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BD" w:rsidRPr="0085484F" w:rsidRDefault="00E91BBD" w:rsidP="00E91BBD">
      <w:pPr>
        <w:autoSpaceDE w:val="0"/>
        <w:autoSpaceDN w:val="0"/>
        <w:adjustRightInd w:val="0"/>
        <w:spacing w:after="0" w:line="480" w:lineRule="auto"/>
        <w:jc w:val="center"/>
        <w:rPr>
          <w:rFonts w:ascii="Times New Roman" w:hAnsi="Times New Roman" w:cs="Times New Roman"/>
          <w:b/>
          <w:bCs/>
          <w:color w:val="000000"/>
          <w:sz w:val="28"/>
          <w:szCs w:val="28"/>
        </w:rPr>
      </w:pPr>
      <w:r w:rsidRPr="0085484F">
        <w:rPr>
          <w:rFonts w:ascii="Times New Roman" w:hAnsi="Times New Roman" w:cs="Times New Roman"/>
          <w:b/>
          <w:bCs/>
          <w:color w:val="000000"/>
          <w:sz w:val="28"/>
          <w:szCs w:val="28"/>
        </w:rPr>
        <w:t>BAB II</w:t>
      </w:r>
    </w:p>
    <w:p w:rsidR="00E91BBD" w:rsidRPr="0085484F" w:rsidRDefault="00E91BBD" w:rsidP="00E91BBD">
      <w:pPr>
        <w:autoSpaceDE w:val="0"/>
        <w:autoSpaceDN w:val="0"/>
        <w:adjustRightInd w:val="0"/>
        <w:spacing w:after="0" w:line="480" w:lineRule="auto"/>
        <w:jc w:val="center"/>
        <w:rPr>
          <w:rFonts w:ascii="Times New Roman" w:hAnsi="Times New Roman" w:cs="Times New Roman"/>
          <w:b/>
          <w:bCs/>
          <w:color w:val="000000"/>
          <w:sz w:val="28"/>
          <w:szCs w:val="28"/>
        </w:rPr>
      </w:pPr>
      <w:r w:rsidRPr="0085484F">
        <w:rPr>
          <w:rFonts w:ascii="Times New Roman" w:hAnsi="Times New Roman" w:cs="Times New Roman"/>
          <w:b/>
          <w:bCs/>
          <w:color w:val="000000"/>
          <w:sz w:val="28"/>
          <w:szCs w:val="28"/>
        </w:rPr>
        <w:t>TINJAUAN PUSTAKA</w:t>
      </w:r>
    </w:p>
    <w:p w:rsidR="00E91BBD" w:rsidRDefault="00E91BBD" w:rsidP="00E91BBD">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bCs/>
          <w:color w:val="000000"/>
          <w:sz w:val="24"/>
          <w:szCs w:val="24"/>
        </w:rPr>
      </w:pPr>
      <w:r w:rsidRPr="008A514C">
        <w:rPr>
          <w:rFonts w:ascii="Times New Roman" w:hAnsi="Times New Roman" w:cs="Times New Roman"/>
          <w:b/>
          <w:bCs/>
          <w:color w:val="000000"/>
          <w:sz w:val="24"/>
          <w:szCs w:val="24"/>
        </w:rPr>
        <w:t xml:space="preserve">Tinjauan Teoritis </w:t>
      </w:r>
    </w:p>
    <w:p w:rsidR="007E374F" w:rsidRDefault="00E91BBD" w:rsidP="007E374F">
      <w:pPr>
        <w:numPr>
          <w:ilvl w:val="1"/>
          <w:numId w:val="3"/>
        </w:numPr>
        <w:tabs>
          <w:tab w:val="num" w:pos="717"/>
        </w:tabs>
        <w:spacing w:after="0" w:line="480" w:lineRule="auto"/>
        <w:ind w:left="717"/>
        <w:jc w:val="both"/>
        <w:rPr>
          <w:rFonts w:ascii="Times New Roman" w:hAnsi="Times New Roman" w:cs="Times New Roman"/>
          <w:sz w:val="24"/>
          <w:szCs w:val="24"/>
        </w:rPr>
      </w:pPr>
      <w:r w:rsidRPr="00E91BBD">
        <w:rPr>
          <w:rFonts w:ascii="Times New Roman" w:hAnsi="Times New Roman" w:cs="Times New Roman"/>
          <w:sz w:val="24"/>
          <w:szCs w:val="24"/>
        </w:rPr>
        <w:t>Pengertian</w:t>
      </w:r>
      <w:r w:rsidRPr="000E1C56">
        <w:rPr>
          <w:rFonts w:ascii="Times New Roman" w:hAnsi="Times New Roman" w:cs="Times New Roman"/>
          <w:i/>
          <w:sz w:val="24"/>
          <w:szCs w:val="24"/>
        </w:rPr>
        <w:t xml:space="preserve"> </w:t>
      </w:r>
      <w:r w:rsidR="000E1C56" w:rsidRPr="000E1C56">
        <w:rPr>
          <w:rFonts w:ascii="Times New Roman" w:hAnsi="Times New Roman" w:cs="Times New Roman"/>
          <w:i/>
          <w:sz w:val="24"/>
          <w:szCs w:val="24"/>
        </w:rPr>
        <w:t>Tuberc</w:t>
      </w:r>
      <w:r w:rsidR="00B327B2" w:rsidRPr="000E1C56">
        <w:rPr>
          <w:rFonts w:ascii="Times New Roman" w:hAnsi="Times New Roman" w:cs="Times New Roman"/>
          <w:i/>
          <w:sz w:val="24"/>
          <w:szCs w:val="24"/>
        </w:rPr>
        <w:t>ulosis</w:t>
      </w:r>
      <w:r w:rsidR="00B327B2">
        <w:rPr>
          <w:rFonts w:ascii="Times New Roman" w:hAnsi="Times New Roman" w:cs="Times New Roman"/>
          <w:sz w:val="24"/>
          <w:szCs w:val="24"/>
        </w:rPr>
        <w:t xml:space="preserve"> (TB)</w:t>
      </w:r>
    </w:p>
    <w:p w:rsidR="00223AC5" w:rsidRDefault="007E374F" w:rsidP="007E374F">
      <w:pPr>
        <w:spacing w:after="0" w:line="480" w:lineRule="auto"/>
        <w:ind w:left="717" w:firstLine="701"/>
        <w:jc w:val="both"/>
        <w:rPr>
          <w:rFonts w:ascii="Times New Roman" w:hAnsi="Times New Roman" w:cs="Times New Roman"/>
          <w:sz w:val="24"/>
          <w:szCs w:val="24"/>
        </w:rPr>
      </w:pPr>
      <w:r w:rsidRPr="007E374F">
        <w:rPr>
          <w:rFonts w:ascii="Times New Roman" w:hAnsi="Times New Roman" w:cs="Times New Roman"/>
          <w:sz w:val="24"/>
          <w:szCs w:val="24"/>
        </w:rPr>
        <w:t>Tuberculosis Paru (TB Paru) adalah</w:t>
      </w:r>
      <w:r>
        <w:rPr>
          <w:rFonts w:ascii="Times New Roman" w:hAnsi="Times New Roman" w:cs="Times New Roman"/>
          <w:sz w:val="24"/>
          <w:szCs w:val="24"/>
        </w:rPr>
        <w:t xml:space="preserve"> </w:t>
      </w:r>
      <w:r w:rsidRPr="007E374F">
        <w:rPr>
          <w:rFonts w:ascii="Times New Roman" w:hAnsi="Times New Roman" w:cs="Times New Roman"/>
          <w:sz w:val="24"/>
          <w:szCs w:val="24"/>
        </w:rPr>
        <w:t>penyakit menular yang disebabkan oleh</w:t>
      </w:r>
      <w:r>
        <w:rPr>
          <w:rFonts w:ascii="Times New Roman" w:hAnsi="Times New Roman" w:cs="Times New Roman"/>
          <w:sz w:val="24"/>
          <w:szCs w:val="24"/>
        </w:rPr>
        <w:t xml:space="preserve"> </w:t>
      </w:r>
      <w:proofErr w:type="gramStart"/>
      <w:r w:rsidRPr="007E374F">
        <w:rPr>
          <w:rFonts w:ascii="Times New Roman" w:hAnsi="Times New Roman" w:cs="Times New Roman"/>
          <w:sz w:val="24"/>
          <w:szCs w:val="24"/>
        </w:rPr>
        <w:t xml:space="preserve">bakteri </w:t>
      </w:r>
      <w:r w:rsidR="00E74807">
        <w:rPr>
          <w:rFonts w:ascii="Times New Roman" w:hAnsi="Times New Roman" w:cs="Times New Roman"/>
          <w:sz w:val="24"/>
          <w:szCs w:val="24"/>
        </w:rPr>
        <w:t xml:space="preserve"> </w:t>
      </w:r>
      <w:r w:rsidRPr="007E374F">
        <w:rPr>
          <w:rFonts w:ascii="Times New Roman" w:hAnsi="Times New Roman" w:cs="Times New Roman"/>
          <w:i/>
          <w:iCs/>
          <w:sz w:val="24"/>
          <w:szCs w:val="24"/>
        </w:rPr>
        <w:t>Mycobacterium</w:t>
      </w:r>
      <w:proofErr w:type="gramEnd"/>
      <w:r w:rsidRPr="007E374F">
        <w:rPr>
          <w:rFonts w:ascii="Times New Roman" w:hAnsi="Times New Roman" w:cs="Times New Roman"/>
          <w:i/>
          <w:iCs/>
          <w:sz w:val="24"/>
          <w:szCs w:val="24"/>
        </w:rPr>
        <w:t xml:space="preserve"> Tuberculosis </w:t>
      </w:r>
      <w:r w:rsidRPr="007E374F">
        <w:rPr>
          <w:rFonts w:ascii="Times New Roman" w:hAnsi="Times New Roman" w:cs="Times New Roman"/>
          <w:sz w:val="24"/>
          <w:szCs w:val="24"/>
        </w:rPr>
        <w:t>yang</w:t>
      </w:r>
      <w:r>
        <w:rPr>
          <w:rFonts w:ascii="Times New Roman" w:hAnsi="Times New Roman" w:cs="Times New Roman"/>
          <w:sz w:val="24"/>
          <w:szCs w:val="24"/>
        </w:rPr>
        <w:t xml:space="preserve"> </w:t>
      </w:r>
      <w:r w:rsidRPr="007E374F">
        <w:rPr>
          <w:rFonts w:ascii="Times New Roman" w:hAnsi="Times New Roman" w:cs="Times New Roman"/>
          <w:sz w:val="24"/>
          <w:szCs w:val="24"/>
        </w:rPr>
        <w:t>dapat menyerang semua organ terutama</w:t>
      </w:r>
      <w:r>
        <w:rPr>
          <w:rFonts w:ascii="Times New Roman" w:hAnsi="Times New Roman" w:cs="Times New Roman"/>
          <w:sz w:val="24"/>
          <w:szCs w:val="24"/>
        </w:rPr>
        <w:t xml:space="preserve"> </w:t>
      </w:r>
      <w:r w:rsidRPr="007E374F">
        <w:rPr>
          <w:rFonts w:ascii="Times New Roman" w:hAnsi="Times New Roman" w:cs="Times New Roman"/>
          <w:sz w:val="24"/>
          <w:szCs w:val="24"/>
        </w:rPr>
        <w:t xml:space="preserve">paru-paru (Depkes RI, 2008). </w:t>
      </w:r>
    </w:p>
    <w:p w:rsidR="002178DE" w:rsidRPr="002178DE" w:rsidRDefault="002178DE" w:rsidP="007E374F">
      <w:pPr>
        <w:spacing w:after="0" w:line="480" w:lineRule="auto"/>
        <w:ind w:left="717" w:firstLine="701"/>
        <w:jc w:val="both"/>
        <w:rPr>
          <w:rFonts w:ascii="Times New Roman" w:hAnsi="Times New Roman" w:cs="Times New Roman"/>
          <w:iCs/>
          <w:sz w:val="24"/>
          <w:szCs w:val="24"/>
        </w:rPr>
      </w:pPr>
      <w:proofErr w:type="gramStart"/>
      <w:r>
        <w:rPr>
          <w:rFonts w:ascii="Times New Roman" w:hAnsi="Times New Roman" w:cs="Times New Roman"/>
          <w:sz w:val="24"/>
          <w:szCs w:val="24"/>
        </w:rPr>
        <w:t xml:space="preserve">Penyakit Tuberkulosis (TB) adalah penyakit radang parenkim paru yang menular kerena infeksi kuman TB yaitu Mikobakterium tuberculosis </w:t>
      </w:r>
      <w:r w:rsidRPr="002178DE">
        <w:rPr>
          <w:rFonts w:ascii="Times New Roman" w:hAnsi="Times New Roman" w:cs="Times New Roman"/>
          <w:i/>
          <w:sz w:val="24"/>
          <w:szCs w:val="24"/>
        </w:rPr>
        <w:t>(Mycibacterium tuberculosis)</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sebagian</w:t>
      </w:r>
      <w:proofErr w:type="gramEnd"/>
      <w:r>
        <w:rPr>
          <w:rFonts w:ascii="Times New Roman" w:hAnsi="Times New Roman" w:cs="Times New Roman"/>
          <w:sz w:val="24"/>
          <w:szCs w:val="24"/>
        </w:rPr>
        <w:t xml:space="preserve"> besar kuman TB menyerang paru, tetapi dapat juga mengenai organ tubuh lainnya. </w:t>
      </w:r>
    </w:p>
    <w:p w:rsidR="00521A07" w:rsidRDefault="00521A07" w:rsidP="00521A07">
      <w:pPr>
        <w:pStyle w:val="ListParagraph"/>
        <w:numPr>
          <w:ilvl w:val="1"/>
          <w:numId w:val="3"/>
        </w:numPr>
        <w:tabs>
          <w:tab w:val="clear" w:pos="786"/>
        </w:tabs>
        <w:spacing w:line="480" w:lineRule="auto"/>
        <w:ind w:left="709" w:hanging="425"/>
        <w:jc w:val="both"/>
        <w:rPr>
          <w:rFonts w:ascii="Times New Roman" w:hAnsi="Times New Roman" w:cs="Times New Roman"/>
          <w:sz w:val="24"/>
          <w:szCs w:val="24"/>
        </w:rPr>
      </w:pPr>
      <w:r w:rsidRPr="00521A07">
        <w:rPr>
          <w:rFonts w:ascii="Times New Roman" w:hAnsi="Times New Roman" w:cs="Times New Roman"/>
          <w:sz w:val="24"/>
          <w:szCs w:val="24"/>
        </w:rPr>
        <w:t xml:space="preserve">Etiologi TB paru </w:t>
      </w:r>
    </w:p>
    <w:p w:rsidR="00521A07" w:rsidRDefault="00521A07" w:rsidP="004904A7">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Penyebab TB paru adalah kuman </w:t>
      </w:r>
      <w:r w:rsidRPr="00521A07">
        <w:rPr>
          <w:rFonts w:ascii="Times New Roman" w:hAnsi="Times New Roman" w:cs="Times New Roman"/>
          <w:i/>
          <w:sz w:val="24"/>
          <w:szCs w:val="24"/>
        </w:rPr>
        <w:t>Mycobacterium tuberculosis</w:t>
      </w:r>
      <w:r>
        <w:rPr>
          <w:rFonts w:ascii="Times New Roman" w:hAnsi="Times New Roman" w:cs="Times New Roman"/>
          <w:i/>
          <w:sz w:val="24"/>
          <w:szCs w:val="24"/>
        </w:rPr>
        <w:t xml:space="preserve">, </w:t>
      </w:r>
      <w:r>
        <w:rPr>
          <w:rFonts w:ascii="Times New Roman" w:hAnsi="Times New Roman" w:cs="Times New Roman"/>
          <w:sz w:val="24"/>
          <w:szCs w:val="24"/>
        </w:rPr>
        <w:t>yang berbentuk batang berukuran 1-4 mikron dan tebal 0</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-0,6 mikron dan mempunyai sifat khusus yaitu tahan terhadap asam pada pewarnaan. </w:t>
      </w:r>
      <w:proofErr w:type="gramStart"/>
      <w:r>
        <w:rPr>
          <w:rFonts w:ascii="Times New Roman" w:hAnsi="Times New Roman" w:cs="Times New Roman"/>
          <w:sz w:val="24"/>
          <w:szCs w:val="24"/>
        </w:rPr>
        <w:t>Oleh karena itu, disebut juga sebagai Basil Tahan Asam (BTA).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Kuman TB cepat mati dengan sinar matahari langsung, tetapi dapat bertahan hidup beberapa </w:t>
      </w:r>
      <w:r w:rsidR="004904A7">
        <w:rPr>
          <w:rFonts w:ascii="Times New Roman" w:hAnsi="Times New Roman" w:cs="Times New Roman"/>
          <w:sz w:val="24"/>
          <w:szCs w:val="24"/>
        </w:rPr>
        <w:t>jam di tempat gelap dan lembab, sehingga dalam jaringan tubuh kuman ini dapat dorman (tidur), tertidur lama selama beberapa tahun (Depkes, 2002).</w:t>
      </w:r>
      <w:proofErr w:type="gramEnd"/>
    </w:p>
    <w:p w:rsidR="004904A7" w:rsidRPr="004904A7" w:rsidRDefault="00FF019D" w:rsidP="004904A7">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noProof/>
          <w:sz w:val="24"/>
          <w:szCs w:val="24"/>
        </w:rPr>
        <w:pict>
          <v:rect id="_x0000_s1067" style="position:absolute;left:0;text-align:left;margin-left:173.55pt;margin-top:95.95pt;width:53.7pt;height:34.4pt;z-index:251692032" strokecolor="white [3212]">
            <v:textbox>
              <w:txbxContent>
                <w:p w:rsidR="00FF019D" w:rsidRDefault="00FF019D" w:rsidP="00FF019D">
                  <w:pPr>
                    <w:jc w:val="center"/>
                  </w:pPr>
                  <w:r>
                    <w:t>7</w:t>
                  </w:r>
                </w:p>
              </w:txbxContent>
            </v:textbox>
          </v:rect>
        </w:pict>
      </w:r>
      <w:r w:rsidR="004904A7">
        <w:rPr>
          <w:rFonts w:ascii="Times New Roman" w:hAnsi="Times New Roman" w:cs="Times New Roman"/>
          <w:sz w:val="24"/>
          <w:szCs w:val="24"/>
        </w:rPr>
        <w:t xml:space="preserve">Apabila seseorang telah terinfeksi TB paru, namun belum terjadi sakit maka tidak dapat menyenarkan infeksi ke orang lain. </w:t>
      </w:r>
      <w:proofErr w:type="gramStart"/>
      <w:r w:rsidR="004904A7">
        <w:rPr>
          <w:rFonts w:ascii="Times New Roman" w:hAnsi="Times New Roman" w:cs="Times New Roman"/>
          <w:sz w:val="24"/>
          <w:szCs w:val="24"/>
        </w:rPr>
        <w:t xml:space="preserve">Masa inkubasinya yaitu waktu yang diperlukan mulai infeksi sampai terjadinya </w:t>
      </w:r>
      <w:r w:rsidR="004904A7">
        <w:rPr>
          <w:rFonts w:ascii="Times New Roman" w:hAnsi="Times New Roman" w:cs="Times New Roman"/>
          <w:sz w:val="24"/>
          <w:szCs w:val="24"/>
        </w:rPr>
        <w:lastRenderedPageBreak/>
        <w:t xml:space="preserve">sakit, </w:t>
      </w:r>
      <w:r w:rsidR="001A3339">
        <w:rPr>
          <w:rFonts w:ascii="Times New Roman" w:hAnsi="Times New Roman" w:cs="Times New Roman"/>
          <w:sz w:val="24"/>
          <w:szCs w:val="24"/>
        </w:rPr>
        <w:t>diperkirakan selama 4 sampai 6 minggu (Depkes 2008).</w:t>
      </w:r>
      <w:proofErr w:type="gramEnd"/>
      <w:r w:rsidR="001A3339">
        <w:rPr>
          <w:rFonts w:ascii="Times New Roman" w:hAnsi="Times New Roman" w:cs="Times New Roman"/>
          <w:sz w:val="24"/>
          <w:szCs w:val="24"/>
        </w:rPr>
        <w:t xml:space="preserve">  Kuman ditularkan oleh penderita TB paru BTA positif melalui batuk, bersin, atau saat berbicara lewat percikan droplet yang keluar resiko penularan setiap tahunnya ditunjukkan dengan </w:t>
      </w:r>
      <w:r w:rsidR="001A3339" w:rsidRPr="00791D08">
        <w:rPr>
          <w:rFonts w:ascii="Times New Roman" w:hAnsi="Times New Roman" w:cs="Times New Roman"/>
          <w:i/>
          <w:sz w:val="24"/>
          <w:szCs w:val="24"/>
        </w:rPr>
        <w:t>Annual Risk of TB infection</w:t>
      </w:r>
      <w:r w:rsidR="001A3339">
        <w:rPr>
          <w:rFonts w:ascii="Times New Roman" w:hAnsi="Times New Roman" w:cs="Times New Roman"/>
          <w:sz w:val="24"/>
          <w:szCs w:val="24"/>
        </w:rPr>
        <w:t xml:space="preserve"> (ARTI) yaitu proporsi penduduk yang beresiko terinfeksi TB paru selama satu tahun (Suarni, 2009). </w:t>
      </w:r>
    </w:p>
    <w:p w:rsidR="00E91BBD" w:rsidRPr="00E91BBD" w:rsidRDefault="00E91BBD" w:rsidP="00E91BBD">
      <w:pPr>
        <w:numPr>
          <w:ilvl w:val="1"/>
          <w:numId w:val="3"/>
        </w:numPr>
        <w:spacing w:after="0" w:line="480" w:lineRule="auto"/>
        <w:ind w:left="709" w:hanging="425"/>
        <w:jc w:val="both"/>
        <w:rPr>
          <w:rFonts w:ascii="Times New Roman" w:hAnsi="Times New Roman" w:cs="Times New Roman"/>
          <w:sz w:val="24"/>
          <w:szCs w:val="24"/>
        </w:rPr>
      </w:pPr>
      <w:r w:rsidRPr="00E91BBD">
        <w:rPr>
          <w:rFonts w:ascii="Times New Roman" w:hAnsi="Times New Roman" w:cs="Times New Roman"/>
          <w:sz w:val="24"/>
          <w:szCs w:val="24"/>
          <w:lang w:val="id-ID"/>
        </w:rPr>
        <w:t>Patogenesis</w:t>
      </w:r>
      <w:r w:rsidRPr="00E91BBD">
        <w:rPr>
          <w:rFonts w:ascii="Times New Roman" w:hAnsi="Times New Roman" w:cs="Times New Roman"/>
          <w:sz w:val="24"/>
          <w:szCs w:val="24"/>
        </w:rPr>
        <w:br/>
        <w:t xml:space="preserve">Infeksi primer terjadi saat seseorang terpapar pertama kali dengan kuman TB. Droplet yang terhirup sangat kecil ukurannya, sehingga dapat melewati sistem pertahanan mukosillier bronkus, dan terus berjalan sehinga sampai di alveolus dan menetap disana. Infeksi dimulai saat kuman TB berhasil berkembang </w:t>
      </w:r>
      <w:proofErr w:type="gramStart"/>
      <w:r w:rsidRPr="00E91BBD">
        <w:rPr>
          <w:rFonts w:ascii="Times New Roman" w:hAnsi="Times New Roman" w:cs="Times New Roman"/>
          <w:sz w:val="24"/>
          <w:szCs w:val="24"/>
        </w:rPr>
        <w:t>biak</w:t>
      </w:r>
      <w:proofErr w:type="gramEnd"/>
      <w:r w:rsidRPr="00E91BBD">
        <w:rPr>
          <w:rFonts w:ascii="Times New Roman" w:hAnsi="Times New Roman" w:cs="Times New Roman"/>
          <w:sz w:val="24"/>
          <w:szCs w:val="24"/>
        </w:rPr>
        <w:t xml:space="preserve"> dengan cara pembelahan diri di Paru, yang mengakibatkan peradangan di dalam paru, saluran linfe akan membawa kuma TB ke kelenjar linfe disekitar hilus paru, dan ini disebut sebagai kompleks primer. Waktu antara terjadinya infeksi sampai pembentukan kompleks primer adalah 4</w:t>
      </w:r>
      <w:r w:rsidRPr="00E91BBD">
        <w:rPr>
          <w:rFonts w:ascii="Times New Roman" w:hAnsi="Times New Roman" w:cs="Times New Roman"/>
          <w:sz w:val="24"/>
          <w:szCs w:val="24"/>
          <w:lang w:val="id-ID"/>
        </w:rPr>
        <w:t>-</w:t>
      </w:r>
      <w:r w:rsidRPr="00E91BBD">
        <w:rPr>
          <w:rFonts w:ascii="Times New Roman" w:hAnsi="Times New Roman" w:cs="Times New Roman"/>
          <w:sz w:val="24"/>
          <w:szCs w:val="24"/>
        </w:rPr>
        <w:t>6 minggu.</w:t>
      </w:r>
    </w:p>
    <w:p w:rsidR="00E91BBD" w:rsidRPr="00E91BBD" w:rsidRDefault="00E91BBD" w:rsidP="00E91BBD">
      <w:pPr>
        <w:spacing w:line="480" w:lineRule="auto"/>
        <w:ind w:left="709" w:firstLine="709"/>
        <w:jc w:val="both"/>
        <w:rPr>
          <w:rFonts w:ascii="Times New Roman" w:hAnsi="Times New Roman" w:cs="Times New Roman"/>
          <w:sz w:val="24"/>
          <w:szCs w:val="24"/>
        </w:rPr>
      </w:pPr>
      <w:proofErr w:type="gramStart"/>
      <w:r w:rsidRPr="00E91BBD">
        <w:rPr>
          <w:rFonts w:ascii="Times New Roman" w:hAnsi="Times New Roman" w:cs="Times New Roman"/>
          <w:sz w:val="24"/>
          <w:szCs w:val="24"/>
        </w:rPr>
        <w:t>Adanya infeksi dapat dibuktikan dengan terjadinya perubahan reaksi tuberkulin dari negatif menjadi positif.</w:t>
      </w:r>
      <w:proofErr w:type="gramEnd"/>
      <w:r w:rsidRPr="00E91BBD">
        <w:rPr>
          <w:rFonts w:ascii="Times New Roman" w:hAnsi="Times New Roman" w:cs="Times New Roman"/>
          <w:sz w:val="24"/>
          <w:szCs w:val="24"/>
        </w:rPr>
        <w:br/>
      </w:r>
      <w:proofErr w:type="gramStart"/>
      <w:r w:rsidRPr="00E91BBD">
        <w:rPr>
          <w:rFonts w:ascii="Times New Roman" w:hAnsi="Times New Roman" w:cs="Times New Roman"/>
          <w:sz w:val="24"/>
          <w:szCs w:val="24"/>
        </w:rPr>
        <w:t>Kelanjutan setelah infeksi primer tergantung kuman yang masuk dan besarnya respon daya tahan tubuh (imunitas seluler).</w:t>
      </w:r>
      <w:proofErr w:type="gramEnd"/>
      <w:r w:rsidRPr="00E91BBD">
        <w:rPr>
          <w:rFonts w:ascii="Times New Roman" w:hAnsi="Times New Roman" w:cs="Times New Roman"/>
          <w:sz w:val="24"/>
          <w:szCs w:val="24"/>
        </w:rPr>
        <w:t xml:space="preserve"> </w:t>
      </w:r>
      <w:proofErr w:type="gramStart"/>
      <w:r w:rsidRPr="00E91BBD">
        <w:rPr>
          <w:rFonts w:ascii="Times New Roman" w:hAnsi="Times New Roman" w:cs="Times New Roman"/>
          <w:sz w:val="24"/>
          <w:szCs w:val="24"/>
        </w:rPr>
        <w:t>Pada umumnya reaksi daya tahan tubuh tersebut dapat menghentikan perkembangan kuman TB.</w:t>
      </w:r>
      <w:proofErr w:type="gramEnd"/>
      <w:r w:rsidRPr="00E91BBD">
        <w:rPr>
          <w:rFonts w:ascii="Times New Roman" w:hAnsi="Times New Roman" w:cs="Times New Roman"/>
          <w:sz w:val="24"/>
          <w:szCs w:val="24"/>
        </w:rPr>
        <w:t xml:space="preserve"> Meskipun demikian, ada beberapa kuman </w:t>
      </w:r>
      <w:proofErr w:type="gramStart"/>
      <w:r w:rsidRPr="00E91BBD">
        <w:rPr>
          <w:rFonts w:ascii="Times New Roman" w:hAnsi="Times New Roman" w:cs="Times New Roman"/>
          <w:sz w:val="24"/>
          <w:szCs w:val="24"/>
        </w:rPr>
        <w:t>akan</w:t>
      </w:r>
      <w:proofErr w:type="gramEnd"/>
      <w:r w:rsidRPr="00E91BBD">
        <w:rPr>
          <w:rFonts w:ascii="Times New Roman" w:hAnsi="Times New Roman" w:cs="Times New Roman"/>
          <w:sz w:val="24"/>
          <w:szCs w:val="24"/>
        </w:rPr>
        <w:t xml:space="preserve"> menetap sebagai kuman persister atau dormant (tidur). Kadang-kadang daya tahan </w:t>
      </w:r>
      <w:r w:rsidRPr="00E91BBD">
        <w:rPr>
          <w:rFonts w:ascii="Times New Roman" w:hAnsi="Times New Roman" w:cs="Times New Roman"/>
          <w:sz w:val="24"/>
          <w:szCs w:val="24"/>
        </w:rPr>
        <w:lastRenderedPageBreak/>
        <w:t xml:space="preserve">tubuh tidak mampu mengehentikan perkembangan kuman, akibatnya dalam beberapa bulan, yang bersangkutan </w:t>
      </w:r>
      <w:proofErr w:type="gramStart"/>
      <w:r w:rsidRPr="00E91BBD">
        <w:rPr>
          <w:rFonts w:ascii="Times New Roman" w:hAnsi="Times New Roman" w:cs="Times New Roman"/>
          <w:sz w:val="24"/>
          <w:szCs w:val="24"/>
        </w:rPr>
        <w:t>akan</w:t>
      </w:r>
      <w:proofErr w:type="gramEnd"/>
      <w:r w:rsidRPr="00E91BBD">
        <w:rPr>
          <w:rFonts w:ascii="Times New Roman" w:hAnsi="Times New Roman" w:cs="Times New Roman"/>
          <w:sz w:val="24"/>
          <w:szCs w:val="24"/>
        </w:rPr>
        <w:t xml:space="preserve"> menjadi penderita Tuberkulosis. </w:t>
      </w:r>
      <w:proofErr w:type="gramStart"/>
      <w:r w:rsidRPr="00E91BBD">
        <w:rPr>
          <w:rFonts w:ascii="Times New Roman" w:hAnsi="Times New Roman" w:cs="Times New Roman"/>
          <w:sz w:val="24"/>
          <w:szCs w:val="24"/>
        </w:rPr>
        <w:t>Masa inkubasi, yaitu waktu yang diperlukan mulai terinfeksi sampai menjadi sakit, diperkirakan sekitar 6 bulan.</w:t>
      </w:r>
      <w:proofErr w:type="gramEnd"/>
    </w:p>
    <w:p w:rsidR="00521A07" w:rsidRPr="00791D08" w:rsidRDefault="00E91BBD" w:rsidP="00791D08">
      <w:pPr>
        <w:spacing w:line="480" w:lineRule="auto"/>
        <w:ind w:left="717" w:firstLine="720"/>
        <w:jc w:val="both"/>
        <w:rPr>
          <w:rFonts w:ascii="Times New Roman" w:hAnsi="Times New Roman" w:cs="Times New Roman"/>
          <w:sz w:val="24"/>
          <w:szCs w:val="24"/>
        </w:rPr>
      </w:pPr>
      <w:proofErr w:type="gramStart"/>
      <w:r w:rsidRPr="00E91BBD">
        <w:rPr>
          <w:rFonts w:ascii="Times New Roman" w:hAnsi="Times New Roman" w:cs="Times New Roman"/>
          <w:sz w:val="24"/>
          <w:szCs w:val="24"/>
        </w:rPr>
        <w:t>Kuman dapat tahan hidup pada udara kering maupun dalam keadaan dingin, karena kuman bersifat dormant artinya kuman dapat bangkit kembali dan menjadikan tuberkulosis aktif lagi.</w:t>
      </w:r>
      <w:proofErr w:type="gramEnd"/>
      <w:r w:rsidRPr="00E91BBD">
        <w:rPr>
          <w:rFonts w:ascii="Times New Roman" w:hAnsi="Times New Roman" w:cs="Times New Roman"/>
          <w:sz w:val="24"/>
          <w:szCs w:val="24"/>
        </w:rPr>
        <w:t xml:space="preserve"> Sifat </w:t>
      </w:r>
      <w:proofErr w:type="gramStart"/>
      <w:r w:rsidRPr="00E91BBD">
        <w:rPr>
          <w:rFonts w:ascii="Times New Roman" w:hAnsi="Times New Roman" w:cs="Times New Roman"/>
          <w:sz w:val="24"/>
          <w:szCs w:val="24"/>
        </w:rPr>
        <w:t>lain</w:t>
      </w:r>
      <w:proofErr w:type="gramEnd"/>
      <w:r w:rsidRPr="00E91BBD">
        <w:rPr>
          <w:rFonts w:ascii="Times New Roman" w:hAnsi="Times New Roman" w:cs="Times New Roman"/>
          <w:sz w:val="24"/>
          <w:szCs w:val="24"/>
        </w:rPr>
        <w:t xml:space="preserve"> kuman ini adalah aerob, artinya lebih menyenangi jaringan yang tinggi kandungan oksigennya yaitu paru-paru (Soeparman, dkk, 1999). Masa inkubasi penyakit tuberkulosis paru antara 4-6 minggu (Indan Entjang, </w:t>
      </w:r>
      <w:proofErr w:type="gramStart"/>
      <w:r w:rsidRPr="00E91BBD">
        <w:rPr>
          <w:rFonts w:ascii="Times New Roman" w:hAnsi="Times New Roman" w:cs="Times New Roman"/>
          <w:sz w:val="24"/>
          <w:szCs w:val="24"/>
          <w:lang w:val="id-ID"/>
        </w:rPr>
        <w:t xml:space="preserve">2003 </w:t>
      </w:r>
      <w:r w:rsidRPr="00E91BBD">
        <w:rPr>
          <w:rFonts w:ascii="Times New Roman" w:hAnsi="Times New Roman" w:cs="Times New Roman"/>
          <w:sz w:val="24"/>
          <w:szCs w:val="24"/>
        </w:rPr>
        <w:t>)</w:t>
      </w:r>
      <w:proofErr w:type="gramEnd"/>
      <w:r w:rsidRPr="00E91BBD">
        <w:rPr>
          <w:rFonts w:ascii="Times New Roman" w:hAnsi="Times New Roman" w:cs="Times New Roman"/>
          <w:sz w:val="24"/>
          <w:szCs w:val="24"/>
        </w:rPr>
        <w:t>.</w:t>
      </w:r>
    </w:p>
    <w:p w:rsidR="00E91BBD" w:rsidRPr="00E91BBD" w:rsidRDefault="00E91BBD" w:rsidP="00E91BBD">
      <w:pPr>
        <w:numPr>
          <w:ilvl w:val="1"/>
          <w:numId w:val="3"/>
        </w:numPr>
        <w:tabs>
          <w:tab w:val="num" w:pos="717"/>
        </w:tabs>
        <w:spacing w:after="0" w:line="480" w:lineRule="auto"/>
        <w:ind w:left="717"/>
        <w:jc w:val="both"/>
        <w:rPr>
          <w:rFonts w:ascii="Times New Roman" w:hAnsi="Times New Roman" w:cs="Times New Roman"/>
          <w:sz w:val="24"/>
          <w:szCs w:val="24"/>
        </w:rPr>
      </w:pPr>
      <w:r w:rsidRPr="00E91BBD">
        <w:rPr>
          <w:rFonts w:ascii="Times New Roman" w:hAnsi="Times New Roman" w:cs="Times New Roman"/>
          <w:sz w:val="24"/>
          <w:szCs w:val="24"/>
        </w:rPr>
        <w:t xml:space="preserve">Cara penularan </w:t>
      </w:r>
      <w:r w:rsidR="00521A07">
        <w:rPr>
          <w:rFonts w:ascii="Times New Roman" w:hAnsi="Times New Roman" w:cs="Times New Roman"/>
          <w:sz w:val="24"/>
          <w:szCs w:val="24"/>
        </w:rPr>
        <w:t>TB Paru</w:t>
      </w:r>
    </w:p>
    <w:p w:rsidR="00E91BBD" w:rsidRPr="00E91BBD" w:rsidRDefault="00E91BBD" w:rsidP="00E91BBD">
      <w:pPr>
        <w:spacing w:line="480" w:lineRule="auto"/>
        <w:ind w:left="720" w:firstLine="720"/>
        <w:jc w:val="both"/>
        <w:rPr>
          <w:rFonts w:ascii="Times New Roman" w:hAnsi="Times New Roman" w:cs="Times New Roman"/>
          <w:sz w:val="24"/>
          <w:szCs w:val="24"/>
          <w:lang w:val="id-ID" w:eastAsia="id-ID"/>
        </w:rPr>
      </w:pPr>
      <w:proofErr w:type="gramStart"/>
      <w:r w:rsidRPr="00E91BBD">
        <w:rPr>
          <w:rFonts w:ascii="Times New Roman" w:hAnsi="Times New Roman" w:cs="Times New Roman"/>
          <w:sz w:val="24"/>
          <w:szCs w:val="24"/>
          <w:lang w:eastAsia="id-ID"/>
        </w:rPr>
        <w:t xml:space="preserve">Penularan penyakit TBC </w:t>
      </w:r>
      <w:r w:rsidRPr="00E91BBD">
        <w:rPr>
          <w:rFonts w:ascii="Times New Roman" w:hAnsi="Times New Roman" w:cs="Times New Roman"/>
          <w:sz w:val="24"/>
          <w:szCs w:val="24"/>
          <w:lang w:val="id-ID" w:eastAsia="id-ID"/>
        </w:rPr>
        <w:t>biasanya</w:t>
      </w:r>
      <w:r w:rsidRPr="00E91BBD">
        <w:rPr>
          <w:rFonts w:ascii="Times New Roman" w:hAnsi="Times New Roman" w:cs="Times New Roman"/>
          <w:sz w:val="24"/>
          <w:szCs w:val="24"/>
          <w:lang w:eastAsia="id-ID"/>
        </w:rPr>
        <w:t xml:space="preserve"> melalui udara yang tercemar oleh Mikobakterium tuberkulosa yang dilepaskan/dikeluarkan oleh si penderita TBC saat batuk, dimana pada anak-anak umumnya sumber infeksi adalah berasal dari orang dewasa yang menderita TBC.</w:t>
      </w:r>
      <w:proofErr w:type="gramEnd"/>
      <w:r w:rsidRPr="00E91BBD">
        <w:rPr>
          <w:rFonts w:ascii="Times New Roman" w:hAnsi="Times New Roman" w:cs="Times New Roman"/>
          <w:sz w:val="24"/>
          <w:szCs w:val="24"/>
          <w:lang w:eastAsia="id-ID"/>
        </w:rPr>
        <w:t xml:space="preserve"> Bakteri ini masuk kedalam paru-paru dan berkumpul hingga berkembang menjadi banyak (terutama pada orang yang memiliki daya tahan tubuh rendah), Bahkan bakteri ini pula dapat mengalami penyebaran melalui pembuluh darah atau kelenjar getah bening sehingga menyebabkan terinfeksinya organ tubuh yang lain seperti otak, ginjal, saluran cerna, tulang, kelenjar getah bening dan lainnya meski yang paling banyak adalah organ paru</w:t>
      </w:r>
      <w:r w:rsidRPr="00E91BBD">
        <w:rPr>
          <w:rFonts w:ascii="Times New Roman" w:hAnsi="Times New Roman" w:cs="Times New Roman"/>
          <w:sz w:val="24"/>
          <w:szCs w:val="24"/>
          <w:lang w:val="id-ID" w:eastAsia="id-ID"/>
        </w:rPr>
        <w:t>.</w:t>
      </w:r>
    </w:p>
    <w:p w:rsidR="00E91BBD" w:rsidRPr="00E91BBD" w:rsidRDefault="00E91BBD" w:rsidP="00E91BBD">
      <w:pPr>
        <w:pStyle w:val="BodyText"/>
        <w:spacing w:line="480" w:lineRule="auto"/>
        <w:ind w:left="709" w:firstLine="709"/>
        <w:jc w:val="both"/>
        <w:rPr>
          <w:color w:val="000000"/>
          <w:lang w:val="id-ID"/>
        </w:rPr>
      </w:pPr>
      <w:r w:rsidRPr="00E91BBD">
        <w:rPr>
          <w:color w:val="000000"/>
        </w:rPr>
        <w:lastRenderedPageBreak/>
        <w:t xml:space="preserve">Saat </w:t>
      </w:r>
      <w:r w:rsidRPr="00E91BBD">
        <w:rPr>
          <w:rStyle w:val="Emphasis"/>
          <w:color w:val="000000"/>
        </w:rPr>
        <w:t>Mikobakterium tuberkulosa</w:t>
      </w:r>
      <w:r w:rsidRPr="00E91BBD">
        <w:rPr>
          <w:color w:val="000000"/>
        </w:rPr>
        <w:t xml:space="preserve"> berhasil menginfeksi paru-paru, maka dengan segera </w:t>
      </w:r>
      <w:proofErr w:type="gramStart"/>
      <w:r w:rsidRPr="00E91BBD">
        <w:rPr>
          <w:color w:val="000000"/>
        </w:rPr>
        <w:t>akan</w:t>
      </w:r>
      <w:proofErr w:type="gramEnd"/>
      <w:r w:rsidRPr="00E91BBD">
        <w:rPr>
          <w:color w:val="000000"/>
        </w:rPr>
        <w:t xml:space="preserve"> tumbuh koloni bakteri yang berbentuk </w:t>
      </w:r>
      <w:r w:rsidRPr="00E91BBD">
        <w:rPr>
          <w:rStyle w:val="Emphasis"/>
          <w:color w:val="000000"/>
        </w:rPr>
        <w:t>globular</w:t>
      </w:r>
      <w:r w:rsidRPr="00E91BBD">
        <w:rPr>
          <w:color w:val="000000"/>
        </w:rPr>
        <w:t xml:space="preserve"> (bulat). Biasanya melalui serangkaian reaksi </w:t>
      </w:r>
      <w:r w:rsidRPr="00E91BBD">
        <w:rPr>
          <w:rStyle w:val="Emphasis"/>
          <w:color w:val="000000"/>
        </w:rPr>
        <w:t>imunologi</w:t>
      </w:r>
      <w:r w:rsidRPr="00E91BBD">
        <w:rPr>
          <w:color w:val="000000"/>
        </w:rPr>
        <w:t xml:space="preserve">s bakteri TBC ini </w:t>
      </w:r>
      <w:proofErr w:type="gramStart"/>
      <w:r w:rsidRPr="00E91BBD">
        <w:rPr>
          <w:color w:val="000000"/>
        </w:rPr>
        <w:t>akan</w:t>
      </w:r>
      <w:proofErr w:type="gramEnd"/>
      <w:r w:rsidRPr="00E91BBD">
        <w:rPr>
          <w:color w:val="000000"/>
        </w:rPr>
        <w:t xml:space="preserve"> berusaha dihambat melalui pembentukan dinding di sekeliling bakteri itu oleh sel-sel paru. Mekanisme pembentukan dinding itu membuat jaringan di sekitarnya menjadi jaringan parut dan bakteri TBC </w:t>
      </w:r>
      <w:proofErr w:type="gramStart"/>
      <w:r w:rsidRPr="00E91BBD">
        <w:rPr>
          <w:color w:val="000000"/>
        </w:rPr>
        <w:t>akan</w:t>
      </w:r>
      <w:proofErr w:type="gramEnd"/>
      <w:r w:rsidRPr="00E91BBD">
        <w:rPr>
          <w:color w:val="000000"/>
        </w:rPr>
        <w:t xml:space="preserve"> menjadi </w:t>
      </w:r>
      <w:r w:rsidRPr="00E91BBD">
        <w:rPr>
          <w:rStyle w:val="Emphasis"/>
          <w:color w:val="000000"/>
        </w:rPr>
        <w:t>dormant</w:t>
      </w:r>
      <w:r w:rsidRPr="00E91BBD">
        <w:rPr>
          <w:color w:val="000000"/>
        </w:rPr>
        <w:t xml:space="preserve"> (istirahat). </w:t>
      </w:r>
      <w:proofErr w:type="gramStart"/>
      <w:r w:rsidRPr="00E91BBD">
        <w:rPr>
          <w:color w:val="000000"/>
        </w:rPr>
        <w:t xml:space="preserve">Bentuk-bentuk </w:t>
      </w:r>
      <w:r w:rsidRPr="00E91BBD">
        <w:rPr>
          <w:rStyle w:val="Emphasis"/>
          <w:color w:val="000000"/>
        </w:rPr>
        <w:t>dormant</w:t>
      </w:r>
      <w:r w:rsidRPr="00E91BBD">
        <w:rPr>
          <w:color w:val="000000"/>
        </w:rPr>
        <w:t xml:space="preserve"> inilah yang sebenarnya terlihat sebagai tuberkel pada pemeriksaan foto rontgen.</w:t>
      </w:r>
      <w:proofErr w:type="gramEnd"/>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r w:rsidRPr="00E91BBD">
        <w:rPr>
          <w:rFonts w:ascii="Times New Roman" w:hAnsi="Times New Roman" w:cs="Times New Roman"/>
          <w:sz w:val="24"/>
          <w:szCs w:val="24"/>
          <w:lang w:val="id-ID" w:eastAsia="id-ID"/>
        </w:rPr>
        <w:t xml:space="preserve">Gambat </w:t>
      </w:r>
      <w:r w:rsidR="007F5FD0">
        <w:rPr>
          <w:rFonts w:ascii="Times New Roman" w:hAnsi="Times New Roman" w:cs="Times New Roman"/>
          <w:sz w:val="24"/>
          <w:szCs w:val="24"/>
          <w:lang w:eastAsia="id-ID"/>
        </w:rPr>
        <w:t>2.</w:t>
      </w:r>
      <w:r w:rsidRPr="00E91BBD">
        <w:rPr>
          <w:rFonts w:ascii="Times New Roman" w:hAnsi="Times New Roman" w:cs="Times New Roman"/>
          <w:sz w:val="24"/>
          <w:szCs w:val="24"/>
          <w:lang w:val="id-ID" w:eastAsia="id-ID"/>
        </w:rPr>
        <w:t>1. Proses terjadinya penularan penyakit TB Paru</w:t>
      </w: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r w:rsidRPr="00E91BBD">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617220</wp:posOffset>
            </wp:positionH>
            <wp:positionV relativeFrom="paragraph">
              <wp:posOffset>13335</wp:posOffset>
            </wp:positionV>
            <wp:extent cx="4333875" cy="2657475"/>
            <wp:effectExtent l="19050" t="0" r="9525" b="0"/>
            <wp:wrapNone/>
            <wp:docPr id="1" name="Picture 2" descr="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bucket"/>
                    <pic:cNvPicPr>
                      <a:picLocks noChangeAspect="1" noChangeArrowheads="1"/>
                    </pic:cNvPicPr>
                  </pic:nvPicPr>
                  <pic:blipFill>
                    <a:blip r:embed="rId9"/>
                    <a:srcRect/>
                    <a:stretch>
                      <a:fillRect/>
                    </a:stretch>
                  </pic:blipFill>
                  <pic:spPr bwMode="auto">
                    <a:xfrm>
                      <a:off x="0" y="0"/>
                      <a:ext cx="4333875" cy="2657475"/>
                    </a:xfrm>
                    <a:prstGeom prst="rect">
                      <a:avLst/>
                    </a:prstGeom>
                    <a:noFill/>
                    <a:ln w="9525">
                      <a:noFill/>
                      <a:miter lim="800000"/>
                      <a:headEnd/>
                      <a:tailEnd/>
                    </a:ln>
                  </pic:spPr>
                </pic:pic>
              </a:graphicData>
            </a:graphic>
          </wp:anchor>
        </w:drawing>
      </w: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p>
    <w:p w:rsidR="00E91BBD" w:rsidRPr="00E91BBD" w:rsidRDefault="00E91BBD" w:rsidP="00E91BBD">
      <w:pPr>
        <w:spacing w:line="480" w:lineRule="auto"/>
        <w:ind w:left="720" w:firstLine="720"/>
        <w:jc w:val="both"/>
        <w:rPr>
          <w:rFonts w:ascii="Times New Roman" w:hAnsi="Times New Roman" w:cs="Times New Roman"/>
          <w:sz w:val="24"/>
          <w:szCs w:val="24"/>
          <w:lang w:eastAsia="id-ID"/>
        </w:rPr>
      </w:pPr>
    </w:p>
    <w:p w:rsidR="00E91BBD" w:rsidRPr="00E91BBD" w:rsidRDefault="00E91BBD" w:rsidP="00E91BBD">
      <w:pPr>
        <w:spacing w:line="480" w:lineRule="auto"/>
        <w:ind w:left="720" w:firstLine="720"/>
        <w:jc w:val="both"/>
        <w:rPr>
          <w:rFonts w:ascii="Times New Roman" w:hAnsi="Times New Roman" w:cs="Times New Roman"/>
          <w:noProof/>
          <w:sz w:val="24"/>
          <w:szCs w:val="24"/>
          <w:lang w:val="id-ID" w:eastAsia="id-ID"/>
        </w:rPr>
      </w:pPr>
      <w:proofErr w:type="gramStart"/>
      <w:r w:rsidRPr="00E91BBD">
        <w:rPr>
          <w:rFonts w:ascii="Times New Roman" w:hAnsi="Times New Roman" w:cs="Times New Roman"/>
          <w:sz w:val="24"/>
          <w:szCs w:val="24"/>
          <w:lang w:eastAsia="id-ID"/>
        </w:rPr>
        <w:t>Masuknya Mikobakterium tuberkulosa kedalam organ paru menyebabkan infeksi pada paru-paru, dimana segeralah terjadi pertumbuhan koloni bakteri yang berbentuk bulat (globular).</w:t>
      </w:r>
      <w:proofErr w:type="gramEnd"/>
      <w:r w:rsidRPr="00E91BBD">
        <w:rPr>
          <w:rFonts w:ascii="Times New Roman" w:hAnsi="Times New Roman" w:cs="Times New Roman"/>
          <w:sz w:val="24"/>
          <w:szCs w:val="24"/>
          <w:lang w:eastAsia="id-ID"/>
        </w:rPr>
        <w:t xml:space="preserve"> </w:t>
      </w:r>
      <w:proofErr w:type="gramStart"/>
      <w:r w:rsidRPr="00E91BBD">
        <w:rPr>
          <w:rFonts w:ascii="Times New Roman" w:hAnsi="Times New Roman" w:cs="Times New Roman"/>
          <w:sz w:val="24"/>
          <w:szCs w:val="24"/>
          <w:lang w:eastAsia="id-ID"/>
        </w:rPr>
        <w:t>Dengan reaksi imunologis, sel-sel pada dinding paru berusaha menghambat bakteri TBC ini melalui mekanisme alamianya membentuk jaringan parut.</w:t>
      </w:r>
      <w:proofErr w:type="gramEnd"/>
      <w:r w:rsidRPr="00E91BBD">
        <w:rPr>
          <w:rFonts w:ascii="Times New Roman" w:hAnsi="Times New Roman" w:cs="Times New Roman"/>
          <w:sz w:val="24"/>
          <w:szCs w:val="24"/>
          <w:lang w:eastAsia="id-ID"/>
        </w:rPr>
        <w:t xml:space="preserve"> </w:t>
      </w:r>
      <w:r w:rsidRPr="00E91BBD">
        <w:rPr>
          <w:rFonts w:ascii="Times New Roman" w:hAnsi="Times New Roman" w:cs="Times New Roman"/>
          <w:sz w:val="24"/>
          <w:szCs w:val="24"/>
          <w:lang w:eastAsia="id-ID"/>
        </w:rPr>
        <w:lastRenderedPageBreak/>
        <w:t xml:space="preserve">Akibatnya bakteri TBC tersebut </w:t>
      </w:r>
      <w:proofErr w:type="gramStart"/>
      <w:r w:rsidRPr="00E91BBD">
        <w:rPr>
          <w:rFonts w:ascii="Times New Roman" w:hAnsi="Times New Roman" w:cs="Times New Roman"/>
          <w:sz w:val="24"/>
          <w:szCs w:val="24"/>
          <w:lang w:eastAsia="id-ID"/>
        </w:rPr>
        <w:t>akan</w:t>
      </w:r>
      <w:proofErr w:type="gramEnd"/>
      <w:r w:rsidRPr="00E91BBD">
        <w:rPr>
          <w:rFonts w:ascii="Times New Roman" w:hAnsi="Times New Roman" w:cs="Times New Roman"/>
          <w:sz w:val="24"/>
          <w:szCs w:val="24"/>
          <w:lang w:eastAsia="id-ID"/>
        </w:rPr>
        <w:t xml:space="preserve"> berdiam/istirahat (dormant) seperti yang tampak sebagai tuberkel pada pemeriksaan X-ray atau photo rontgen</w:t>
      </w:r>
      <w:r w:rsidRPr="00E91BBD">
        <w:rPr>
          <w:rFonts w:ascii="Times New Roman" w:hAnsi="Times New Roman" w:cs="Times New Roman"/>
          <w:noProof/>
          <w:sz w:val="24"/>
          <w:szCs w:val="24"/>
          <w:lang w:val="id-ID" w:eastAsia="id-ID"/>
        </w:rPr>
        <w:t>.</w:t>
      </w:r>
    </w:p>
    <w:p w:rsidR="00E91BBD" w:rsidRPr="00E91BBD" w:rsidRDefault="00E91BBD" w:rsidP="00E91BBD">
      <w:pPr>
        <w:numPr>
          <w:ilvl w:val="1"/>
          <w:numId w:val="3"/>
        </w:numPr>
        <w:tabs>
          <w:tab w:val="num" w:pos="717"/>
        </w:tabs>
        <w:spacing w:after="0" w:line="480" w:lineRule="auto"/>
        <w:ind w:left="717"/>
        <w:jc w:val="both"/>
        <w:rPr>
          <w:rFonts w:ascii="Times New Roman" w:hAnsi="Times New Roman" w:cs="Times New Roman"/>
          <w:sz w:val="24"/>
          <w:szCs w:val="24"/>
        </w:rPr>
      </w:pPr>
      <w:r w:rsidRPr="00E91BBD">
        <w:rPr>
          <w:rFonts w:ascii="Times New Roman" w:hAnsi="Times New Roman" w:cs="Times New Roman"/>
          <w:sz w:val="24"/>
          <w:szCs w:val="24"/>
        </w:rPr>
        <w:t>Klasifikasi penyakit tuberkulosis paru</w:t>
      </w:r>
    </w:p>
    <w:p w:rsidR="00E91BBD" w:rsidRPr="00E91BBD" w:rsidRDefault="00E91BBD" w:rsidP="00E91BBD">
      <w:pPr>
        <w:numPr>
          <w:ilvl w:val="0"/>
          <w:numId w:val="6"/>
        </w:numPr>
        <w:spacing w:after="0" w:line="480" w:lineRule="auto"/>
        <w:ind w:left="993" w:hanging="284"/>
        <w:jc w:val="both"/>
        <w:rPr>
          <w:rFonts w:ascii="Times New Roman" w:hAnsi="Times New Roman" w:cs="Times New Roman"/>
          <w:sz w:val="24"/>
          <w:szCs w:val="24"/>
        </w:rPr>
      </w:pPr>
      <w:r w:rsidRPr="00E91BBD">
        <w:rPr>
          <w:rFonts w:ascii="Times New Roman" w:hAnsi="Times New Roman" w:cs="Times New Roman"/>
          <w:sz w:val="24"/>
          <w:szCs w:val="24"/>
          <w:lang w:val="id-ID"/>
        </w:rPr>
        <w:t xml:space="preserve"> Tuberkulosis Paru</w:t>
      </w:r>
    </w:p>
    <w:p w:rsidR="00E91BBD" w:rsidRPr="00E91BBD" w:rsidRDefault="00E91BBD" w:rsidP="00E91BBD">
      <w:pPr>
        <w:spacing w:line="480" w:lineRule="auto"/>
        <w:ind w:left="993" w:firstLine="720"/>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 xml:space="preserve">Tuberkulosis Paru adalah tuberkulosis </w:t>
      </w:r>
      <w:r w:rsidRPr="00E91BBD">
        <w:rPr>
          <w:rFonts w:ascii="Times New Roman" w:hAnsi="Times New Roman" w:cs="Times New Roman"/>
          <w:sz w:val="24"/>
          <w:szCs w:val="24"/>
        </w:rPr>
        <w:t>y</w:t>
      </w:r>
      <w:r w:rsidRPr="00E91BBD">
        <w:rPr>
          <w:rFonts w:ascii="Times New Roman" w:hAnsi="Times New Roman" w:cs="Times New Roman"/>
          <w:sz w:val="24"/>
          <w:szCs w:val="24"/>
          <w:lang w:val="id-ID"/>
        </w:rPr>
        <w:t>ang menyarang jaringan paru, tidak termasuk pleura (selaput paru).</w:t>
      </w:r>
    </w:p>
    <w:p w:rsidR="00E91BBD" w:rsidRPr="00E91BBD" w:rsidRDefault="00E91BBD" w:rsidP="00E91BBD">
      <w:pPr>
        <w:spacing w:line="480" w:lineRule="auto"/>
        <w:ind w:left="993"/>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Berdasarkan hasil pemeriksaan dahak, TB paru dibagi dalam :</w:t>
      </w:r>
    </w:p>
    <w:p w:rsidR="00E91BBD" w:rsidRPr="00E91BBD" w:rsidRDefault="00E91BBD" w:rsidP="00E91BBD">
      <w:pPr>
        <w:numPr>
          <w:ilvl w:val="0"/>
          <w:numId w:val="4"/>
        </w:numPr>
        <w:spacing w:after="0" w:line="480" w:lineRule="auto"/>
        <w:ind w:left="1418" w:hanging="425"/>
        <w:jc w:val="both"/>
        <w:rPr>
          <w:rFonts w:ascii="Times New Roman" w:hAnsi="Times New Roman" w:cs="Times New Roman"/>
          <w:sz w:val="24"/>
          <w:szCs w:val="24"/>
        </w:rPr>
      </w:pPr>
      <w:r w:rsidRPr="00E91BBD">
        <w:rPr>
          <w:rFonts w:ascii="Times New Roman" w:hAnsi="Times New Roman" w:cs="Times New Roman"/>
          <w:sz w:val="24"/>
          <w:szCs w:val="24"/>
          <w:lang w:val="id-ID"/>
        </w:rPr>
        <w:t>Tuberkulosis Paru BTA positif</w:t>
      </w:r>
    </w:p>
    <w:p w:rsidR="00E91BBD" w:rsidRPr="00E91BBD" w:rsidRDefault="00E91BBD" w:rsidP="00E91BBD">
      <w:pPr>
        <w:numPr>
          <w:ilvl w:val="0"/>
          <w:numId w:val="5"/>
        </w:numPr>
        <w:spacing w:after="0" w:line="480" w:lineRule="auto"/>
        <w:ind w:left="1843" w:hanging="425"/>
        <w:jc w:val="both"/>
        <w:rPr>
          <w:rFonts w:ascii="Times New Roman" w:hAnsi="Times New Roman" w:cs="Times New Roman"/>
          <w:sz w:val="24"/>
          <w:szCs w:val="24"/>
        </w:rPr>
      </w:pPr>
      <w:r w:rsidRPr="00E91BBD">
        <w:rPr>
          <w:rFonts w:ascii="Times New Roman" w:hAnsi="Times New Roman" w:cs="Times New Roman"/>
          <w:sz w:val="24"/>
          <w:szCs w:val="24"/>
          <w:lang w:val="id-ID"/>
        </w:rPr>
        <w:t>Sekurang-kurangnya 2 dari 3 spesimen dahak SPS hasilnya BTA positif.</w:t>
      </w:r>
    </w:p>
    <w:p w:rsidR="00E91BBD" w:rsidRPr="00E91BBD" w:rsidRDefault="00E91BBD" w:rsidP="00E91BBD">
      <w:pPr>
        <w:numPr>
          <w:ilvl w:val="0"/>
          <w:numId w:val="5"/>
        </w:numPr>
        <w:spacing w:after="0" w:line="480" w:lineRule="auto"/>
        <w:ind w:left="1843" w:hanging="425"/>
        <w:jc w:val="both"/>
        <w:rPr>
          <w:rFonts w:ascii="Times New Roman" w:hAnsi="Times New Roman" w:cs="Times New Roman"/>
          <w:sz w:val="24"/>
          <w:szCs w:val="24"/>
        </w:rPr>
      </w:pPr>
      <w:r w:rsidRPr="00E91BBD">
        <w:rPr>
          <w:rFonts w:ascii="Times New Roman" w:hAnsi="Times New Roman" w:cs="Times New Roman"/>
          <w:sz w:val="24"/>
          <w:szCs w:val="24"/>
          <w:lang w:val="id-ID"/>
        </w:rPr>
        <w:t>1 spesimen dahak SPS hasilnya BTA positif dan foto roentgen dada menunjukkan gambaran tuberkulosis aktif.</w:t>
      </w:r>
    </w:p>
    <w:p w:rsidR="00E91BBD" w:rsidRPr="00E91BBD" w:rsidRDefault="00E91BBD" w:rsidP="00E91BBD">
      <w:pPr>
        <w:numPr>
          <w:ilvl w:val="0"/>
          <w:numId w:val="4"/>
        </w:numPr>
        <w:spacing w:after="0" w:line="480" w:lineRule="auto"/>
        <w:ind w:left="1418" w:hanging="425"/>
        <w:jc w:val="both"/>
        <w:rPr>
          <w:rFonts w:ascii="Times New Roman" w:hAnsi="Times New Roman" w:cs="Times New Roman"/>
          <w:sz w:val="24"/>
          <w:szCs w:val="24"/>
        </w:rPr>
      </w:pPr>
      <w:r w:rsidRPr="00E91BBD">
        <w:rPr>
          <w:rFonts w:ascii="Times New Roman" w:hAnsi="Times New Roman" w:cs="Times New Roman"/>
          <w:sz w:val="24"/>
          <w:szCs w:val="24"/>
          <w:lang w:val="id-ID"/>
        </w:rPr>
        <w:t>Tuberkulosis paru BTA negatif</w:t>
      </w:r>
    </w:p>
    <w:p w:rsidR="00E91BBD" w:rsidRPr="00E91BBD" w:rsidRDefault="00E91BBD" w:rsidP="00E91BBD">
      <w:pPr>
        <w:spacing w:line="480" w:lineRule="auto"/>
        <w:ind w:left="1418"/>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 xml:space="preserve">Pemeriksaan 3 spesimen dahak SPS hasilnya BTA negatif dan foto roentgen dada menunjukkan gambaran tuberkulosis </w:t>
      </w:r>
      <w:r w:rsidRPr="00E91BBD">
        <w:rPr>
          <w:rFonts w:ascii="Times New Roman" w:hAnsi="Times New Roman" w:cs="Times New Roman"/>
          <w:sz w:val="24"/>
          <w:szCs w:val="24"/>
        </w:rPr>
        <w:t xml:space="preserve">tidak </w:t>
      </w:r>
      <w:r w:rsidRPr="00E91BBD">
        <w:rPr>
          <w:rFonts w:ascii="Times New Roman" w:hAnsi="Times New Roman" w:cs="Times New Roman"/>
          <w:sz w:val="24"/>
          <w:szCs w:val="24"/>
          <w:lang w:val="id-ID"/>
        </w:rPr>
        <w:t>aktif.</w:t>
      </w:r>
    </w:p>
    <w:p w:rsidR="00E91BBD" w:rsidRPr="00E91BBD" w:rsidRDefault="00E91BBD" w:rsidP="00E91BBD">
      <w:pPr>
        <w:numPr>
          <w:ilvl w:val="0"/>
          <w:numId w:val="6"/>
        </w:numPr>
        <w:tabs>
          <w:tab w:val="left" w:pos="709"/>
        </w:tabs>
        <w:spacing w:after="0" w:line="480" w:lineRule="auto"/>
        <w:ind w:left="1134" w:hanging="425"/>
        <w:jc w:val="both"/>
        <w:rPr>
          <w:rFonts w:ascii="Times New Roman" w:hAnsi="Times New Roman" w:cs="Times New Roman"/>
          <w:sz w:val="24"/>
          <w:szCs w:val="24"/>
        </w:rPr>
      </w:pPr>
      <w:r w:rsidRPr="00E91BBD">
        <w:rPr>
          <w:rFonts w:ascii="Times New Roman" w:hAnsi="Times New Roman" w:cs="Times New Roman"/>
          <w:sz w:val="24"/>
          <w:szCs w:val="24"/>
          <w:lang w:val="id-ID"/>
        </w:rPr>
        <w:t>Tuberkulosis ekstra paru</w:t>
      </w:r>
    </w:p>
    <w:p w:rsidR="00E91BBD" w:rsidRPr="00E91BBD" w:rsidRDefault="00E91BBD" w:rsidP="00E91BBD">
      <w:pPr>
        <w:spacing w:line="480" w:lineRule="auto"/>
        <w:ind w:left="1134" w:firstLine="567"/>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Adalah Tuberkulosis yang menyerang organ tubuh lain selain paru, misalnya pleura, selaput otak, selaput jantung, kelenjer limfe, tulang, persendian, kulit, usus, ginjal, saluran kencing alat kelamin dan lain-lain.</w:t>
      </w:r>
    </w:p>
    <w:p w:rsidR="00E91BBD" w:rsidRPr="00E91BBD" w:rsidRDefault="00E91BBD" w:rsidP="00E91BBD">
      <w:pPr>
        <w:spacing w:line="480" w:lineRule="auto"/>
        <w:ind w:left="1134" w:firstLine="567"/>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TB ekstra paru dibagi berdasarkan pada tingkat keparahan penyakitnya yaitu:</w:t>
      </w:r>
    </w:p>
    <w:p w:rsidR="00E91BBD" w:rsidRPr="00E91BBD" w:rsidRDefault="00E91BBD" w:rsidP="00E91BBD">
      <w:pPr>
        <w:numPr>
          <w:ilvl w:val="0"/>
          <w:numId w:val="7"/>
        </w:numPr>
        <w:tabs>
          <w:tab w:val="left" w:pos="1134"/>
        </w:tabs>
        <w:spacing w:after="0" w:line="480" w:lineRule="auto"/>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lastRenderedPageBreak/>
        <w:t>TB ekstra paru ringan</w:t>
      </w:r>
    </w:p>
    <w:p w:rsidR="00E91BBD" w:rsidRPr="00E91BBD" w:rsidRDefault="00E91BBD" w:rsidP="00E91BBD">
      <w:pPr>
        <w:tabs>
          <w:tab w:val="left" w:pos="426"/>
          <w:tab w:val="left" w:pos="1418"/>
        </w:tabs>
        <w:spacing w:line="480" w:lineRule="auto"/>
        <w:ind w:left="1560"/>
        <w:jc w:val="both"/>
        <w:rPr>
          <w:rFonts w:ascii="Times New Roman" w:hAnsi="Times New Roman" w:cs="Times New Roman"/>
          <w:sz w:val="24"/>
          <w:szCs w:val="24"/>
        </w:rPr>
      </w:pPr>
      <w:r w:rsidRPr="00E91BBD">
        <w:rPr>
          <w:rFonts w:ascii="Times New Roman" w:hAnsi="Times New Roman" w:cs="Times New Roman"/>
          <w:sz w:val="24"/>
          <w:szCs w:val="24"/>
          <w:lang w:val="id-ID"/>
        </w:rPr>
        <w:t>Misalnya : TB kelenjer limphe, pleuritis eksudativa unilateral tulang, sendi, dan kelenjer adrenal.</w:t>
      </w:r>
    </w:p>
    <w:p w:rsidR="00E91BBD" w:rsidRPr="00E91BBD" w:rsidRDefault="00E91BBD" w:rsidP="00E91BBD">
      <w:pPr>
        <w:numPr>
          <w:ilvl w:val="0"/>
          <w:numId w:val="7"/>
        </w:numPr>
        <w:spacing w:after="0" w:line="480" w:lineRule="auto"/>
        <w:jc w:val="both"/>
        <w:rPr>
          <w:rFonts w:ascii="Times New Roman" w:hAnsi="Times New Roman" w:cs="Times New Roman"/>
          <w:sz w:val="24"/>
          <w:szCs w:val="24"/>
          <w:lang w:val="id-ID"/>
        </w:rPr>
      </w:pPr>
      <w:r w:rsidRPr="00E91BBD">
        <w:rPr>
          <w:rFonts w:ascii="Times New Roman" w:hAnsi="Times New Roman" w:cs="Times New Roman"/>
          <w:sz w:val="24"/>
          <w:szCs w:val="24"/>
          <w:lang w:val="id-ID"/>
        </w:rPr>
        <w:t>TB ekstra berat</w:t>
      </w:r>
    </w:p>
    <w:p w:rsidR="00C20B4B" w:rsidRDefault="00E91BBD" w:rsidP="00C20B4B">
      <w:pPr>
        <w:spacing w:line="480" w:lineRule="auto"/>
        <w:ind w:left="1418"/>
        <w:jc w:val="both"/>
        <w:rPr>
          <w:rFonts w:ascii="Times New Roman" w:hAnsi="Times New Roman" w:cs="Times New Roman"/>
          <w:sz w:val="24"/>
          <w:szCs w:val="24"/>
        </w:rPr>
      </w:pPr>
      <w:r w:rsidRPr="00E91BBD">
        <w:rPr>
          <w:rFonts w:ascii="Times New Roman" w:hAnsi="Times New Roman" w:cs="Times New Roman"/>
          <w:sz w:val="24"/>
          <w:szCs w:val="24"/>
          <w:lang w:val="id-ID"/>
        </w:rPr>
        <w:t>Misalnya : meningitis, millier, perikarditis, peritonitis, pleuritis eksudativa dupleks, TB tulang belakang, TB usus, TB saluran kencing dan alat kelamin.( Depkes, 2002 ).</w:t>
      </w:r>
    </w:p>
    <w:p w:rsidR="00E91BBD" w:rsidRPr="00C20B4B" w:rsidRDefault="00E91BBD" w:rsidP="00C20B4B">
      <w:pPr>
        <w:pStyle w:val="ListParagraph"/>
        <w:numPr>
          <w:ilvl w:val="1"/>
          <w:numId w:val="3"/>
        </w:numPr>
        <w:tabs>
          <w:tab w:val="clear" w:pos="786"/>
        </w:tabs>
        <w:spacing w:line="480" w:lineRule="auto"/>
        <w:jc w:val="both"/>
        <w:rPr>
          <w:rFonts w:ascii="Times New Roman" w:hAnsi="Times New Roman" w:cs="Times New Roman"/>
          <w:sz w:val="24"/>
          <w:szCs w:val="24"/>
          <w:lang w:val="id-ID"/>
        </w:rPr>
      </w:pPr>
      <w:r w:rsidRPr="00C20B4B">
        <w:rPr>
          <w:rFonts w:ascii="Times New Roman" w:hAnsi="Times New Roman" w:cs="Times New Roman"/>
          <w:sz w:val="24"/>
          <w:szCs w:val="24"/>
          <w:lang w:eastAsia="id-ID"/>
        </w:rPr>
        <w:t>Gejala Penyakit TBC</w:t>
      </w:r>
    </w:p>
    <w:p w:rsidR="00E91BBD" w:rsidRPr="00E91BBD" w:rsidRDefault="00E91BBD" w:rsidP="00C20B4B">
      <w:pPr>
        <w:spacing w:after="0" w:line="480" w:lineRule="auto"/>
        <w:ind w:left="851" w:firstLine="567"/>
        <w:jc w:val="both"/>
        <w:rPr>
          <w:rFonts w:ascii="Times New Roman" w:hAnsi="Times New Roman" w:cs="Times New Roman"/>
          <w:sz w:val="24"/>
          <w:szCs w:val="24"/>
          <w:lang w:eastAsia="id-ID"/>
        </w:rPr>
      </w:pPr>
      <w:proofErr w:type="gramStart"/>
      <w:r w:rsidRPr="00E91BBD">
        <w:rPr>
          <w:rFonts w:ascii="Times New Roman" w:hAnsi="Times New Roman" w:cs="Times New Roman"/>
          <w:sz w:val="24"/>
          <w:szCs w:val="24"/>
          <w:lang w:eastAsia="id-ID"/>
        </w:rPr>
        <w:t>Gejala penyakit TBC digolongkan menjadi dua bagian, yaitu gejala umum dan gejala khusus.</w:t>
      </w:r>
      <w:proofErr w:type="gramEnd"/>
      <w:r w:rsidRPr="00E91BBD">
        <w:rPr>
          <w:rFonts w:ascii="Times New Roman" w:hAnsi="Times New Roman" w:cs="Times New Roman"/>
          <w:sz w:val="24"/>
          <w:szCs w:val="24"/>
          <w:lang w:eastAsia="id-ID"/>
        </w:rPr>
        <w:t xml:space="preserve"> </w:t>
      </w:r>
      <w:proofErr w:type="gramStart"/>
      <w:r w:rsidRPr="00E91BBD">
        <w:rPr>
          <w:rFonts w:ascii="Times New Roman" w:hAnsi="Times New Roman" w:cs="Times New Roman"/>
          <w:sz w:val="24"/>
          <w:szCs w:val="24"/>
          <w:lang w:eastAsia="id-ID"/>
        </w:rPr>
        <w:t>Sulitnya mendeteksi dan menegakkan diagnosa TBC adalah disebabkan gambaran secara klinis dari si penderita yang tidak khas, terutama pada kasus-kasus baru</w:t>
      </w:r>
      <w:r w:rsidRPr="00E91BBD">
        <w:rPr>
          <w:rFonts w:ascii="Times New Roman" w:hAnsi="Times New Roman" w:cs="Times New Roman"/>
          <w:sz w:val="24"/>
          <w:szCs w:val="24"/>
          <w:lang w:val="id-ID" w:eastAsia="id-ID"/>
        </w:rPr>
        <w:t>.</w:t>
      </w:r>
      <w:proofErr w:type="gramEnd"/>
    </w:p>
    <w:p w:rsidR="00E91BBD" w:rsidRPr="00E91BBD" w:rsidRDefault="00E91BBD" w:rsidP="00BA4C95">
      <w:pPr>
        <w:spacing w:after="0" w:line="480" w:lineRule="auto"/>
        <w:ind w:left="709" w:firstLine="142"/>
        <w:jc w:val="both"/>
        <w:rPr>
          <w:rFonts w:ascii="Times New Roman" w:hAnsi="Times New Roman" w:cs="Times New Roman"/>
          <w:sz w:val="24"/>
          <w:szCs w:val="24"/>
          <w:lang w:eastAsia="id-ID"/>
        </w:rPr>
      </w:pPr>
      <w:r w:rsidRPr="00E91BBD">
        <w:rPr>
          <w:rFonts w:ascii="Times New Roman" w:hAnsi="Times New Roman" w:cs="Times New Roman"/>
          <w:sz w:val="24"/>
          <w:szCs w:val="24"/>
          <w:lang w:val="id-ID" w:eastAsia="id-ID"/>
        </w:rPr>
        <w:t>a.</w:t>
      </w:r>
      <w:r w:rsidRPr="00E91BBD">
        <w:rPr>
          <w:rFonts w:ascii="Times New Roman" w:hAnsi="Times New Roman" w:cs="Times New Roman"/>
          <w:sz w:val="24"/>
          <w:szCs w:val="24"/>
          <w:lang w:eastAsia="id-ID"/>
        </w:rPr>
        <w:t xml:space="preserve"> </w:t>
      </w:r>
      <w:r w:rsidR="00642ACB">
        <w:rPr>
          <w:rFonts w:ascii="Times New Roman" w:hAnsi="Times New Roman" w:cs="Times New Roman"/>
          <w:sz w:val="24"/>
          <w:szCs w:val="24"/>
          <w:lang w:eastAsia="id-ID"/>
        </w:rPr>
        <w:t xml:space="preserve"> </w:t>
      </w:r>
      <w:r w:rsidRPr="00E91BBD">
        <w:rPr>
          <w:rFonts w:ascii="Times New Roman" w:hAnsi="Times New Roman" w:cs="Times New Roman"/>
          <w:sz w:val="24"/>
          <w:szCs w:val="24"/>
          <w:lang w:eastAsia="id-ID"/>
        </w:rPr>
        <w:t>Gejala umum (Sistemik)</w:t>
      </w:r>
    </w:p>
    <w:p w:rsidR="00E91BBD" w:rsidRPr="00E91BBD" w:rsidRDefault="00E91BBD" w:rsidP="00BA4C95">
      <w:pPr>
        <w:numPr>
          <w:ilvl w:val="0"/>
          <w:numId w:val="8"/>
        </w:numPr>
        <w:spacing w:after="0"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Demam tidak terlalu tinggi yang berlangsung lama, biasanya dirasakan malam hari disertai keringat malam. Kadang-kadang serangan demam seperti influenza dan bersifat hilang timbul.</w:t>
      </w:r>
    </w:p>
    <w:p w:rsidR="00E91BBD" w:rsidRPr="00E91BBD" w:rsidRDefault="00E91BBD" w:rsidP="00BA4C95">
      <w:pPr>
        <w:numPr>
          <w:ilvl w:val="0"/>
          <w:numId w:val="8"/>
        </w:numPr>
        <w:spacing w:after="0"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Penurunan nafsu makan dan berat badan.</w:t>
      </w:r>
    </w:p>
    <w:p w:rsidR="00E91BBD" w:rsidRPr="00E91BBD" w:rsidRDefault="00E91BBD" w:rsidP="00BA4C95">
      <w:pPr>
        <w:numPr>
          <w:ilvl w:val="0"/>
          <w:numId w:val="8"/>
        </w:numPr>
        <w:spacing w:after="0"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Batuk-batuk selama lebih dari 3 minggu (dapat disertai dengan darah).</w:t>
      </w:r>
    </w:p>
    <w:p w:rsidR="00642ACB" w:rsidRDefault="00E91BBD" w:rsidP="00BA4C95">
      <w:pPr>
        <w:numPr>
          <w:ilvl w:val="0"/>
          <w:numId w:val="8"/>
        </w:numPr>
        <w:spacing w:after="0"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Perasaan tidak enak (malaise), lemah.</w:t>
      </w:r>
    </w:p>
    <w:p w:rsidR="00C20B4B" w:rsidRDefault="00C20B4B" w:rsidP="00C20B4B">
      <w:pPr>
        <w:spacing w:after="0" w:line="480" w:lineRule="auto"/>
        <w:jc w:val="both"/>
        <w:rPr>
          <w:rFonts w:ascii="Times New Roman" w:hAnsi="Times New Roman" w:cs="Times New Roman"/>
          <w:sz w:val="24"/>
          <w:szCs w:val="24"/>
          <w:lang w:eastAsia="id-ID"/>
        </w:rPr>
      </w:pPr>
    </w:p>
    <w:p w:rsidR="00C20B4B" w:rsidRDefault="00C20B4B" w:rsidP="00C20B4B">
      <w:pPr>
        <w:spacing w:after="0" w:line="480" w:lineRule="auto"/>
        <w:jc w:val="both"/>
        <w:rPr>
          <w:rFonts w:ascii="Times New Roman" w:hAnsi="Times New Roman" w:cs="Times New Roman"/>
          <w:sz w:val="24"/>
          <w:szCs w:val="24"/>
          <w:lang w:eastAsia="id-ID"/>
        </w:rPr>
      </w:pPr>
    </w:p>
    <w:p w:rsidR="00E91BBD" w:rsidRPr="00642ACB" w:rsidRDefault="00E91BBD" w:rsidP="00BA4C95">
      <w:pPr>
        <w:pStyle w:val="ListParagraph"/>
        <w:numPr>
          <w:ilvl w:val="0"/>
          <w:numId w:val="11"/>
        </w:numPr>
        <w:spacing w:after="0" w:line="480" w:lineRule="auto"/>
        <w:ind w:left="1276"/>
        <w:jc w:val="both"/>
        <w:rPr>
          <w:rFonts w:ascii="Times New Roman" w:hAnsi="Times New Roman" w:cs="Times New Roman"/>
          <w:sz w:val="24"/>
          <w:szCs w:val="24"/>
          <w:lang w:eastAsia="id-ID"/>
        </w:rPr>
      </w:pPr>
      <w:r w:rsidRPr="00642ACB">
        <w:rPr>
          <w:rFonts w:ascii="Times New Roman" w:hAnsi="Times New Roman" w:cs="Times New Roman"/>
          <w:sz w:val="24"/>
          <w:szCs w:val="24"/>
          <w:lang w:eastAsia="id-ID"/>
        </w:rPr>
        <w:lastRenderedPageBreak/>
        <w:t>Gejala khusus (Khas)</w:t>
      </w:r>
    </w:p>
    <w:p w:rsidR="00E91BBD" w:rsidRPr="00E91BBD" w:rsidRDefault="00E91BBD" w:rsidP="00E91BBD">
      <w:pPr>
        <w:numPr>
          <w:ilvl w:val="0"/>
          <w:numId w:val="9"/>
        </w:numPr>
        <w:spacing w:before="100" w:beforeAutospacing="1" w:after="100" w:afterAutospacing="1"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Tergantung dari organ tubuh mana yang terkena, bila terjadi sumbatan sebagian bronkus (saluran yang menuju ke paru-paru) akibat penekanan kelenjar getah bening yang membesar, akan menimbulkan suara “mengi”, suara nafas melemah yang disertai sesak.</w:t>
      </w:r>
    </w:p>
    <w:p w:rsidR="00E91BBD" w:rsidRPr="00E91BBD" w:rsidRDefault="00E91BBD" w:rsidP="00E91BBD">
      <w:pPr>
        <w:numPr>
          <w:ilvl w:val="0"/>
          <w:numId w:val="9"/>
        </w:numPr>
        <w:spacing w:before="100" w:beforeAutospacing="1" w:after="100" w:afterAutospacing="1"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Kalau ada cairan dirongga pleura (pembungkus paru-paru), dapat disertai dengan keluhan sakit dada.</w:t>
      </w:r>
    </w:p>
    <w:p w:rsidR="00E91BBD" w:rsidRPr="00E91BBD" w:rsidRDefault="00E91BBD" w:rsidP="00E91BBD">
      <w:pPr>
        <w:numPr>
          <w:ilvl w:val="0"/>
          <w:numId w:val="9"/>
        </w:numPr>
        <w:spacing w:before="100" w:beforeAutospacing="1" w:after="100" w:afterAutospacing="1"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 xml:space="preserve">Bila mengenai tulang, maka </w:t>
      </w:r>
      <w:proofErr w:type="gramStart"/>
      <w:r w:rsidRPr="00E91BBD">
        <w:rPr>
          <w:rFonts w:ascii="Times New Roman" w:hAnsi="Times New Roman" w:cs="Times New Roman"/>
          <w:sz w:val="24"/>
          <w:szCs w:val="24"/>
          <w:lang w:eastAsia="id-ID"/>
        </w:rPr>
        <w:t>akan</w:t>
      </w:r>
      <w:proofErr w:type="gramEnd"/>
      <w:r w:rsidRPr="00E91BBD">
        <w:rPr>
          <w:rFonts w:ascii="Times New Roman" w:hAnsi="Times New Roman" w:cs="Times New Roman"/>
          <w:sz w:val="24"/>
          <w:szCs w:val="24"/>
          <w:lang w:eastAsia="id-ID"/>
        </w:rPr>
        <w:t xml:space="preserve"> terjadi gejala seperti infeksi tulang yang pada suatu saat dapat membentuk saluran dan bermuara pada kulit di atasnya, pada muara ini akan keluar cairan nanah.</w:t>
      </w:r>
    </w:p>
    <w:p w:rsidR="00E91BBD" w:rsidRPr="00E91BBD" w:rsidRDefault="00E91BBD" w:rsidP="00E91BBD">
      <w:pPr>
        <w:numPr>
          <w:ilvl w:val="0"/>
          <w:numId w:val="9"/>
        </w:numPr>
        <w:spacing w:before="100" w:beforeAutospacing="1" w:after="100" w:afterAutospacing="1" w:line="480" w:lineRule="auto"/>
        <w:ind w:left="1560" w:hanging="42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Pada anak-anak dapat mengenai otak (lapisan pembungkus otak) dan disebut sebagai meningitis (radang selaput otak), gejalanya adalah demam tinggi, adanya penurunan kesadaran dan kejang-kejang.</w:t>
      </w:r>
    </w:p>
    <w:p w:rsidR="00E91BBD" w:rsidRPr="00E91BBD" w:rsidRDefault="00E91BBD" w:rsidP="00E91BBD">
      <w:pPr>
        <w:spacing w:before="100" w:beforeAutospacing="1" w:after="100" w:afterAutospacing="1" w:line="480" w:lineRule="auto"/>
        <w:ind w:left="720" w:firstLine="556"/>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 xml:space="preserve">Pada penderita </w:t>
      </w:r>
      <w:proofErr w:type="gramStart"/>
      <w:r w:rsidRPr="00E91BBD">
        <w:rPr>
          <w:rFonts w:ascii="Times New Roman" w:hAnsi="Times New Roman" w:cs="Times New Roman"/>
          <w:sz w:val="24"/>
          <w:szCs w:val="24"/>
          <w:lang w:eastAsia="id-ID"/>
        </w:rPr>
        <w:t>usia</w:t>
      </w:r>
      <w:proofErr w:type="gramEnd"/>
      <w:r w:rsidRPr="00E91BBD">
        <w:rPr>
          <w:rFonts w:ascii="Times New Roman" w:hAnsi="Times New Roman" w:cs="Times New Roman"/>
          <w:sz w:val="24"/>
          <w:szCs w:val="24"/>
          <w:lang w:eastAsia="id-ID"/>
        </w:rPr>
        <w:t xml:space="preserve"> anak-anak apabila tidak menimbulkan gejala, Maka TBC dapat terdeteksi kalau diketahui adanya kontak dengan pasien TBC dewasa. </w:t>
      </w:r>
      <w:proofErr w:type="gramStart"/>
      <w:r w:rsidRPr="00E91BBD">
        <w:rPr>
          <w:rFonts w:ascii="Times New Roman" w:hAnsi="Times New Roman" w:cs="Times New Roman"/>
          <w:sz w:val="24"/>
          <w:szCs w:val="24"/>
          <w:lang w:eastAsia="id-ID"/>
        </w:rPr>
        <w:t>Sekitar 30-50% anak-anak yang terjadi kontak dengan penderita TBC paru dewasa memberikan hasil uji tuberkulin positif.</w:t>
      </w:r>
      <w:proofErr w:type="gramEnd"/>
      <w:r w:rsidRPr="00E91BBD">
        <w:rPr>
          <w:rFonts w:ascii="Times New Roman" w:hAnsi="Times New Roman" w:cs="Times New Roman"/>
          <w:sz w:val="24"/>
          <w:szCs w:val="24"/>
          <w:lang w:eastAsia="id-ID"/>
        </w:rPr>
        <w:t xml:space="preserve"> Pada anak </w:t>
      </w:r>
      <w:proofErr w:type="gramStart"/>
      <w:r w:rsidRPr="00E91BBD">
        <w:rPr>
          <w:rFonts w:ascii="Times New Roman" w:hAnsi="Times New Roman" w:cs="Times New Roman"/>
          <w:sz w:val="24"/>
          <w:szCs w:val="24"/>
          <w:lang w:eastAsia="id-ID"/>
        </w:rPr>
        <w:t>usia</w:t>
      </w:r>
      <w:proofErr w:type="gramEnd"/>
      <w:r w:rsidRPr="00E91BBD">
        <w:rPr>
          <w:rFonts w:ascii="Times New Roman" w:hAnsi="Times New Roman" w:cs="Times New Roman"/>
          <w:sz w:val="24"/>
          <w:szCs w:val="24"/>
          <w:lang w:eastAsia="id-ID"/>
        </w:rPr>
        <w:t xml:space="preserve"> 3 bulan – 5 tahun yang tinggal serumah dengan </w:t>
      </w:r>
      <w:r w:rsidR="00BA4C95">
        <w:rPr>
          <w:rFonts w:ascii="Times New Roman" w:hAnsi="Times New Roman" w:cs="Times New Roman"/>
          <w:sz w:val="24"/>
          <w:szCs w:val="24"/>
          <w:lang w:eastAsia="id-ID"/>
        </w:rPr>
        <w:t xml:space="preserve">penderita TBC </w:t>
      </w:r>
      <w:r w:rsidR="00BA4C95">
        <w:rPr>
          <w:rFonts w:ascii="Times New Roman" w:hAnsi="Times New Roman" w:cs="Times New Roman"/>
          <w:sz w:val="24"/>
          <w:szCs w:val="24"/>
          <w:lang w:eastAsia="id-ID"/>
        </w:rPr>
        <w:lastRenderedPageBreak/>
        <w:t>paru dewasa</w:t>
      </w:r>
      <w:r w:rsidRPr="00E91BBD">
        <w:rPr>
          <w:rFonts w:ascii="Times New Roman" w:hAnsi="Times New Roman" w:cs="Times New Roman"/>
          <w:sz w:val="24"/>
          <w:szCs w:val="24"/>
          <w:lang w:eastAsia="id-ID"/>
        </w:rPr>
        <w:t xml:space="preserve"> dilaporkan 30% terinfeksi berdasarkan pemeriksaan serologi/darah.</w:t>
      </w:r>
    </w:p>
    <w:p w:rsidR="00E91BBD" w:rsidRPr="00E91BBD" w:rsidRDefault="00E91BBD" w:rsidP="00C20B4B">
      <w:pPr>
        <w:pStyle w:val="Heading1"/>
        <w:numPr>
          <w:ilvl w:val="1"/>
          <w:numId w:val="3"/>
        </w:numPr>
        <w:tabs>
          <w:tab w:val="clear" w:pos="786"/>
          <w:tab w:val="clear" w:pos="1350"/>
        </w:tabs>
        <w:spacing w:before="0" w:after="0"/>
        <w:ind w:left="709" w:hanging="283"/>
        <w:jc w:val="both"/>
        <w:rPr>
          <w:rFonts w:ascii="Times New Roman" w:hAnsi="Times New Roman" w:cs="Times New Roman"/>
          <w:b w:val="0"/>
          <w:lang w:eastAsia="id-ID"/>
        </w:rPr>
      </w:pPr>
      <w:r w:rsidRPr="00E91BBD">
        <w:rPr>
          <w:rFonts w:ascii="Times New Roman" w:hAnsi="Times New Roman" w:cs="Times New Roman"/>
          <w:b w:val="0"/>
          <w:lang w:eastAsia="id-ID"/>
        </w:rPr>
        <w:t>Penegakan Diagnosis pada TBC</w:t>
      </w:r>
    </w:p>
    <w:p w:rsidR="00E91BBD" w:rsidRPr="00E91BBD" w:rsidRDefault="00E91BBD" w:rsidP="00C20B4B">
      <w:pPr>
        <w:spacing w:after="0" w:line="480" w:lineRule="auto"/>
        <w:ind w:left="709" w:firstLine="567"/>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 xml:space="preserve">Apabila seseorang dicurigai menderita atau tertular penyakit TBC, Maka ada beberapa hal pemeriksaan yang perlu dilakukan untuk memeberikan diagnosa yang tepat antara </w:t>
      </w:r>
      <w:proofErr w:type="gramStart"/>
      <w:r w:rsidRPr="00E91BBD">
        <w:rPr>
          <w:rFonts w:ascii="Times New Roman" w:hAnsi="Times New Roman" w:cs="Times New Roman"/>
          <w:sz w:val="24"/>
          <w:szCs w:val="24"/>
          <w:lang w:eastAsia="id-ID"/>
        </w:rPr>
        <w:t>lain :</w:t>
      </w:r>
      <w:proofErr w:type="gramEnd"/>
    </w:p>
    <w:p w:rsidR="00E91BBD" w:rsidRP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Anamnesa baik terhadap pasien maupun keluarganya.</w:t>
      </w:r>
    </w:p>
    <w:p w:rsidR="00E91BBD" w:rsidRP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Pemeriksaan fisik secara langsung.</w:t>
      </w:r>
    </w:p>
    <w:p w:rsidR="00E91BBD" w:rsidRP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Pemeriksaan laboratorium (darah, dahak, cairan otak).</w:t>
      </w:r>
    </w:p>
    <w:p w:rsidR="00E91BBD" w:rsidRP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Pemeriksaan patologi anatomi (PA).</w:t>
      </w:r>
    </w:p>
    <w:p w:rsidR="00E91BBD" w:rsidRP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Rontgen dada (thorax photo).</w:t>
      </w:r>
    </w:p>
    <w:p w:rsidR="00E91BBD" w:rsidRDefault="00E91BBD" w:rsidP="00C20B4B">
      <w:pPr>
        <w:numPr>
          <w:ilvl w:val="0"/>
          <w:numId w:val="10"/>
        </w:numPr>
        <w:spacing w:after="0" w:line="480" w:lineRule="auto"/>
        <w:ind w:left="1134" w:hanging="425"/>
        <w:jc w:val="both"/>
        <w:rPr>
          <w:rFonts w:ascii="Times New Roman" w:hAnsi="Times New Roman" w:cs="Times New Roman"/>
          <w:sz w:val="24"/>
          <w:szCs w:val="24"/>
          <w:lang w:eastAsia="id-ID"/>
        </w:rPr>
      </w:pPr>
      <w:r w:rsidRPr="00E91BBD">
        <w:rPr>
          <w:rFonts w:ascii="Times New Roman" w:hAnsi="Times New Roman" w:cs="Times New Roman"/>
          <w:sz w:val="24"/>
          <w:szCs w:val="24"/>
          <w:lang w:eastAsia="id-ID"/>
        </w:rPr>
        <w:t xml:space="preserve"> Uji tuberkulin.</w:t>
      </w:r>
    </w:p>
    <w:p w:rsidR="00E91BBD" w:rsidRPr="00E91BBD" w:rsidRDefault="00E91BBD" w:rsidP="00E91BBD">
      <w:pPr>
        <w:numPr>
          <w:ilvl w:val="1"/>
          <w:numId w:val="3"/>
        </w:numPr>
        <w:tabs>
          <w:tab w:val="num" w:pos="717"/>
        </w:tabs>
        <w:spacing w:after="0" w:line="480" w:lineRule="auto"/>
        <w:ind w:left="717"/>
        <w:jc w:val="both"/>
        <w:rPr>
          <w:rFonts w:ascii="Times New Roman" w:hAnsi="Times New Roman" w:cs="Times New Roman"/>
          <w:sz w:val="24"/>
          <w:szCs w:val="24"/>
        </w:rPr>
      </w:pPr>
      <w:r w:rsidRPr="00E91BBD">
        <w:rPr>
          <w:rFonts w:ascii="Times New Roman" w:hAnsi="Times New Roman" w:cs="Times New Roman"/>
          <w:sz w:val="24"/>
          <w:szCs w:val="24"/>
        </w:rPr>
        <w:t>Epidemiologi penyakit tuberkulosis  paru</w:t>
      </w:r>
    </w:p>
    <w:p w:rsidR="00E91BBD" w:rsidRPr="00E91BBD" w:rsidRDefault="00E91BBD" w:rsidP="00E91BBD">
      <w:pPr>
        <w:spacing w:line="480" w:lineRule="auto"/>
        <w:ind w:left="717" w:firstLine="720"/>
        <w:jc w:val="both"/>
        <w:rPr>
          <w:rFonts w:ascii="Times New Roman" w:hAnsi="Times New Roman" w:cs="Times New Roman"/>
          <w:sz w:val="24"/>
          <w:szCs w:val="24"/>
        </w:rPr>
      </w:pPr>
      <w:proofErr w:type="gramStart"/>
      <w:r w:rsidRPr="00E91BBD">
        <w:rPr>
          <w:rFonts w:ascii="Times New Roman" w:hAnsi="Times New Roman" w:cs="Times New Roman"/>
          <w:sz w:val="24"/>
          <w:szCs w:val="24"/>
        </w:rPr>
        <w:t>Semua manusia di dunia ini dapat terinfeksi kuman tuberkulosis paru, orang muda dan tua, laki-laki dan perempuan, kaya dan miskin dapat menderita penyakit tuberkulosis paru.</w:t>
      </w:r>
      <w:proofErr w:type="gramEnd"/>
      <w:r w:rsidRPr="00E91BBD">
        <w:rPr>
          <w:rFonts w:ascii="Times New Roman" w:hAnsi="Times New Roman" w:cs="Times New Roman"/>
          <w:sz w:val="24"/>
          <w:szCs w:val="24"/>
        </w:rPr>
        <w:t xml:space="preserve"> </w:t>
      </w:r>
      <w:proofErr w:type="gramStart"/>
      <w:r w:rsidRPr="00E91BBD">
        <w:rPr>
          <w:rFonts w:ascii="Times New Roman" w:hAnsi="Times New Roman" w:cs="Times New Roman"/>
          <w:sz w:val="24"/>
          <w:szCs w:val="24"/>
        </w:rPr>
        <w:t>Kuman tuberkulosis tidak pernah memilih induk semangnya dan siapa saja, kapan saja, dan dimana saja.</w:t>
      </w:r>
      <w:proofErr w:type="gramEnd"/>
      <w:r w:rsidRPr="00E91BBD">
        <w:rPr>
          <w:rFonts w:ascii="Times New Roman" w:hAnsi="Times New Roman" w:cs="Times New Roman"/>
          <w:sz w:val="24"/>
          <w:szCs w:val="24"/>
        </w:rPr>
        <w:t xml:space="preserve"> Daya tahan tubuh yang rendah tidak dapat melawan kuman </w:t>
      </w:r>
      <w:proofErr w:type="gramStart"/>
      <w:r w:rsidRPr="00E91BBD">
        <w:rPr>
          <w:rFonts w:ascii="Times New Roman" w:hAnsi="Times New Roman" w:cs="Times New Roman"/>
          <w:sz w:val="24"/>
          <w:szCs w:val="24"/>
        </w:rPr>
        <w:t>sehingga  kuman</w:t>
      </w:r>
      <w:proofErr w:type="gramEnd"/>
      <w:r w:rsidRPr="00E91BBD">
        <w:rPr>
          <w:rFonts w:ascii="Times New Roman" w:hAnsi="Times New Roman" w:cs="Times New Roman"/>
          <w:sz w:val="24"/>
          <w:szCs w:val="24"/>
        </w:rPr>
        <w:t xml:space="preserve"> akan berkembang.</w:t>
      </w:r>
    </w:p>
    <w:p w:rsidR="00E91BBD" w:rsidRPr="00E91BBD" w:rsidRDefault="00E91BBD" w:rsidP="00E91BBD">
      <w:pPr>
        <w:spacing w:line="480" w:lineRule="auto"/>
        <w:ind w:left="717" w:firstLine="813"/>
        <w:jc w:val="both"/>
        <w:rPr>
          <w:rFonts w:ascii="Times New Roman" w:hAnsi="Times New Roman" w:cs="Times New Roman"/>
          <w:sz w:val="24"/>
          <w:szCs w:val="24"/>
          <w:lang w:val="id-ID"/>
        </w:rPr>
      </w:pPr>
      <w:r w:rsidRPr="00E91BBD">
        <w:rPr>
          <w:rFonts w:ascii="Times New Roman" w:hAnsi="Times New Roman" w:cs="Times New Roman"/>
          <w:sz w:val="24"/>
          <w:szCs w:val="24"/>
        </w:rPr>
        <w:t xml:space="preserve"> </w:t>
      </w:r>
      <w:proofErr w:type="gramStart"/>
      <w:r w:rsidRPr="00E91BBD">
        <w:rPr>
          <w:rFonts w:ascii="Times New Roman" w:hAnsi="Times New Roman" w:cs="Times New Roman"/>
          <w:sz w:val="24"/>
          <w:szCs w:val="24"/>
        </w:rPr>
        <w:t>lebih</w:t>
      </w:r>
      <w:proofErr w:type="gramEnd"/>
      <w:r w:rsidRPr="00E91BBD">
        <w:rPr>
          <w:rFonts w:ascii="Times New Roman" w:hAnsi="Times New Roman" w:cs="Times New Roman"/>
          <w:sz w:val="24"/>
          <w:szCs w:val="24"/>
        </w:rPr>
        <w:t xml:space="preserve"> tinggi dari kematian wanita akibat proses kehamilan dan persalinan dan tuberkulosis paru membunuh 100.000 anak setiap tahunnya khusus untuk Indonesia (Kompas, 2004). Tuberkulosis paru menyerang </w:t>
      </w:r>
      <w:r w:rsidRPr="00E91BBD">
        <w:rPr>
          <w:rFonts w:ascii="Times New Roman" w:hAnsi="Times New Roman" w:cs="Times New Roman"/>
          <w:sz w:val="24"/>
          <w:szCs w:val="24"/>
        </w:rPr>
        <w:lastRenderedPageBreak/>
        <w:t xml:space="preserve">sebagian besar penderita termasuk dalam kelompok </w:t>
      </w:r>
      <w:proofErr w:type="gramStart"/>
      <w:r w:rsidRPr="00E91BBD">
        <w:rPr>
          <w:rFonts w:ascii="Times New Roman" w:hAnsi="Times New Roman" w:cs="Times New Roman"/>
          <w:sz w:val="24"/>
          <w:szCs w:val="24"/>
        </w:rPr>
        <w:t>usia</w:t>
      </w:r>
      <w:proofErr w:type="gramEnd"/>
      <w:r w:rsidRPr="00E91BBD">
        <w:rPr>
          <w:rFonts w:ascii="Times New Roman" w:hAnsi="Times New Roman" w:cs="Times New Roman"/>
          <w:sz w:val="24"/>
          <w:szCs w:val="24"/>
        </w:rPr>
        <w:t xml:space="preserve"> produktif, yaitu antara 20-49 tahun (Suyudi, 1994).</w:t>
      </w:r>
    </w:p>
    <w:p w:rsidR="00AB6F12" w:rsidRDefault="00642ACB" w:rsidP="00DD535E">
      <w:pPr>
        <w:pStyle w:val="ListParagraph"/>
        <w:autoSpaceDE w:val="0"/>
        <w:autoSpaceDN w:val="0"/>
        <w:adjustRightInd w:val="0"/>
        <w:spacing w:after="0" w:line="48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Faktor-faktor yang berhubungan dengan terjadinya peningkatan angka kejadian penyakit TB paru</w:t>
      </w:r>
    </w:p>
    <w:p w:rsidR="002F1123" w:rsidRDefault="005576C8" w:rsidP="00E91BBD">
      <w:pPr>
        <w:pStyle w:val="ListParagraph"/>
        <w:autoSpaceDE w:val="0"/>
        <w:autoSpaceDN w:val="0"/>
        <w:adjustRightInd w:val="0"/>
        <w:spacing w:after="0" w:line="480" w:lineRule="auto"/>
        <w:ind w:left="426"/>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Konsep </w:t>
      </w:r>
      <w:r w:rsidRPr="005576C8">
        <w:rPr>
          <w:rFonts w:ascii="Times New Roman" w:hAnsi="Times New Roman" w:cs="Times New Roman"/>
          <w:bCs/>
          <w:i/>
          <w:color w:val="000000"/>
          <w:sz w:val="24"/>
          <w:szCs w:val="24"/>
        </w:rPr>
        <w:t>“trial epidemiology”</w:t>
      </w:r>
      <w:r>
        <w:rPr>
          <w:rFonts w:ascii="Times New Roman" w:hAnsi="Times New Roman" w:cs="Times New Roman"/>
          <w:bCs/>
          <w:color w:val="000000"/>
          <w:sz w:val="24"/>
          <w:szCs w:val="24"/>
        </w:rPr>
        <w:t xml:space="preserve"> atau konsep ekologis dari John Gordon menyatakan bahwa terjadinya penyakit karena adanya ketidakseimbangan antara </w:t>
      </w:r>
      <w:r w:rsidRPr="005576C8">
        <w:rPr>
          <w:rFonts w:ascii="Times New Roman" w:hAnsi="Times New Roman" w:cs="Times New Roman"/>
          <w:bCs/>
          <w:i/>
          <w:color w:val="000000"/>
          <w:sz w:val="24"/>
          <w:szCs w:val="24"/>
        </w:rPr>
        <w:t>agent</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(penyebab penyakit); host (penjamu), dan environment (lingkungan).</w:t>
      </w:r>
      <w:proofErr w:type="gramEnd"/>
    </w:p>
    <w:p w:rsidR="005576C8" w:rsidRDefault="005576C8" w:rsidP="005576C8">
      <w:pPr>
        <w:pStyle w:val="ListParagraph"/>
        <w:numPr>
          <w:ilvl w:val="0"/>
          <w:numId w:val="12"/>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Faktor agen (penyebab penyakit)</w:t>
      </w:r>
    </w:p>
    <w:p w:rsidR="005576C8" w:rsidRPr="007106BA" w:rsidRDefault="00F85104" w:rsidP="005576C8">
      <w:pPr>
        <w:pStyle w:val="ListParagraph"/>
        <w:autoSpaceDE w:val="0"/>
        <w:autoSpaceDN w:val="0"/>
        <w:adjustRightInd w:val="0"/>
        <w:spacing w:after="0" w:line="480" w:lineRule="auto"/>
        <w:ind w:left="78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Factor agen yaitu semua unsur</w:t>
      </w:r>
      <w:r w:rsidR="005576C8">
        <w:rPr>
          <w:rFonts w:ascii="Times New Roman" w:hAnsi="Times New Roman" w:cs="Times New Roman"/>
          <w:bCs/>
          <w:color w:val="000000"/>
          <w:sz w:val="24"/>
          <w:szCs w:val="24"/>
        </w:rPr>
        <w:t xml:space="preserve"> baik elemen hidup atau mati yang kehadirannya</w:t>
      </w:r>
      <w:r>
        <w:rPr>
          <w:rFonts w:ascii="Times New Roman" w:hAnsi="Times New Roman" w:cs="Times New Roman"/>
          <w:bCs/>
          <w:color w:val="000000"/>
          <w:sz w:val="24"/>
          <w:szCs w:val="24"/>
        </w:rPr>
        <w:t xml:space="preserve"> dan atau ketidakhadirannya, apabila diikuti dengan kontak yang efektif dengan manusia rentan dalam keadaan yang memungkinkan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memudahkan terjadinya suatu proses penyakit. </w:t>
      </w:r>
      <w:proofErr w:type="gramStart"/>
      <w:r>
        <w:rPr>
          <w:rFonts w:ascii="Times New Roman" w:hAnsi="Times New Roman" w:cs="Times New Roman"/>
          <w:bCs/>
          <w:color w:val="000000"/>
          <w:sz w:val="24"/>
          <w:szCs w:val="24"/>
        </w:rPr>
        <w:t>Agen diklasifikasikan sebagai agen biologis, kimia, nutrisi, mekanik, dan fisik.</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Untuk khusus TB paru yang menjadi agen adalah kuman </w:t>
      </w:r>
      <w:r w:rsidRPr="00F85104">
        <w:rPr>
          <w:rFonts w:ascii="Times New Roman" w:hAnsi="Times New Roman" w:cs="Times New Roman"/>
          <w:bCs/>
          <w:i/>
          <w:color w:val="000000"/>
          <w:sz w:val="24"/>
          <w:szCs w:val="24"/>
        </w:rPr>
        <w:t>mykobacterium tuberculosi</w:t>
      </w:r>
      <w:r>
        <w:rPr>
          <w:rFonts w:ascii="Times New Roman" w:hAnsi="Times New Roman" w:cs="Times New Roman"/>
          <w:bCs/>
          <w:i/>
          <w:color w:val="000000"/>
          <w:sz w:val="24"/>
          <w:szCs w:val="24"/>
        </w:rPr>
        <w:t>s</w:t>
      </w:r>
      <w:r w:rsidR="007106BA">
        <w:rPr>
          <w:rFonts w:ascii="Times New Roman" w:hAnsi="Times New Roman" w:cs="Times New Roman"/>
          <w:bCs/>
          <w:i/>
          <w:color w:val="000000"/>
          <w:sz w:val="24"/>
          <w:szCs w:val="24"/>
        </w:rPr>
        <w:t xml:space="preserve"> </w:t>
      </w:r>
      <w:r w:rsidR="007106BA">
        <w:rPr>
          <w:rFonts w:ascii="Times New Roman" w:hAnsi="Times New Roman" w:cs="Times New Roman"/>
          <w:bCs/>
          <w:color w:val="000000"/>
          <w:sz w:val="24"/>
          <w:szCs w:val="24"/>
        </w:rPr>
        <w:t>(Bustan, 2002).</w:t>
      </w:r>
      <w:proofErr w:type="gramEnd"/>
    </w:p>
    <w:p w:rsidR="005576C8" w:rsidRDefault="007106BA" w:rsidP="005576C8">
      <w:pPr>
        <w:pStyle w:val="ListParagraph"/>
        <w:numPr>
          <w:ilvl w:val="0"/>
          <w:numId w:val="12"/>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Faktor </w:t>
      </w:r>
      <w:r w:rsidRPr="007106BA">
        <w:rPr>
          <w:rFonts w:ascii="Times New Roman" w:hAnsi="Times New Roman" w:cs="Times New Roman"/>
          <w:bCs/>
          <w:i/>
          <w:color w:val="000000"/>
          <w:sz w:val="24"/>
          <w:szCs w:val="24"/>
        </w:rPr>
        <w:t>Host</w:t>
      </w:r>
      <w:r>
        <w:rPr>
          <w:rFonts w:ascii="Times New Roman" w:hAnsi="Times New Roman" w:cs="Times New Roman"/>
          <w:bCs/>
          <w:color w:val="000000"/>
          <w:sz w:val="24"/>
          <w:szCs w:val="24"/>
        </w:rPr>
        <w:t xml:space="preserve"> (penjamu) </w:t>
      </w:r>
    </w:p>
    <w:p w:rsidR="007106BA" w:rsidRDefault="00197F12" w:rsidP="00197F12">
      <w:pPr>
        <w:pStyle w:val="ListParagraph"/>
        <w:autoSpaceDE w:val="0"/>
        <w:autoSpaceDN w:val="0"/>
        <w:adjustRightInd w:val="0"/>
        <w:spacing w:after="0" w:line="480" w:lineRule="auto"/>
        <w:ind w:left="786" w:firstLine="49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Fak</w:t>
      </w:r>
      <w:r w:rsidR="007106BA">
        <w:rPr>
          <w:rFonts w:ascii="Times New Roman" w:hAnsi="Times New Roman" w:cs="Times New Roman"/>
          <w:bCs/>
          <w:color w:val="000000"/>
          <w:sz w:val="24"/>
          <w:szCs w:val="24"/>
        </w:rPr>
        <w:t>tor penjamu adalah manusia yang mempunyai kemungkinan terpapar oleh agen.</w:t>
      </w:r>
      <w:proofErr w:type="gramEnd"/>
      <w:r w:rsidR="007106BA">
        <w:rPr>
          <w:rFonts w:ascii="Times New Roman" w:hAnsi="Times New Roman" w:cs="Times New Roman"/>
          <w:bCs/>
          <w:color w:val="000000"/>
          <w:sz w:val="24"/>
          <w:szCs w:val="24"/>
        </w:rPr>
        <w:t xml:space="preserve"> Ada beberapa factor yang berkaitan dengan penjamu antara lain usia, jenis kelamin, ras, social ekonomi, kebiasaan hidup, status perkawinan, pekerjaan, keturunan, nutrisi, dan imunitas. </w:t>
      </w:r>
      <w:proofErr w:type="gramStart"/>
      <w:r w:rsidR="005213AD">
        <w:rPr>
          <w:rFonts w:ascii="Times New Roman" w:hAnsi="Times New Roman" w:cs="Times New Roman"/>
          <w:bCs/>
          <w:color w:val="000000"/>
          <w:sz w:val="24"/>
          <w:szCs w:val="24"/>
        </w:rPr>
        <w:t xml:space="preserve">Factor tersebut menjadi penting karena dapat mempengaruhi resiko untuk </w:t>
      </w:r>
      <w:r w:rsidR="005213AD">
        <w:rPr>
          <w:rFonts w:ascii="Times New Roman" w:hAnsi="Times New Roman" w:cs="Times New Roman"/>
          <w:bCs/>
          <w:color w:val="000000"/>
          <w:sz w:val="24"/>
          <w:szCs w:val="24"/>
        </w:rPr>
        <w:lastRenderedPageBreak/>
        <w:t>terpapar, sumber infeksi dan kerentanan serta resistensi dari manusia terhadap suatu penyakit atau infeksi seperti halnya.</w:t>
      </w:r>
      <w:proofErr w:type="gramEnd"/>
      <w:r w:rsidR="005213AD">
        <w:rPr>
          <w:rFonts w:ascii="Times New Roman" w:hAnsi="Times New Roman" w:cs="Times New Roman"/>
          <w:bCs/>
          <w:color w:val="000000"/>
          <w:sz w:val="24"/>
          <w:szCs w:val="24"/>
        </w:rPr>
        <w:t xml:space="preserve">  </w:t>
      </w:r>
      <w:proofErr w:type="gramStart"/>
      <w:r w:rsidR="005213AD">
        <w:rPr>
          <w:rFonts w:ascii="Times New Roman" w:hAnsi="Times New Roman" w:cs="Times New Roman"/>
          <w:bCs/>
          <w:color w:val="000000"/>
          <w:sz w:val="24"/>
          <w:szCs w:val="24"/>
        </w:rPr>
        <w:t>(Bustan, 2002).</w:t>
      </w:r>
      <w:proofErr w:type="gramEnd"/>
      <w:r w:rsidR="005A5C3A">
        <w:rPr>
          <w:rFonts w:ascii="Times New Roman" w:hAnsi="Times New Roman" w:cs="Times New Roman"/>
          <w:bCs/>
          <w:color w:val="000000"/>
          <w:sz w:val="24"/>
          <w:szCs w:val="24"/>
        </w:rPr>
        <w:t xml:space="preserve"> </w:t>
      </w:r>
    </w:p>
    <w:p w:rsidR="00197F12" w:rsidRDefault="00197F12"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Umur</w:t>
      </w:r>
    </w:p>
    <w:p w:rsidR="00197F12" w:rsidRPr="00197F12" w:rsidRDefault="00197F12" w:rsidP="00197F12">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Umur merupakan factor terpenting </w:t>
      </w:r>
      <w:r w:rsidRPr="00197F12">
        <w:rPr>
          <w:rFonts w:ascii="Times New Roman" w:hAnsi="Times New Roman" w:cs="Times New Roman"/>
          <w:bCs/>
          <w:i/>
          <w:color w:val="000000"/>
          <w:sz w:val="24"/>
          <w:szCs w:val="24"/>
        </w:rPr>
        <w:t>host</w:t>
      </w:r>
      <w:r>
        <w:rPr>
          <w:rFonts w:ascii="Times New Roman" w:hAnsi="Times New Roman" w:cs="Times New Roman"/>
          <w:bCs/>
          <w:color w:val="000000"/>
          <w:sz w:val="24"/>
          <w:szCs w:val="24"/>
        </w:rPr>
        <w:t xml:space="preserve"> pada kejadian TB paru. </w:t>
      </w:r>
      <w:proofErr w:type="gramStart"/>
      <w:r>
        <w:rPr>
          <w:rFonts w:ascii="Times New Roman" w:hAnsi="Times New Roman" w:cs="Times New Roman"/>
          <w:bCs/>
          <w:color w:val="000000"/>
          <w:sz w:val="24"/>
          <w:szCs w:val="24"/>
        </w:rPr>
        <w:t>Risiko untuk mendapatkan TB paru dapat dikatakan seperti halnya kurva normal terbalik, menurun karena diatas 2 tahun hingga dewasa memiliki daya tahan terhadap TB paru dengan baik.</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Puncaknya tentu dewasa muda dan menurun kembali ketika seseorang atau kelompok menjelang umur tua.</w:t>
      </w:r>
      <w:proofErr w:type="gramEnd"/>
      <w:r>
        <w:rPr>
          <w:rFonts w:ascii="Times New Roman" w:hAnsi="Times New Roman" w:cs="Times New Roman"/>
          <w:bCs/>
          <w:color w:val="000000"/>
          <w:sz w:val="24"/>
          <w:szCs w:val="24"/>
        </w:rPr>
        <w:t xml:space="preserve"> (Kemenkes, 2011)</w:t>
      </w:r>
    </w:p>
    <w:p w:rsidR="00197F12" w:rsidRDefault="00E465BE"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Jenis kelamin</w:t>
      </w:r>
    </w:p>
    <w:p w:rsidR="00E465BE" w:rsidRDefault="00E465BE" w:rsidP="00E465BE">
      <w:pPr>
        <w:pStyle w:val="ListParagraph"/>
        <w:autoSpaceDE w:val="0"/>
        <w:autoSpaceDN w:val="0"/>
        <w:adjustRightInd w:val="0"/>
        <w:spacing w:after="0" w:line="480" w:lineRule="auto"/>
        <w:ind w:left="1134"/>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Laki-laki lebih umum terkena, kecuali pada perempuan dewasa muda yang diakibatkan tekanan psikologis dan kehamilan yang menurunkan resistensi.</w:t>
      </w:r>
      <w:proofErr w:type="gramEnd"/>
      <w:r>
        <w:rPr>
          <w:rFonts w:ascii="Times New Roman" w:hAnsi="Times New Roman" w:cs="Times New Roman"/>
          <w:bCs/>
          <w:color w:val="000000"/>
          <w:sz w:val="24"/>
          <w:szCs w:val="24"/>
        </w:rPr>
        <w:t xml:space="preserve"> Jumlah penderita TB paru pada laki-laki hamper dua kali lipat dibandingkan jumlah TB paru pada perempuan, yaitu 42</w:t>
      </w:r>
      <w:proofErr w:type="gramStart"/>
      <w:r>
        <w:rPr>
          <w:rFonts w:ascii="Times New Roman" w:hAnsi="Times New Roman" w:cs="Times New Roman"/>
          <w:bCs/>
          <w:color w:val="000000"/>
          <w:sz w:val="24"/>
          <w:szCs w:val="24"/>
        </w:rPr>
        <w:t>,3</w:t>
      </w:r>
      <w:proofErr w:type="gramEnd"/>
      <w:r>
        <w:rPr>
          <w:rFonts w:ascii="Times New Roman" w:hAnsi="Times New Roman" w:cs="Times New Roman"/>
          <w:bCs/>
          <w:color w:val="000000"/>
          <w:sz w:val="24"/>
          <w:szCs w:val="24"/>
        </w:rPr>
        <w:t xml:space="preserve">% pada laki-laki dan 28,9% pada perempuan karena laki-laki sebagian besar mempunyai kebiasaan merokok sehingga memudahkan penyakit TB paru (Ruswanto, 2010).  </w:t>
      </w:r>
    </w:p>
    <w:p w:rsidR="00E465BE" w:rsidRDefault="0081434E"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Tingkat pendidikan</w:t>
      </w:r>
    </w:p>
    <w:p w:rsidR="00BA4C95" w:rsidRPr="00C20B4B" w:rsidRDefault="0081434E" w:rsidP="00C20B4B">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Tingkat pendidikan seseorang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mempengaruhi terhadap pengetahuan seseorang diantaranya mengenai rumah yang memenuhi syarat kesehatan dan pengetahuan penyakit TB paru, sehingga dengan pengetahuan yang cukup maka seseorang akan mencoba untuk mempunyai prilaku hidup bersih dan sehat. Selain itu tingkat </w:t>
      </w:r>
      <w:r>
        <w:rPr>
          <w:rFonts w:ascii="Times New Roman" w:hAnsi="Times New Roman" w:cs="Times New Roman"/>
          <w:bCs/>
          <w:color w:val="000000"/>
          <w:sz w:val="24"/>
          <w:szCs w:val="24"/>
        </w:rPr>
        <w:lastRenderedPageBreak/>
        <w:t xml:space="preserve">pendidikan seseorang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mempengaruhi terhadap jenis pekerjaannya (Ruswanto, 2010). </w:t>
      </w:r>
    </w:p>
    <w:p w:rsidR="0081434E" w:rsidRDefault="00D725E3"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Jenis pekerjaan</w:t>
      </w:r>
    </w:p>
    <w:p w:rsidR="00D725E3" w:rsidRDefault="00D725E3" w:rsidP="00D725E3">
      <w:pPr>
        <w:pStyle w:val="ListParagraph"/>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Jenis pekerjaan menentukan faktor risiko </w:t>
      </w:r>
      <w:proofErr w:type="gramStart"/>
      <w:r>
        <w:rPr>
          <w:rFonts w:ascii="Times New Roman" w:hAnsi="Times New Roman" w:cs="Times New Roman"/>
          <w:bCs/>
          <w:color w:val="000000"/>
          <w:sz w:val="24"/>
          <w:szCs w:val="24"/>
        </w:rPr>
        <w:t>apa</w:t>
      </w:r>
      <w:proofErr w:type="gramEnd"/>
      <w:r>
        <w:rPr>
          <w:rFonts w:ascii="Times New Roman" w:hAnsi="Times New Roman" w:cs="Times New Roman"/>
          <w:bCs/>
          <w:color w:val="000000"/>
          <w:sz w:val="24"/>
          <w:szCs w:val="24"/>
        </w:rPr>
        <w:t xml:space="preserve"> yang harus dihadapi setiap individu. Bila bekerja di lingkungan yang berdebu paparan partikel debu di daerah terpapar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mempengaruhi terjadinya gangguan pada saluran pernafasan. </w:t>
      </w:r>
      <w:proofErr w:type="gramStart"/>
      <w:r>
        <w:rPr>
          <w:rFonts w:ascii="Times New Roman" w:hAnsi="Times New Roman" w:cs="Times New Roman"/>
          <w:bCs/>
          <w:color w:val="000000"/>
          <w:sz w:val="24"/>
          <w:szCs w:val="24"/>
        </w:rPr>
        <w:t>Paparan kronis udara yang terpapar dapat meningkatkan morbiditas, terutama terjadinya gejala penyakit   saluran pernafasan dan umumnya TB paru (Ruswanto, 2010).</w:t>
      </w:r>
      <w:proofErr w:type="gramEnd"/>
      <w:r>
        <w:rPr>
          <w:rFonts w:ascii="Times New Roman" w:hAnsi="Times New Roman" w:cs="Times New Roman"/>
          <w:bCs/>
          <w:color w:val="000000"/>
          <w:sz w:val="24"/>
          <w:szCs w:val="24"/>
        </w:rPr>
        <w:t xml:space="preserve"> </w:t>
      </w:r>
    </w:p>
    <w:p w:rsidR="00D725E3" w:rsidRDefault="00990C69"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Pengetahuan</w:t>
      </w:r>
    </w:p>
    <w:p w:rsidR="00E56C5F" w:rsidRDefault="00990C69" w:rsidP="00E56C5F">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Pengetahuan penderita yang baik tentang penyakit TB paru dan pengobatannya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meningkatkan keteraturan penderita, dibandingkan dengan penderita yang kurang akan pengetahuan penyakit TB paru dan pengobatannya. Karena itu bimbingan dan pengawasan yang dilakukan oleh P</w:t>
      </w:r>
      <w:r w:rsidR="00E529BC">
        <w:rPr>
          <w:rFonts w:ascii="Times New Roman" w:hAnsi="Times New Roman" w:cs="Times New Roman"/>
          <w:bCs/>
          <w:color w:val="000000"/>
          <w:sz w:val="24"/>
          <w:szCs w:val="24"/>
        </w:rPr>
        <w:t xml:space="preserve">MO </w:t>
      </w:r>
      <w:proofErr w:type="gramStart"/>
      <w:r w:rsidR="00E529BC">
        <w:rPr>
          <w:rFonts w:ascii="Times New Roman" w:hAnsi="Times New Roman" w:cs="Times New Roman"/>
          <w:bCs/>
          <w:color w:val="000000"/>
          <w:sz w:val="24"/>
          <w:szCs w:val="24"/>
        </w:rPr>
        <w:t>akan</w:t>
      </w:r>
      <w:proofErr w:type="gramEnd"/>
      <w:r w:rsidR="00E529BC">
        <w:rPr>
          <w:rFonts w:ascii="Times New Roman" w:hAnsi="Times New Roman" w:cs="Times New Roman"/>
          <w:bCs/>
          <w:color w:val="000000"/>
          <w:sz w:val="24"/>
          <w:szCs w:val="24"/>
        </w:rPr>
        <w:t xml:space="preserve"> lebih terarah dan baik (Wirdani, 2000).</w:t>
      </w:r>
    </w:p>
    <w:p w:rsidR="00E56C5F" w:rsidRDefault="00E56C5F" w:rsidP="00E56C5F">
      <w:pPr>
        <w:pStyle w:val="ListParagraph"/>
        <w:autoSpaceDE w:val="0"/>
        <w:autoSpaceDN w:val="0"/>
        <w:adjustRightInd w:val="0"/>
        <w:spacing w:after="0" w:line="480" w:lineRule="auto"/>
        <w:ind w:left="1134" w:firstLine="426"/>
        <w:jc w:val="both"/>
        <w:rPr>
          <w:rFonts w:ascii="Times New Roman" w:hAnsi="Times New Roman" w:cs="Times New Roman"/>
          <w:sz w:val="24"/>
          <w:szCs w:val="24"/>
        </w:rPr>
      </w:pPr>
      <w:r w:rsidRPr="00E56C5F">
        <w:rPr>
          <w:rFonts w:ascii="Times New Roman" w:hAnsi="Times New Roman" w:cs="Times New Roman"/>
          <w:sz w:val="24"/>
          <w:szCs w:val="24"/>
        </w:rPr>
        <w:t>Menurut Indah Entjang (2000),</w:t>
      </w:r>
      <w:r>
        <w:rPr>
          <w:rFonts w:ascii="Times New Roman" w:hAnsi="Times New Roman" w:cs="Times New Roman"/>
          <w:sz w:val="24"/>
          <w:szCs w:val="24"/>
        </w:rPr>
        <w:t xml:space="preserve"> </w:t>
      </w:r>
      <w:r w:rsidRPr="00E56C5F">
        <w:rPr>
          <w:rFonts w:ascii="Times New Roman" w:hAnsi="Times New Roman" w:cs="Times New Roman"/>
          <w:sz w:val="24"/>
          <w:szCs w:val="24"/>
        </w:rPr>
        <w:t>semakin rendah pengetahuan penderita tentang bahaya penyakit TB paru untuk</w:t>
      </w:r>
      <w:r>
        <w:rPr>
          <w:rFonts w:ascii="Times New Roman" w:hAnsi="Times New Roman" w:cs="Times New Roman"/>
          <w:sz w:val="24"/>
          <w:szCs w:val="24"/>
        </w:rPr>
        <w:t xml:space="preserve"> </w:t>
      </w:r>
      <w:r w:rsidRPr="00E56C5F">
        <w:rPr>
          <w:rFonts w:ascii="Times New Roman" w:hAnsi="Times New Roman" w:cs="Times New Roman"/>
          <w:sz w:val="24"/>
          <w:szCs w:val="24"/>
        </w:rPr>
        <w:t>dirinya sendiri, keluarga, dan masyarakat di sekitarnya, maka semakin besar pula</w:t>
      </w:r>
      <w:r>
        <w:rPr>
          <w:rFonts w:ascii="Times New Roman" w:hAnsi="Times New Roman" w:cs="Times New Roman"/>
          <w:sz w:val="24"/>
          <w:szCs w:val="24"/>
        </w:rPr>
        <w:t xml:space="preserve"> </w:t>
      </w:r>
      <w:r w:rsidRPr="00E56C5F">
        <w:rPr>
          <w:rFonts w:ascii="Times New Roman" w:hAnsi="Times New Roman" w:cs="Times New Roman"/>
          <w:sz w:val="24"/>
          <w:szCs w:val="24"/>
        </w:rPr>
        <w:t>bahaya si penderita sebagai sumber penularan baik di rumah maupun di tempat</w:t>
      </w:r>
      <w:r>
        <w:rPr>
          <w:rFonts w:ascii="Times New Roman" w:hAnsi="Times New Roman" w:cs="Times New Roman"/>
          <w:sz w:val="24"/>
          <w:szCs w:val="24"/>
        </w:rPr>
        <w:t xml:space="preserve"> </w:t>
      </w:r>
      <w:r w:rsidRPr="00E56C5F">
        <w:rPr>
          <w:rFonts w:ascii="Times New Roman" w:hAnsi="Times New Roman" w:cs="Times New Roman"/>
          <w:sz w:val="24"/>
          <w:szCs w:val="24"/>
        </w:rPr>
        <w:t xml:space="preserve">kerja untuk orang-orang di sekitarnya. Sebaliknya, </w:t>
      </w:r>
      <w:r w:rsidRPr="00E56C5F">
        <w:rPr>
          <w:rFonts w:ascii="Times New Roman" w:hAnsi="Times New Roman" w:cs="Times New Roman"/>
          <w:sz w:val="24"/>
          <w:szCs w:val="24"/>
        </w:rPr>
        <w:lastRenderedPageBreak/>
        <w:t>pengetahuan yang baik tentang</w:t>
      </w:r>
      <w:r>
        <w:rPr>
          <w:rFonts w:ascii="Times New Roman" w:hAnsi="Times New Roman" w:cs="Times New Roman"/>
          <w:sz w:val="24"/>
          <w:szCs w:val="24"/>
        </w:rPr>
        <w:t xml:space="preserve"> </w:t>
      </w:r>
      <w:r w:rsidRPr="00E56C5F">
        <w:rPr>
          <w:rFonts w:ascii="Times New Roman" w:hAnsi="Times New Roman" w:cs="Times New Roman"/>
          <w:sz w:val="24"/>
          <w:szCs w:val="24"/>
        </w:rPr>
        <w:t xml:space="preserve">penyakit TB paru </w:t>
      </w:r>
      <w:proofErr w:type="gramStart"/>
      <w:r w:rsidRPr="00E56C5F">
        <w:rPr>
          <w:rFonts w:ascii="Times New Roman" w:hAnsi="Times New Roman" w:cs="Times New Roman"/>
          <w:sz w:val="24"/>
          <w:szCs w:val="24"/>
        </w:rPr>
        <w:t>akan</w:t>
      </w:r>
      <w:proofErr w:type="gramEnd"/>
      <w:r w:rsidRPr="00E56C5F">
        <w:rPr>
          <w:rFonts w:ascii="Times New Roman" w:hAnsi="Times New Roman" w:cs="Times New Roman"/>
          <w:sz w:val="24"/>
          <w:szCs w:val="24"/>
        </w:rPr>
        <w:t xml:space="preserve"> menolong masyarakat dalam menghindarinya.</w:t>
      </w:r>
    </w:p>
    <w:p w:rsidR="00E56C5F" w:rsidRPr="00E56C5F" w:rsidRDefault="00E56C5F" w:rsidP="00E56C5F">
      <w:pPr>
        <w:pStyle w:val="ListParagraph"/>
        <w:autoSpaceDE w:val="0"/>
        <w:autoSpaceDN w:val="0"/>
        <w:adjustRightInd w:val="0"/>
        <w:spacing w:after="0" w:line="480" w:lineRule="auto"/>
        <w:ind w:left="1134" w:firstLine="426"/>
        <w:jc w:val="both"/>
        <w:rPr>
          <w:rFonts w:ascii="Times New Roman" w:hAnsi="Times New Roman" w:cs="Times New Roman"/>
          <w:sz w:val="24"/>
          <w:szCs w:val="24"/>
        </w:rPr>
      </w:pPr>
      <w:proofErr w:type="gramStart"/>
      <w:r w:rsidRPr="00E56C5F">
        <w:rPr>
          <w:rFonts w:ascii="Times New Roman" w:hAnsi="Times New Roman" w:cs="Times New Roman"/>
          <w:sz w:val="24"/>
          <w:szCs w:val="24"/>
        </w:rPr>
        <w:t xml:space="preserve">Hasil penelitian </w:t>
      </w:r>
      <w:r>
        <w:rPr>
          <w:rFonts w:ascii="Times New Roman" w:hAnsi="Times New Roman" w:cs="Times New Roman"/>
          <w:sz w:val="24"/>
          <w:szCs w:val="24"/>
        </w:rPr>
        <w:t xml:space="preserve">Tivani indriana </w:t>
      </w:r>
      <w:r w:rsidR="00B8426B">
        <w:rPr>
          <w:rFonts w:ascii="Times New Roman" w:hAnsi="Times New Roman" w:cs="Times New Roman"/>
          <w:sz w:val="24"/>
          <w:szCs w:val="24"/>
        </w:rPr>
        <w:t xml:space="preserve">(2016) </w:t>
      </w:r>
      <w:r w:rsidRPr="00E56C5F">
        <w:rPr>
          <w:rFonts w:ascii="Times New Roman" w:hAnsi="Times New Roman" w:cs="Times New Roman"/>
          <w:sz w:val="24"/>
          <w:szCs w:val="24"/>
        </w:rPr>
        <w:t>menunjukkan bahwa ada hubungan yang bermakna antara pengetahuan ibu</w:t>
      </w:r>
      <w:r>
        <w:rPr>
          <w:rFonts w:ascii="Times New Roman" w:hAnsi="Times New Roman" w:cs="Times New Roman"/>
          <w:sz w:val="24"/>
          <w:szCs w:val="24"/>
        </w:rPr>
        <w:t xml:space="preserve"> </w:t>
      </w:r>
      <w:r w:rsidRPr="00E56C5F">
        <w:rPr>
          <w:rFonts w:ascii="Times New Roman" w:hAnsi="Times New Roman" w:cs="Times New Roman"/>
          <w:sz w:val="24"/>
          <w:szCs w:val="24"/>
        </w:rPr>
        <w:t>tentang penyakit TB paru dengan kejadian TB paru pada anak.</w:t>
      </w:r>
      <w:proofErr w:type="gramEnd"/>
      <w:r w:rsidRPr="00E56C5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Terdapat hubungan yang bermakna antara tingkat pengetahuan </w:t>
      </w:r>
      <w:r w:rsidRPr="00E56C5F">
        <w:rPr>
          <w:rFonts w:ascii="Times New Roman" w:hAnsi="Times New Roman" w:cs="Times New Roman"/>
          <w:sz w:val="24"/>
          <w:szCs w:val="24"/>
        </w:rPr>
        <w:t>keluarga dengan perilaku pencegahan penularan TB paru di Rumah</w:t>
      </w:r>
      <w:r>
        <w:rPr>
          <w:rFonts w:ascii="Times New Roman" w:hAnsi="Times New Roman" w:cs="Times New Roman"/>
          <w:sz w:val="24"/>
          <w:szCs w:val="24"/>
        </w:rPr>
        <w:t xml:space="preserve"> S</w:t>
      </w:r>
      <w:r w:rsidR="00B8426B">
        <w:rPr>
          <w:rFonts w:ascii="Times New Roman" w:hAnsi="Times New Roman" w:cs="Times New Roman"/>
          <w:sz w:val="24"/>
          <w:szCs w:val="24"/>
        </w:rPr>
        <w:t>akit Khusus Paru Respira Bantul.</w:t>
      </w:r>
      <w:proofErr w:type="gramEnd"/>
    </w:p>
    <w:p w:rsidR="00B8426B" w:rsidRPr="00467978" w:rsidRDefault="00990C69" w:rsidP="00467978">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r w:rsidRPr="00E56C5F">
        <w:rPr>
          <w:rFonts w:ascii="Times New Roman" w:hAnsi="Times New Roman" w:cs="Times New Roman"/>
          <w:bCs/>
          <w:color w:val="000000"/>
          <w:sz w:val="24"/>
          <w:szCs w:val="24"/>
        </w:rPr>
        <w:t xml:space="preserve">Seseorang yang punya pengetahuan yang baik tentang penularan TB paru, </w:t>
      </w:r>
      <w:proofErr w:type="gramStart"/>
      <w:r w:rsidRPr="00E56C5F">
        <w:rPr>
          <w:rFonts w:ascii="Times New Roman" w:hAnsi="Times New Roman" w:cs="Times New Roman"/>
          <w:bCs/>
          <w:color w:val="000000"/>
          <w:sz w:val="24"/>
          <w:szCs w:val="24"/>
        </w:rPr>
        <w:t>akan</w:t>
      </w:r>
      <w:proofErr w:type="gramEnd"/>
      <w:r w:rsidRPr="00E56C5F">
        <w:rPr>
          <w:rFonts w:ascii="Times New Roman" w:hAnsi="Times New Roman" w:cs="Times New Roman"/>
          <w:bCs/>
          <w:color w:val="000000"/>
          <w:sz w:val="24"/>
          <w:szCs w:val="24"/>
        </w:rPr>
        <w:t xml:space="preserve"> berupaya untuk mencegah penularannya. </w:t>
      </w:r>
      <w:proofErr w:type="gramStart"/>
      <w:r w:rsidR="00E529BC" w:rsidRPr="00E56C5F">
        <w:rPr>
          <w:rFonts w:ascii="Times New Roman" w:hAnsi="Times New Roman" w:cs="Times New Roman"/>
          <w:bCs/>
          <w:color w:val="000000"/>
          <w:sz w:val="24"/>
          <w:szCs w:val="24"/>
        </w:rPr>
        <w:t>Kategori pengetahuan dapat dikelompokkan berdasarkan jawaban benar responden.</w:t>
      </w:r>
      <w:proofErr w:type="gramEnd"/>
      <w:r w:rsidR="00E529BC" w:rsidRPr="00E56C5F">
        <w:rPr>
          <w:rFonts w:ascii="Times New Roman" w:hAnsi="Times New Roman" w:cs="Times New Roman"/>
          <w:bCs/>
          <w:color w:val="000000"/>
          <w:sz w:val="24"/>
          <w:szCs w:val="24"/>
        </w:rPr>
        <w:t xml:space="preserve"> Pengetahuan tinggi jika responden dapat menjawab dengan benar 75</w:t>
      </w:r>
      <w:proofErr w:type="gramStart"/>
      <w:r w:rsidR="00E529BC" w:rsidRPr="00E56C5F">
        <w:rPr>
          <w:rFonts w:ascii="Times New Roman" w:hAnsi="Times New Roman" w:cs="Times New Roman"/>
          <w:bCs/>
          <w:color w:val="000000"/>
          <w:sz w:val="24"/>
          <w:szCs w:val="24"/>
        </w:rPr>
        <w:t>% ,</w:t>
      </w:r>
      <w:proofErr w:type="gramEnd"/>
      <w:r w:rsidR="00E529BC" w:rsidRPr="00E56C5F">
        <w:rPr>
          <w:rFonts w:ascii="Times New Roman" w:hAnsi="Times New Roman" w:cs="Times New Roman"/>
          <w:bCs/>
          <w:color w:val="000000"/>
          <w:sz w:val="24"/>
          <w:szCs w:val="24"/>
        </w:rPr>
        <w:t xml:space="preserve"> dan rendah bila &lt; 75% (Notoadmodjo, 2003). </w:t>
      </w:r>
    </w:p>
    <w:p w:rsidR="004A65BB" w:rsidRDefault="004A65BB" w:rsidP="00197F12">
      <w:pPr>
        <w:pStyle w:val="ListParagraph"/>
        <w:numPr>
          <w:ilvl w:val="0"/>
          <w:numId w:val="15"/>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Pendapatan</w:t>
      </w:r>
    </w:p>
    <w:p w:rsidR="00990C69" w:rsidRDefault="004A65BB" w:rsidP="004A65BB">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Pendapatan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banyak mempengaruhi terhadap perilaku dalam menjaga kesehatan perindividu dan dalam keluarga. </w:t>
      </w:r>
      <w:proofErr w:type="gramStart"/>
      <w:r>
        <w:rPr>
          <w:rFonts w:ascii="Times New Roman" w:hAnsi="Times New Roman" w:cs="Times New Roman"/>
          <w:bCs/>
          <w:color w:val="000000"/>
          <w:sz w:val="24"/>
          <w:szCs w:val="24"/>
        </w:rPr>
        <w:t>Hal ini disebabkan pendapatan mempengaruhi pendidikan dan pengetahuan seseorang dalam mencari pengobatan, mempengaruhi asupan makanan, mempengaruhi lingkungan tempat tinggal seperti keadaan rumah dan bahkan kondisi</w:t>
      </w:r>
      <w:r w:rsidR="007171A8">
        <w:rPr>
          <w:rFonts w:ascii="Times New Roman" w:hAnsi="Times New Roman" w:cs="Times New Roman"/>
          <w:bCs/>
          <w:color w:val="000000"/>
          <w:sz w:val="24"/>
          <w:szCs w:val="24"/>
        </w:rPr>
        <w:t xml:space="preserve"> pemukiman yang ditempati (Crofton, 1992).</w:t>
      </w:r>
      <w:proofErr w:type="gramEnd"/>
    </w:p>
    <w:p w:rsidR="00DD18FF" w:rsidRDefault="00DD18FF" w:rsidP="004A65BB">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p>
    <w:p w:rsidR="00DD18FF" w:rsidRDefault="00DD18FF" w:rsidP="004A65BB">
      <w:pPr>
        <w:pStyle w:val="ListParagraph"/>
        <w:autoSpaceDE w:val="0"/>
        <w:autoSpaceDN w:val="0"/>
        <w:adjustRightInd w:val="0"/>
        <w:spacing w:after="0" w:line="480" w:lineRule="auto"/>
        <w:ind w:left="1134" w:firstLine="426"/>
        <w:jc w:val="both"/>
        <w:rPr>
          <w:rFonts w:ascii="Times New Roman" w:hAnsi="Times New Roman" w:cs="Times New Roman"/>
          <w:bCs/>
          <w:color w:val="000000"/>
          <w:sz w:val="24"/>
          <w:szCs w:val="24"/>
        </w:rPr>
      </w:pPr>
    </w:p>
    <w:p w:rsidR="007106BA" w:rsidRDefault="005024DC" w:rsidP="005576C8">
      <w:pPr>
        <w:pStyle w:val="ListParagraph"/>
        <w:numPr>
          <w:ilvl w:val="0"/>
          <w:numId w:val="12"/>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Fak</w:t>
      </w:r>
      <w:r w:rsidR="00623B55">
        <w:rPr>
          <w:rFonts w:ascii="Times New Roman" w:hAnsi="Times New Roman" w:cs="Times New Roman"/>
          <w:bCs/>
          <w:color w:val="000000"/>
          <w:sz w:val="24"/>
          <w:szCs w:val="24"/>
        </w:rPr>
        <w:t>tor lingkungan</w:t>
      </w:r>
    </w:p>
    <w:p w:rsidR="00623B55" w:rsidRDefault="00607060" w:rsidP="00623B55">
      <w:pPr>
        <w:pStyle w:val="ListParagraph"/>
        <w:autoSpaceDE w:val="0"/>
        <w:autoSpaceDN w:val="0"/>
        <w:adjustRightInd w:val="0"/>
        <w:spacing w:after="0" w:line="480" w:lineRule="auto"/>
        <w:ind w:left="78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Ada beberapa fak</w:t>
      </w:r>
      <w:r w:rsidR="00623B55">
        <w:rPr>
          <w:rFonts w:ascii="Times New Roman" w:hAnsi="Times New Roman" w:cs="Times New Roman"/>
          <w:bCs/>
          <w:color w:val="000000"/>
          <w:sz w:val="24"/>
          <w:szCs w:val="24"/>
        </w:rPr>
        <w:t xml:space="preserve">tor lingkungan yang beresiko terjadinya TB paru, </w:t>
      </w:r>
      <w:proofErr w:type="gramStart"/>
      <w:r w:rsidR="00623B55">
        <w:rPr>
          <w:rFonts w:ascii="Times New Roman" w:hAnsi="Times New Roman" w:cs="Times New Roman"/>
          <w:bCs/>
          <w:color w:val="000000"/>
          <w:sz w:val="24"/>
          <w:szCs w:val="24"/>
        </w:rPr>
        <w:t>diantaranya :</w:t>
      </w:r>
      <w:proofErr w:type="gramEnd"/>
    </w:p>
    <w:p w:rsidR="00623B55" w:rsidRDefault="00623B55"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Kepadatan hunian rumah</w:t>
      </w:r>
    </w:p>
    <w:p w:rsidR="0027102B" w:rsidRDefault="00623B55" w:rsidP="0027102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Kepadatan hunian adalah perbandingan antara luas lantai rumah dengan jumlah anggota keluarga dalam satu rumah tinggal.</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Persyaratan kepadatan hunian untuk seluruh perumahan biasa dinyatakan dalam m</w:t>
      </w:r>
      <w:r w:rsidRPr="00623B55">
        <w:rPr>
          <w:rFonts w:ascii="Times New Roman" w:hAnsi="Times New Roman" w:cs="Times New Roman"/>
          <w:bCs/>
          <w:color w:val="000000"/>
          <w:sz w:val="24"/>
          <w:szCs w:val="24"/>
          <w:vertAlign w:val="superscript"/>
        </w:rPr>
        <w:t>2</w:t>
      </w:r>
      <w:r>
        <w:rPr>
          <w:rFonts w:ascii="Times New Roman" w:hAnsi="Times New Roman" w:cs="Times New Roman"/>
          <w:bCs/>
          <w:color w:val="000000"/>
          <w:sz w:val="24"/>
          <w:szCs w:val="24"/>
        </w:rPr>
        <w:t xml:space="preserve"> per orang.</w:t>
      </w:r>
      <w:proofErr w:type="gramEnd"/>
      <w:r>
        <w:rPr>
          <w:rFonts w:ascii="Times New Roman" w:hAnsi="Times New Roman" w:cs="Times New Roman"/>
          <w:bCs/>
          <w:color w:val="000000"/>
          <w:sz w:val="24"/>
          <w:szCs w:val="24"/>
        </w:rPr>
        <w:t xml:space="preserve"> </w:t>
      </w:r>
      <w:proofErr w:type="gramStart"/>
      <w:r w:rsidR="004C0ADC">
        <w:rPr>
          <w:rFonts w:ascii="Times New Roman" w:hAnsi="Times New Roman" w:cs="Times New Roman"/>
          <w:bCs/>
          <w:color w:val="000000"/>
          <w:sz w:val="24"/>
          <w:szCs w:val="24"/>
        </w:rPr>
        <w:t xml:space="preserve">Luas minimum per orang sangat </w:t>
      </w:r>
      <w:r w:rsidR="00C9134D">
        <w:rPr>
          <w:rFonts w:ascii="Times New Roman" w:hAnsi="Times New Roman" w:cs="Times New Roman"/>
          <w:bCs/>
          <w:color w:val="000000"/>
          <w:sz w:val="24"/>
          <w:szCs w:val="24"/>
        </w:rPr>
        <w:t>relatif</w:t>
      </w:r>
      <w:r w:rsidR="004C0ADC">
        <w:rPr>
          <w:rFonts w:ascii="Times New Roman" w:hAnsi="Times New Roman" w:cs="Times New Roman"/>
          <w:bCs/>
          <w:color w:val="000000"/>
          <w:sz w:val="24"/>
          <w:szCs w:val="24"/>
        </w:rPr>
        <w:t>.</w:t>
      </w:r>
      <w:proofErr w:type="gramEnd"/>
      <w:r w:rsidR="004C0ADC">
        <w:rPr>
          <w:rFonts w:ascii="Times New Roman" w:hAnsi="Times New Roman" w:cs="Times New Roman"/>
          <w:bCs/>
          <w:color w:val="000000"/>
          <w:sz w:val="24"/>
          <w:szCs w:val="24"/>
        </w:rPr>
        <w:t xml:space="preserve"> </w:t>
      </w:r>
      <w:proofErr w:type="gramStart"/>
      <w:r w:rsidR="004C0ADC">
        <w:rPr>
          <w:rFonts w:ascii="Times New Roman" w:hAnsi="Times New Roman" w:cs="Times New Roman"/>
          <w:bCs/>
          <w:color w:val="000000"/>
          <w:sz w:val="24"/>
          <w:szCs w:val="24"/>
        </w:rPr>
        <w:t>Tergantung dari kualitas bangunan dan fasilitas yang tersedia.</w:t>
      </w:r>
      <w:proofErr w:type="gramEnd"/>
      <w:r w:rsidR="00CE0C24">
        <w:rPr>
          <w:rFonts w:ascii="Times New Roman" w:hAnsi="Times New Roman" w:cs="Times New Roman"/>
          <w:bCs/>
          <w:color w:val="000000"/>
          <w:sz w:val="24"/>
          <w:szCs w:val="24"/>
        </w:rPr>
        <w:t xml:space="preserve"> </w:t>
      </w:r>
      <w:proofErr w:type="gramStart"/>
      <w:r w:rsidR="00CE0C24">
        <w:rPr>
          <w:rFonts w:ascii="Times New Roman" w:hAnsi="Times New Roman" w:cs="Times New Roman"/>
          <w:bCs/>
          <w:color w:val="000000"/>
          <w:sz w:val="24"/>
          <w:szCs w:val="24"/>
        </w:rPr>
        <w:t xml:space="preserve">untuk </w:t>
      </w:r>
      <w:r w:rsidR="004C0ADC">
        <w:rPr>
          <w:rFonts w:ascii="Times New Roman" w:hAnsi="Times New Roman" w:cs="Times New Roman"/>
          <w:bCs/>
          <w:color w:val="000000"/>
          <w:sz w:val="24"/>
          <w:szCs w:val="24"/>
        </w:rPr>
        <w:t xml:space="preserve"> </w:t>
      </w:r>
      <w:r w:rsidR="00CE0C24">
        <w:rPr>
          <w:rFonts w:ascii="Times New Roman" w:hAnsi="Times New Roman" w:cs="Times New Roman"/>
          <w:bCs/>
          <w:color w:val="000000"/>
          <w:sz w:val="24"/>
          <w:szCs w:val="24"/>
        </w:rPr>
        <w:t>perumahan</w:t>
      </w:r>
      <w:proofErr w:type="gramEnd"/>
      <w:r w:rsidR="00CE0C24">
        <w:rPr>
          <w:rFonts w:ascii="Times New Roman" w:hAnsi="Times New Roman" w:cs="Times New Roman"/>
          <w:bCs/>
          <w:color w:val="000000"/>
          <w:sz w:val="24"/>
          <w:szCs w:val="24"/>
        </w:rPr>
        <w:t xml:space="preserve"> sederhana, minimum 9 m</w:t>
      </w:r>
      <w:r w:rsidR="00CE0C24" w:rsidRPr="00CE0C24">
        <w:rPr>
          <w:rFonts w:ascii="Times New Roman" w:hAnsi="Times New Roman" w:cs="Times New Roman"/>
          <w:bCs/>
          <w:color w:val="000000"/>
          <w:sz w:val="24"/>
          <w:szCs w:val="24"/>
          <w:vertAlign w:val="superscript"/>
        </w:rPr>
        <w:t>2</w:t>
      </w:r>
      <w:r w:rsidR="00CE0C24">
        <w:rPr>
          <w:rFonts w:ascii="Times New Roman" w:hAnsi="Times New Roman" w:cs="Times New Roman"/>
          <w:bCs/>
          <w:color w:val="000000"/>
          <w:sz w:val="24"/>
          <w:szCs w:val="24"/>
        </w:rPr>
        <w:t xml:space="preserve">/orang. </w:t>
      </w:r>
      <w:proofErr w:type="gramStart"/>
      <w:r w:rsidR="0027102B">
        <w:rPr>
          <w:rFonts w:ascii="Times New Roman" w:hAnsi="Times New Roman" w:cs="Times New Roman"/>
          <w:bCs/>
          <w:color w:val="000000"/>
          <w:sz w:val="24"/>
          <w:szCs w:val="24"/>
        </w:rPr>
        <w:t>Untuk kamar tidur diperlukan minimum 3 m</w:t>
      </w:r>
      <w:r w:rsidR="0027102B" w:rsidRPr="0027102B">
        <w:rPr>
          <w:rFonts w:ascii="Times New Roman" w:hAnsi="Times New Roman" w:cs="Times New Roman"/>
          <w:bCs/>
          <w:color w:val="000000"/>
          <w:sz w:val="24"/>
          <w:szCs w:val="24"/>
        </w:rPr>
        <w:t>2</w:t>
      </w:r>
      <w:r w:rsidR="0027102B">
        <w:rPr>
          <w:rFonts w:ascii="Times New Roman" w:hAnsi="Times New Roman" w:cs="Times New Roman"/>
          <w:bCs/>
          <w:color w:val="000000"/>
          <w:sz w:val="24"/>
          <w:szCs w:val="24"/>
        </w:rPr>
        <w:t xml:space="preserve"> per orang.</w:t>
      </w:r>
      <w:proofErr w:type="gramEnd"/>
      <w:r w:rsidR="0027102B">
        <w:rPr>
          <w:rFonts w:ascii="Times New Roman" w:hAnsi="Times New Roman" w:cs="Times New Roman"/>
          <w:bCs/>
          <w:color w:val="000000"/>
          <w:sz w:val="24"/>
          <w:szCs w:val="24"/>
        </w:rPr>
        <w:t xml:space="preserve"> </w:t>
      </w:r>
      <w:proofErr w:type="gramStart"/>
      <w:r w:rsidR="0027102B">
        <w:rPr>
          <w:rFonts w:ascii="Times New Roman" w:hAnsi="Times New Roman" w:cs="Times New Roman"/>
          <w:bCs/>
          <w:color w:val="000000"/>
          <w:sz w:val="24"/>
          <w:szCs w:val="24"/>
        </w:rPr>
        <w:t>Kamar tidur sebaiknya tidak dihuni &gt; 2 orang.</w:t>
      </w:r>
      <w:proofErr w:type="gramEnd"/>
      <w:r w:rsidR="0027102B">
        <w:rPr>
          <w:rFonts w:ascii="Times New Roman" w:hAnsi="Times New Roman" w:cs="Times New Roman"/>
          <w:bCs/>
          <w:color w:val="000000"/>
          <w:sz w:val="24"/>
          <w:szCs w:val="24"/>
        </w:rPr>
        <w:t xml:space="preserve"> </w:t>
      </w:r>
      <w:proofErr w:type="gramStart"/>
      <w:r w:rsidR="0027102B">
        <w:rPr>
          <w:rFonts w:ascii="Times New Roman" w:hAnsi="Times New Roman" w:cs="Times New Roman"/>
          <w:bCs/>
          <w:color w:val="000000"/>
          <w:sz w:val="24"/>
          <w:szCs w:val="24"/>
        </w:rPr>
        <w:t>Kecuali untuk suami istri dan anak dibawah dua tahun.</w:t>
      </w:r>
      <w:proofErr w:type="gramEnd"/>
      <w:r w:rsidR="0027102B">
        <w:rPr>
          <w:rFonts w:ascii="Times New Roman" w:hAnsi="Times New Roman" w:cs="Times New Roman"/>
          <w:bCs/>
          <w:color w:val="000000"/>
          <w:sz w:val="24"/>
          <w:szCs w:val="24"/>
        </w:rPr>
        <w:t xml:space="preserve"> </w:t>
      </w:r>
      <w:proofErr w:type="gramStart"/>
      <w:r w:rsidR="0027102B">
        <w:rPr>
          <w:rFonts w:ascii="Times New Roman" w:hAnsi="Times New Roman" w:cs="Times New Roman"/>
          <w:bCs/>
          <w:color w:val="000000"/>
          <w:sz w:val="24"/>
          <w:szCs w:val="24"/>
        </w:rPr>
        <w:t>Apabila ada anggota keluarga yang menjadi penderita penyakit TB paru sebaiknya tidak tidur dengan anggota keluarga lainnya (Lubis dalam Ruswanto, 2010).</w:t>
      </w:r>
      <w:proofErr w:type="gramEnd"/>
    </w:p>
    <w:p w:rsidR="0027102B" w:rsidRDefault="0027102B" w:rsidP="0027102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Secara umum penilaian kepadatan penghuni dengan menggunakan dengan ketentuan standar minimum yaitu </w:t>
      </w:r>
      <w:r w:rsidR="002B3214">
        <w:rPr>
          <w:rFonts w:ascii="Times New Roman" w:hAnsi="Times New Roman" w:cs="Times New Roman"/>
          <w:bCs/>
          <w:color w:val="000000"/>
          <w:sz w:val="24"/>
          <w:szCs w:val="24"/>
        </w:rPr>
        <w:t xml:space="preserve">kepadatan penghuni yang memenuhi syarat kesehatan diperoleh dari hasil bagi antara luas lantai dengan jumlah penghuni ≥ 9 </w:t>
      </w:r>
      <w:proofErr w:type="gramStart"/>
      <w:r w:rsidR="002B3214">
        <w:rPr>
          <w:rFonts w:ascii="Times New Roman" w:hAnsi="Times New Roman" w:cs="Times New Roman"/>
          <w:bCs/>
          <w:color w:val="000000"/>
          <w:sz w:val="24"/>
          <w:szCs w:val="24"/>
        </w:rPr>
        <w:t>m</w:t>
      </w:r>
      <w:r w:rsidR="002B3214" w:rsidRPr="002B3214">
        <w:rPr>
          <w:rFonts w:ascii="Times New Roman" w:hAnsi="Times New Roman" w:cs="Times New Roman"/>
          <w:bCs/>
          <w:color w:val="000000"/>
          <w:sz w:val="24"/>
          <w:szCs w:val="24"/>
          <w:vertAlign w:val="superscript"/>
        </w:rPr>
        <w:t>2</w:t>
      </w:r>
      <w:r w:rsidR="002B3214">
        <w:rPr>
          <w:rFonts w:ascii="Times New Roman" w:hAnsi="Times New Roman" w:cs="Times New Roman"/>
          <w:bCs/>
          <w:color w:val="000000"/>
          <w:sz w:val="24"/>
          <w:szCs w:val="24"/>
          <w:vertAlign w:val="superscript"/>
        </w:rPr>
        <w:t xml:space="preserve">  </w:t>
      </w:r>
      <w:r w:rsidR="002B3214">
        <w:rPr>
          <w:rFonts w:ascii="Times New Roman" w:hAnsi="Times New Roman" w:cs="Times New Roman"/>
          <w:bCs/>
          <w:color w:val="000000"/>
          <w:sz w:val="24"/>
          <w:szCs w:val="24"/>
        </w:rPr>
        <w:t>per</w:t>
      </w:r>
      <w:proofErr w:type="gramEnd"/>
      <w:r w:rsidR="002B3214">
        <w:rPr>
          <w:rFonts w:ascii="Times New Roman" w:hAnsi="Times New Roman" w:cs="Times New Roman"/>
          <w:bCs/>
          <w:color w:val="000000"/>
          <w:sz w:val="24"/>
          <w:szCs w:val="24"/>
        </w:rPr>
        <w:t xml:space="preserve"> orang dan kepadatan penghuni tidak memenuhi syarat kesehatan bila diperoleh hasil bagi antara luas lantai dengan jumlah penghuni &lt; 9 m</w:t>
      </w:r>
      <w:r w:rsidR="002B3214" w:rsidRPr="002B3214">
        <w:rPr>
          <w:rFonts w:ascii="Times New Roman" w:hAnsi="Times New Roman" w:cs="Times New Roman"/>
          <w:bCs/>
          <w:color w:val="000000"/>
          <w:sz w:val="24"/>
          <w:szCs w:val="24"/>
          <w:vertAlign w:val="superscript"/>
        </w:rPr>
        <w:t>2</w:t>
      </w:r>
      <w:r w:rsidR="002B3214">
        <w:rPr>
          <w:rFonts w:ascii="Times New Roman" w:hAnsi="Times New Roman" w:cs="Times New Roman"/>
          <w:bCs/>
          <w:color w:val="000000"/>
          <w:sz w:val="24"/>
          <w:szCs w:val="24"/>
          <w:vertAlign w:val="superscript"/>
        </w:rPr>
        <w:t xml:space="preserve"> </w:t>
      </w:r>
      <w:r w:rsidR="002B3214">
        <w:rPr>
          <w:rFonts w:ascii="Times New Roman" w:hAnsi="Times New Roman" w:cs="Times New Roman"/>
          <w:bCs/>
          <w:color w:val="000000"/>
          <w:sz w:val="24"/>
          <w:szCs w:val="24"/>
        </w:rPr>
        <w:t xml:space="preserve">per orang (Lubis dalam Ruswanto, 2010). </w:t>
      </w:r>
    </w:p>
    <w:p w:rsidR="00DD18FF" w:rsidRPr="002B3214" w:rsidRDefault="00DD18FF" w:rsidP="0027102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623B55" w:rsidRDefault="00E67ACB"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Pencahayaan alami </w:t>
      </w:r>
    </w:p>
    <w:p w:rsidR="00E67ACB" w:rsidRDefault="00E67ACB" w:rsidP="00E67AC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Pencahayaan alami ruangan rumah adalah penerangan yang bersumber dan sinar matahari (alami), yaitu semua jalan yang memungkinkan untuk masuknya cahaya matahari alamiah, misalnya melalui jendela atau genting kaca.</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Cahaya </w:t>
      </w:r>
      <w:r w:rsidR="0083242F">
        <w:rPr>
          <w:rFonts w:ascii="Times New Roman" w:hAnsi="Times New Roman" w:cs="Times New Roman"/>
          <w:bCs/>
          <w:color w:val="000000"/>
          <w:sz w:val="24"/>
          <w:szCs w:val="24"/>
        </w:rPr>
        <w:t>alamiah yakni matahari.</w:t>
      </w:r>
      <w:proofErr w:type="gramEnd"/>
      <w:r w:rsidR="0083242F">
        <w:rPr>
          <w:rFonts w:ascii="Times New Roman" w:hAnsi="Times New Roman" w:cs="Times New Roman"/>
          <w:bCs/>
          <w:color w:val="000000"/>
          <w:sz w:val="24"/>
          <w:szCs w:val="24"/>
        </w:rPr>
        <w:t xml:space="preserve"> </w:t>
      </w:r>
      <w:proofErr w:type="gramStart"/>
      <w:r w:rsidR="0083242F">
        <w:rPr>
          <w:rFonts w:ascii="Times New Roman" w:hAnsi="Times New Roman" w:cs="Times New Roman"/>
          <w:bCs/>
          <w:color w:val="000000"/>
          <w:sz w:val="24"/>
          <w:szCs w:val="24"/>
        </w:rPr>
        <w:t>Cahaya ini sangat penting, karena dapat membunuh bakteri-bakteri patogen di dalam rumah, misalnya kuman TB.</w:t>
      </w:r>
      <w:proofErr w:type="gramEnd"/>
      <w:r w:rsidR="0083242F">
        <w:rPr>
          <w:rFonts w:ascii="Times New Roman" w:hAnsi="Times New Roman" w:cs="Times New Roman"/>
          <w:bCs/>
          <w:color w:val="000000"/>
          <w:sz w:val="24"/>
          <w:szCs w:val="24"/>
        </w:rPr>
        <w:t xml:space="preserve"> </w:t>
      </w:r>
      <w:proofErr w:type="gramStart"/>
      <w:r w:rsidR="0083242F">
        <w:rPr>
          <w:rFonts w:ascii="Times New Roman" w:hAnsi="Times New Roman" w:cs="Times New Roman"/>
          <w:bCs/>
          <w:color w:val="000000"/>
          <w:sz w:val="24"/>
          <w:szCs w:val="24"/>
        </w:rPr>
        <w:t>Jendela luasnya sekurang-kuranganya 15%-20%.</w:t>
      </w:r>
      <w:proofErr w:type="gramEnd"/>
      <w:r w:rsidR="0083242F">
        <w:rPr>
          <w:rFonts w:ascii="Times New Roman" w:hAnsi="Times New Roman" w:cs="Times New Roman"/>
          <w:bCs/>
          <w:color w:val="000000"/>
          <w:sz w:val="24"/>
          <w:szCs w:val="24"/>
        </w:rPr>
        <w:t xml:space="preserve"> </w:t>
      </w:r>
      <w:proofErr w:type="gramStart"/>
      <w:r w:rsidR="0083242F">
        <w:rPr>
          <w:rFonts w:ascii="Times New Roman" w:hAnsi="Times New Roman" w:cs="Times New Roman"/>
          <w:bCs/>
          <w:color w:val="000000"/>
          <w:sz w:val="24"/>
          <w:szCs w:val="24"/>
        </w:rPr>
        <w:t>Fungsi jendela disini selain sebagai ventilasi, juga sebagai jalan masuknya cahaya.</w:t>
      </w:r>
      <w:proofErr w:type="gramEnd"/>
      <w:r w:rsidR="0083242F">
        <w:rPr>
          <w:rFonts w:ascii="Times New Roman" w:hAnsi="Times New Roman" w:cs="Times New Roman"/>
          <w:bCs/>
          <w:color w:val="000000"/>
          <w:sz w:val="24"/>
          <w:szCs w:val="24"/>
        </w:rPr>
        <w:t xml:space="preserve"> </w:t>
      </w:r>
      <w:proofErr w:type="gramStart"/>
      <w:r w:rsidR="0083242F">
        <w:rPr>
          <w:rFonts w:ascii="Times New Roman" w:hAnsi="Times New Roman" w:cs="Times New Roman"/>
          <w:bCs/>
          <w:color w:val="000000"/>
          <w:sz w:val="24"/>
          <w:szCs w:val="24"/>
        </w:rPr>
        <w:t>Selain itu jalan masuknya cahaya alamiah juga diusahakan dengan genteng kaca (Machfoedz, 2008).</w:t>
      </w:r>
      <w:proofErr w:type="gramEnd"/>
      <w:r w:rsidR="0083242F">
        <w:rPr>
          <w:rFonts w:ascii="Times New Roman" w:hAnsi="Times New Roman" w:cs="Times New Roman"/>
          <w:bCs/>
          <w:color w:val="000000"/>
          <w:sz w:val="24"/>
          <w:szCs w:val="24"/>
        </w:rPr>
        <w:t xml:space="preserve"> </w:t>
      </w:r>
      <w:proofErr w:type="gramStart"/>
      <w:r w:rsidR="0083242F">
        <w:rPr>
          <w:rFonts w:ascii="Times New Roman" w:hAnsi="Times New Roman" w:cs="Times New Roman"/>
          <w:bCs/>
          <w:color w:val="000000"/>
          <w:sz w:val="24"/>
          <w:szCs w:val="24"/>
        </w:rPr>
        <w:t>Rumah yang tidak masuk sinar matahari mempunyai resiko menderita TB paru 3-7 kali dibandingkan dengan rumah yang dimasuki sinar matahari.</w:t>
      </w:r>
      <w:proofErr w:type="gramEnd"/>
      <w:r w:rsidR="009401DF">
        <w:rPr>
          <w:rFonts w:ascii="Times New Roman" w:hAnsi="Times New Roman" w:cs="Times New Roman"/>
          <w:bCs/>
          <w:color w:val="000000"/>
          <w:sz w:val="24"/>
          <w:szCs w:val="24"/>
        </w:rPr>
        <w:t xml:space="preserve"> </w:t>
      </w:r>
    </w:p>
    <w:p w:rsidR="00E67ACB" w:rsidRDefault="00196BBD"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Ventilasi</w:t>
      </w:r>
    </w:p>
    <w:p w:rsidR="00196BBD" w:rsidRDefault="005F54D8" w:rsidP="00196BBD">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Ventilasi adalah usaha untuk memenuhi atmosfir </w:t>
      </w:r>
      <w:r w:rsidR="006C7212">
        <w:rPr>
          <w:rFonts w:ascii="Times New Roman" w:hAnsi="Times New Roman" w:cs="Times New Roman"/>
          <w:bCs/>
          <w:color w:val="000000"/>
          <w:sz w:val="24"/>
          <w:szCs w:val="24"/>
        </w:rPr>
        <w:t>yang menyenangkan dan menyehatkan manusia (Lubis, 2002).</w:t>
      </w:r>
      <w:proofErr w:type="gramEnd"/>
      <w:r w:rsidR="006C7212">
        <w:rPr>
          <w:rFonts w:ascii="Times New Roman" w:hAnsi="Times New Roman" w:cs="Times New Roman"/>
          <w:bCs/>
          <w:color w:val="000000"/>
          <w:sz w:val="24"/>
          <w:szCs w:val="24"/>
        </w:rPr>
        <w:t xml:space="preserve"> </w:t>
      </w:r>
      <w:proofErr w:type="gramStart"/>
      <w:r w:rsidR="006C7212">
        <w:rPr>
          <w:rFonts w:ascii="Times New Roman" w:hAnsi="Times New Roman" w:cs="Times New Roman"/>
          <w:bCs/>
          <w:color w:val="000000"/>
          <w:sz w:val="24"/>
          <w:szCs w:val="24"/>
        </w:rPr>
        <w:t xml:space="preserve">Berdasarkan kejadiannya, maka ventilasi dapat dibagi kedalam 2 jenis, yaitu ventilasi alam (jendela, pintu, dan lubang angin) dan ventilasi buatan kipas angin, </w:t>
      </w:r>
      <w:r w:rsidR="006C7212" w:rsidRPr="006C7212">
        <w:rPr>
          <w:rFonts w:ascii="Times New Roman" w:hAnsi="Times New Roman" w:cs="Times New Roman"/>
          <w:bCs/>
          <w:i/>
          <w:color w:val="000000"/>
          <w:sz w:val="24"/>
          <w:szCs w:val="24"/>
        </w:rPr>
        <w:t xml:space="preserve">exhauster </w:t>
      </w:r>
      <w:r w:rsidR="006C7212">
        <w:rPr>
          <w:rFonts w:ascii="Times New Roman" w:hAnsi="Times New Roman" w:cs="Times New Roman"/>
          <w:bCs/>
          <w:color w:val="000000"/>
          <w:sz w:val="24"/>
          <w:szCs w:val="24"/>
        </w:rPr>
        <w:t>dan AC (</w:t>
      </w:r>
      <w:r w:rsidR="006C7212" w:rsidRPr="006C7212">
        <w:rPr>
          <w:rFonts w:ascii="Times New Roman" w:hAnsi="Times New Roman" w:cs="Times New Roman"/>
          <w:bCs/>
          <w:i/>
          <w:color w:val="000000"/>
          <w:sz w:val="24"/>
          <w:szCs w:val="24"/>
        </w:rPr>
        <w:t>air conditioner</w:t>
      </w:r>
      <w:r w:rsidR="006C7212">
        <w:rPr>
          <w:rFonts w:ascii="Times New Roman" w:hAnsi="Times New Roman" w:cs="Times New Roman"/>
          <w:bCs/>
          <w:color w:val="000000"/>
          <w:sz w:val="24"/>
          <w:szCs w:val="24"/>
        </w:rPr>
        <w:t>) (madchfoez, 2008).</w:t>
      </w:r>
      <w:proofErr w:type="gramEnd"/>
      <w:r w:rsidR="006C7212">
        <w:rPr>
          <w:rFonts w:ascii="Times New Roman" w:hAnsi="Times New Roman" w:cs="Times New Roman"/>
          <w:bCs/>
          <w:color w:val="000000"/>
          <w:sz w:val="24"/>
          <w:szCs w:val="24"/>
        </w:rPr>
        <w:t xml:space="preserve"> </w:t>
      </w:r>
      <w:proofErr w:type="gramStart"/>
      <w:r w:rsidR="006C7212">
        <w:rPr>
          <w:rFonts w:ascii="Times New Roman" w:hAnsi="Times New Roman" w:cs="Times New Roman"/>
          <w:bCs/>
          <w:color w:val="000000"/>
          <w:sz w:val="24"/>
          <w:szCs w:val="24"/>
        </w:rPr>
        <w:t>Rumah yang cukup sehat sebaiknya harus mempunyai jalan masuk yang cukup.</w:t>
      </w:r>
      <w:proofErr w:type="gramEnd"/>
      <w:r w:rsidR="006C7212">
        <w:rPr>
          <w:rFonts w:ascii="Times New Roman" w:hAnsi="Times New Roman" w:cs="Times New Roman"/>
          <w:bCs/>
          <w:color w:val="000000"/>
          <w:sz w:val="24"/>
          <w:szCs w:val="24"/>
        </w:rPr>
        <w:t xml:space="preserve"> </w:t>
      </w:r>
    </w:p>
    <w:p w:rsidR="00DD18FF" w:rsidRDefault="00DD18FF" w:rsidP="00196BBD">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BA4C95" w:rsidRPr="00C20B4B" w:rsidRDefault="00BA4C95" w:rsidP="00C20B4B">
      <w:pPr>
        <w:autoSpaceDE w:val="0"/>
        <w:autoSpaceDN w:val="0"/>
        <w:adjustRightInd w:val="0"/>
        <w:spacing w:after="0" w:line="480" w:lineRule="auto"/>
        <w:jc w:val="both"/>
        <w:rPr>
          <w:rFonts w:ascii="Times New Roman" w:hAnsi="Times New Roman" w:cs="Times New Roman"/>
          <w:bCs/>
          <w:color w:val="000000"/>
          <w:sz w:val="24"/>
          <w:szCs w:val="24"/>
        </w:rPr>
      </w:pPr>
    </w:p>
    <w:p w:rsidR="00196BBD" w:rsidRDefault="00D847C7"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Suhu </w:t>
      </w:r>
    </w:p>
    <w:p w:rsidR="00D847C7" w:rsidRDefault="00D847C7" w:rsidP="00AF129F">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Suhu adalah panas atau dinginnya udara yang dinyatakan dengan satuan derajat tertentu.</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Secara umum, penilaian suhu rumah dengan menggunakan termometer ruangan.</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Berdasarkan indikator pengawasan perumahan, suhu rumah yang memenuhi syarat kesehatan adalah </w:t>
      </w:r>
      <w:r w:rsidR="003E4FCF">
        <w:rPr>
          <w:rFonts w:ascii="Times New Roman" w:hAnsi="Times New Roman" w:cs="Times New Roman"/>
          <w:bCs/>
          <w:color w:val="000000"/>
          <w:sz w:val="24"/>
          <w:szCs w:val="24"/>
        </w:rPr>
        <w:t>antara 20</w:t>
      </w:r>
      <w:r w:rsidR="003E4FCF" w:rsidRPr="003E4FCF">
        <w:rPr>
          <w:rFonts w:ascii="Times New Roman" w:hAnsi="Times New Roman" w:cs="Times New Roman"/>
          <w:bCs/>
          <w:color w:val="000000"/>
          <w:sz w:val="24"/>
          <w:szCs w:val="24"/>
          <w:vertAlign w:val="superscript"/>
        </w:rPr>
        <w:t>0</w:t>
      </w:r>
      <w:r w:rsidR="003E4FCF">
        <w:rPr>
          <w:rFonts w:ascii="Times New Roman" w:hAnsi="Times New Roman" w:cs="Times New Roman"/>
          <w:bCs/>
          <w:color w:val="000000"/>
          <w:sz w:val="24"/>
          <w:szCs w:val="24"/>
        </w:rPr>
        <w:t>c-30</w:t>
      </w:r>
      <w:r w:rsidR="003E4FCF" w:rsidRPr="003E4FCF">
        <w:rPr>
          <w:rFonts w:ascii="Times New Roman" w:hAnsi="Times New Roman" w:cs="Times New Roman"/>
          <w:bCs/>
          <w:color w:val="000000"/>
          <w:sz w:val="24"/>
          <w:szCs w:val="24"/>
          <w:vertAlign w:val="superscript"/>
        </w:rPr>
        <w:t>0</w:t>
      </w:r>
      <w:r w:rsidR="003E4FCF">
        <w:rPr>
          <w:rFonts w:ascii="Times New Roman" w:hAnsi="Times New Roman" w:cs="Times New Roman"/>
          <w:bCs/>
          <w:color w:val="000000"/>
          <w:sz w:val="24"/>
          <w:szCs w:val="24"/>
        </w:rPr>
        <w:t>c dan suhu rumah yang tidak memenuhi syarat kesehatan adalah &lt; 20</w:t>
      </w:r>
      <w:r w:rsidR="003E4FCF" w:rsidRPr="003E4FCF">
        <w:rPr>
          <w:rFonts w:ascii="Times New Roman" w:hAnsi="Times New Roman" w:cs="Times New Roman"/>
          <w:bCs/>
          <w:color w:val="000000"/>
          <w:sz w:val="24"/>
          <w:szCs w:val="24"/>
          <w:vertAlign w:val="superscript"/>
        </w:rPr>
        <w:t>0</w:t>
      </w:r>
      <w:r w:rsidR="003E4FCF">
        <w:rPr>
          <w:rFonts w:ascii="Times New Roman" w:hAnsi="Times New Roman" w:cs="Times New Roman"/>
          <w:bCs/>
          <w:color w:val="000000"/>
          <w:sz w:val="24"/>
          <w:szCs w:val="24"/>
        </w:rPr>
        <w:t>c atau &gt; 30</w:t>
      </w:r>
      <w:r w:rsidR="003E4FCF" w:rsidRPr="003E4FCF">
        <w:rPr>
          <w:rFonts w:ascii="Times New Roman" w:hAnsi="Times New Roman" w:cs="Times New Roman"/>
          <w:bCs/>
          <w:color w:val="000000"/>
          <w:sz w:val="24"/>
          <w:szCs w:val="24"/>
          <w:vertAlign w:val="superscript"/>
        </w:rPr>
        <w:t>0</w:t>
      </w:r>
      <w:r w:rsidR="003E4FCF">
        <w:rPr>
          <w:rFonts w:ascii="Times New Roman" w:hAnsi="Times New Roman" w:cs="Times New Roman"/>
          <w:bCs/>
          <w:color w:val="000000"/>
          <w:sz w:val="24"/>
          <w:szCs w:val="24"/>
        </w:rPr>
        <w:t>c (Ruswanto, 2010).</w:t>
      </w:r>
      <w:proofErr w:type="gramEnd"/>
      <w:r w:rsidR="003E4FCF">
        <w:rPr>
          <w:rFonts w:ascii="Times New Roman" w:hAnsi="Times New Roman" w:cs="Times New Roman"/>
          <w:bCs/>
          <w:color w:val="000000"/>
          <w:sz w:val="24"/>
          <w:szCs w:val="24"/>
        </w:rPr>
        <w:t xml:space="preserve"> </w:t>
      </w:r>
      <w:r w:rsidR="003E4FCF" w:rsidRPr="003E4FCF">
        <w:rPr>
          <w:rFonts w:ascii="Times New Roman" w:hAnsi="Times New Roman" w:cs="Times New Roman"/>
          <w:bCs/>
          <w:i/>
          <w:color w:val="000000"/>
          <w:sz w:val="24"/>
          <w:szCs w:val="24"/>
        </w:rPr>
        <w:t>Mycobacterium Tuberculosis</w:t>
      </w:r>
      <w:r w:rsidR="003E4FCF">
        <w:rPr>
          <w:rFonts w:ascii="Times New Roman" w:hAnsi="Times New Roman" w:cs="Times New Roman"/>
          <w:bCs/>
          <w:color w:val="000000"/>
          <w:sz w:val="24"/>
          <w:szCs w:val="24"/>
        </w:rPr>
        <w:t xml:space="preserve"> merupakan bakteri mesofilik </w:t>
      </w:r>
      <w:r w:rsidR="00341C18">
        <w:rPr>
          <w:rFonts w:ascii="Times New Roman" w:hAnsi="Times New Roman" w:cs="Times New Roman"/>
          <w:bCs/>
          <w:color w:val="000000"/>
          <w:sz w:val="24"/>
          <w:szCs w:val="24"/>
        </w:rPr>
        <w:t>yang tumbuh subur dalam rentang 25</w:t>
      </w:r>
      <w:r w:rsidR="00341C18" w:rsidRPr="003E4FCF">
        <w:rPr>
          <w:rFonts w:ascii="Times New Roman" w:hAnsi="Times New Roman" w:cs="Times New Roman"/>
          <w:bCs/>
          <w:color w:val="000000"/>
          <w:sz w:val="24"/>
          <w:szCs w:val="24"/>
          <w:vertAlign w:val="superscript"/>
        </w:rPr>
        <w:t>0</w:t>
      </w:r>
      <w:r w:rsidR="00341C18">
        <w:rPr>
          <w:rFonts w:ascii="Times New Roman" w:hAnsi="Times New Roman" w:cs="Times New Roman"/>
          <w:bCs/>
          <w:color w:val="000000"/>
          <w:sz w:val="24"/>
          <w:szCs w:val="24"/>
        </w:rPr>
        <w:t>c-40</w:t>
      </w:r>
      <w:r w:rsidR="00341C18" w:rsidRPr="003E4FCF">
        <w:rPr>
          <w:rFonts w:ascii="Times New Roman" w:hAnsi="Times New Roman" w:cs="Times New Roman"/>
          <w:bCs/>
          <w:color w:val="000000"/>
          <w:sz w:val="24"/>
          <w:szCs w:val="24"/>
          <w:vertAlign w:val="superscript"/>
        </w:rPr>
        <w:t>0</w:t>
      </w:r>
      <w:r w:rsidR="00341C18">
        <w:rPr>
          <w:rFonts w:ascii="Times New Roman" w:hAnsi="Times New Roman" w:cs="Times New Roman"/>
          <w:bCs/>
          <w:color w:val="000000"/>
          <w:sz w:val="24"/>
          <w:szCs w:val="24"/>
        </w:rPr>
        <w:t xml:space="preserve">c, </w:t>
      </w:r>
      <w:proofErr w:type="gramStart"/>
      <w:r w:rsidR="00341C18">
        <w:rPr>
          <w:rFonts w:ascii="Times New Roman" w:hAnsi="Times New Roman" w:cs="Times New Roman"/>
          <w:bCs/>
          <w:color w:val="000000"/>
          <w:sz w:val="24"/>
          <w:szCs w:val="24"/>
        </w:rPr>
        <w:t>akan</w:t>
      </w:r>
      <w:proofErr w:type="gramEnd"/>
      <w:r w:rsidR="00341C18">
        <w:rPr>
          <w:rFonts w:ascii="Times New Roman" w:hAnsi="Times New Roman" w:cs="Times New Roman"/>
          <w:bCs/>
          <w:color w:val="000000"/>
          <w:sz w:val="24"/>
          <w:szCs w:val="24"/>
        </w:rPr>
        <w:t xml:space="preserve"> tetapi bakteri ini tumbuh secara optimal pada suhu 31</w:t>
      </w:r>
      <w:r w:rsidR="00341C18" w:rsidRPr="003E4FCF">
        <w:rPr>
          <w:rFonts w:ascii="Times New Roman" w:hAnsi="Times New Roman" w:cs="Times New Roman"/>
          <w:bCs/>
          <w:color w:val="000000"/>
          <w:sz w:val="24"/>
          <w:szCs w:val="24"/>
          <w:vertAlign w:val="superscript"/>
        </w:rPr>
        <w:t>0</w:t>
      </w:r>
      <w:r w:rsidR="00341C18">
        <w:rPr>
          <w:rFonts w:ascii="Times New Roman" w:hAnsi="Times New Roman" w:cs="Times New Roman"/>
          <w:bCs/>
          <w:color w:val="000000"/>
          <w:sz w:val="24"/>
          <w:szCs w:val="24"/>
        </w:rPr>
        <w:t>c-37</w:t>
      </w:r>
      <w:r w:rsidR="00341C18" w:rsidRPr="003E4FCF">
        <w:rPr>
          <w:rFonts w:ascii="Times New Roman" w:hAnsi="Times New Roman" w:cs="Times New Roman"/>
          <w:bCs/>
          <w:color w:val="000000"/>
          <w:sz w:val="24"/>
          <w:szCs w:val="24"/>
          <w:vertAlign w:val="superscript"/>
        </w:rPr>
        <w:t>0</w:t>
      </w:r>
      <w:r w:rsidR="00341C18">
        <w:rPr>
          <w:rFonts w:ascii="Times New Roman" w:hAnsi="Times New Roman" w:cs="Times New Roman"/>
          <w:bCs/>
          <w:color w:val="000000"/>
          <w:sz w:val="24"/>
          <w:szCs w:val="24"/>
        </w:rPr>
        <w:t xml:space="preserve">c (Kurniasari, 2012; Ruswanto, 2010). </w:t>
      </w:r>
    </w:p>
    <w:p w:rsidR="00196BBD" w:rsidRDefault="00AF129F"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Jenis lantai</w:t>
      </w:r>
    </w:p>
    <w:p w:rsidR="00AF129F" w:rsidRDefault="00AF129F" w:rsidP="00480289">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Komponen yang harus dipenuhi rumah sehat memiliki lantai kedap air dan tidak lembab.</w:t>
      </w:r>
      <w:proofErr w:type="gramEnd"/>
      <w:r>
        <w:rPr>
          <w:rFonts w:ascii="Times New Roman" w:hAnsi="Times New Roman" w:cs="Times New Roman"/>
          <w:bCs/>
          <w:color w:val="000000"/>
          <w:sz w:val="24"/>
          <w:szCs w:val="24"/>
        </w:rPr>
        <w:t xml:space="preserve"> Jenis lantai tanah memiliki peran terhadap proses kejadian TB paru, melalui kelem</w:t>
      </w:r>
      <w:r w:rsidR="0029442F">
        <w:rPr>
          <w:rFonts w:ascii="Times New Roman" w:hAnsi="Times New Roman" w:cs="Times New Roman"/>
          <w:bCs/>
          <w:color w:val="000000"/>
          <w:sz w:val="24"/>
          <w:szCs w:val="24"/>
        </w:rPr>
        <w:t xml:space="preserve">bapan, pada musim panas lantai menjadi kering sehingga dapat menimbulkankan debu yang berbahaya </w:t>
      </w:r>
      <w:r w:rsidR="00E36DD8">
        <w:rPr>
          <w:rFonts w:ascii="Times New Roman" w:hAnsi="Times New Roman" w:cs="Times New Roman"/>
          <w:bCs/>
          <w:color w:val="000000"/>
          <w:sz w:val="24"/>
          <w:szCs w:val="24"/>
        </w:rPr>
        <w:t xml:space="preserve">bagi penghuninya dan dapat menjadi media penularan kuman TB. </w:t>
      </w:r>
      <w:proofErr w:type="gramStart"/>
      <w:r w:rsidR="00E36DD8">
        <w:rPr>
          <w:rFonts w:ascii="Times New Roman" w:hAnsi="Times New Roman" w:cs="Times New Roman"/>
          <w:bCs/>
          <w:color w:val="000000"/>
          <w:sz w:val="24"/>
          <w:szCs w:val="24"/>
        </w:rPr>
        <w:t>Keadaan lantai rumah perlu dibuat dari bahan yang kedap terhadap air seperti tegel, semen, atau keramik (asih, 1995).</w:t>
      </w:r>
      <w:proofErr w:type="gramEnd"/>
      <w:r w:rsidR="00E36DD8">
        <w:rPr>
          <w:rFonts w:ascii="Times New Roman" w:hAnsi="Times New Roman" w:cs="Times New Roman"/>
          <w:bCs/>
          <w:color w:val="000000"/>
          <w:sz w:val="24"/>
          <w:szCs w:val="24"/>
        </w:rPr>
        <w:t xml:space="preserve"> </w:t>
      </w:r>
    </w:p>
    <w:p w:rsidR="00AF129F" w:rsidRDefault="00585698" w:rsidP="00623B55">
      <w:pPr>
        <w:pStyle w:val="ListParagraph"/>
        <w:numPr>
          <w:ilvl w:val="0"/>
          <w:numId w:val="14"/>
        </w:numPr>
        <w:autoSpaceDE w:val="0"/>
        <w:autoSpaceDN w:val="0"/>
        <w:adjustRightInd w:val="0"/>
        <w:spacing w:after="0" w:line="480" w:lineRule="auto"/>
        <w:ind w:left="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Kelembaban </w:t>
      </w:r>
    </w:p>
    <w:p w:rsidR="00585698" w:rsidRDefault="00585698" w:rsidP="00480289">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Pengukuran tingkat kelembaban udara dalam rumah menggunakan </w:t>
      </w:r>
      <w:r w:rsidRPr="00585698">
        <w:rPr>
          <w:rFonts w:ascii="Times New Roman" w:hAnsi="Times New Roman" w:cs="Times New Roman"/>
          <w:bCs/>
          <w:i/>
          <w:color w:val="000000"/>
          <w:sz w:val="24"/>
          <w:szCs w:val="24"/>
        </w:rPr>
        <w:t>hygrometer</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Menurut indikator pengawasan perumhan, kelembaban udara yang memenuhi syarat kesehatan dalam rumah </w:t>
      </w:r>
      <w:r>
        <w:rPr>
          <w:rFonts w:ascii="Times New Roman" w:hAnsi="Times New Roman" w:cs="Times New Roman"/>
          <w:bCs/>
          <w:color w:val="000000"/>
          <w:sz w:val="24"/>
          <w:szCs w:val="24"/>
        </w:rPr>
        <w:lastRenderedPageBreak/>
        <w:t>adalah 40-60%</w:t>
      </w:r>
      <w:r w:rsidR="00790C7D">
        <w:rPr>
          <w:rFonts w:ascii="Times New Roman" w:hAnsi="Times New Roman" w:cs="Times New Roman"/>
          <w:bCs/>
          <w:color w:val="000000"/>
          <w:sz w:val="24"/>
          <w:szCs w:val="24"/>
        </w:rPr>
        <w:t xml:space="preserve"> dan kelembaban udara yang tidak memenuhi syarat kesehatan adalah &lt; 40 % atau &gt; 60% (Asih, 1995).</w:t>
      </w:r>
      <w:proofErr w:type="gramEnd"/>
      <w:r w:rsidR="00790C7D">
        <w:rPr>
          <w:rFonts w:ascii="Times New Roman" w:hAnsi="Times New Roman" w:cs="Times New Roman"/>
          <w:bCs/>
          <w:color w:val="000000"/>
          <w:sz w:val="24"/>
          <w:szCs w:val="24"/>
        </w:rPr>
        <w:t xml:space="preserve"> Kelembaban yang tidak memenuhi syarat </w:t>
      </w:r>
      <w:proofErr w:type="gramStart"/>
      <w:r w:rsidR="00790C7D">
        <w:rPr>
          <w:rFonts w:ascii="Times New Roman" w:hAnsi="Times New Roman" w:cs="Times New Roman"/>
          <w:bCs/>
          <w:color w:val="000000"/>
          <w:sz w:val="24"/>
          <w:szCs w:val="24"/>
        </w:rPr>
        <w:t>akan</w:t>
      </w:r>
      <w:proofErr w:type="gramEnd"/>
      <w:r w:rsidR="00790C7D">
        <w:rPr>
          <w:rFonts w:ascii="Times New Roman" w:hAnsi="Times New Roman" w:cs="Times New Roman"/>
          <w:bCs/>
          <w:color w:val="000000"/>
          <w:sz w:val="24"/>
          <w:szCs w:val="24"/>
        </w:rPr>
        <w:t xml:space="preserve"> mendukung kehidupan kuman TB.  </w:t>
      </w:r>
      <w:proofErr w:type="gramStart"/>
      <w:r w:rsidR="00790C7D">
        <w:rPr>
          <w:rFonts w:ascii="Times New Roman" w:hAnsi="Times New Roman" w:cs="Times New Roman"/>
          <w:bCs/>
          <w:color w:val="000000"/>
          <w:sz w:val="24"/>
          <w:szCs w:val="24"/>
        </w:rPr>
        <w:t>Apabila kelembaban tinggi dalam suatu rumah, maka kuman TB dapat bertahan hidup dan berkembang dengan baik sehingga menjadi mata rantai penularan TB paru</w:t>
      </w:r>
      <w:r w:rsidR="0076250C">
        <w:rPr>
          <w:rFonts w:ascii="Times New Roman" w:hAnsi="Times New Roman" w:cs="Times New Roman"/>
          <w:bCs/>
          <w:color w:val="000000"/>
          <w:sz w:val="24"/>
          <w:szCs w:val="24"/>
        </w:rPr>
        <w:t xml:space="preserve"> (Naben, 2013).</w:t>
      </w:r>
      <w:proofErr w:type="gramEnd"/>
    </w:p>
    <w:p w:rsidR="00945BB2" w:rsidRDefault="007171A8" w:rsidP="00945BB2">
      <w:pPr>
        <w:pStyle w:val="ListParagraph"/>
        <w:numPr>
          <w:ilvl w:val="0"/>
          <w:numId w:val="12"/>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Faktor perilaku</w:t>
      </w:r>
    </w:p>
    <w:p w:rsidR="00467978" w:rsidRPr="00467978" w:rsidRDefault="00467978" w:rsidP="00467978">
      <w:pPr>
        <w:pStyle w:val="ListParagraph"/>
        <w:numPr>
          <w:ilvl w:val="0"/>
          <w:numId w:val="28"/>
        </w:numPr>
        <w:autoSpaceDE w:val="0"/>
        <w:autoSpaceDN w:val="0"/>
        <w:adjustRightInd w:val="0"/>
        <w:spacing w:after="0" w:line="480" w:lineRule="auto"/>
        <w:jc w:val="both"/>
        <w:rPr>
          <w:rFonts w:ascii="Times New Roman" w:hAnsi="Times New Roman" w:cs="Times New Roman"/>
          <w:sz w:val="24"/>
          <w:szCs w:val="24"/>
        </w:rPr>
      </w:pPr>
      <w:r w:rsidRPr="00467978">
        <w:rPr>
          <w:rFonts w:ascii="Times New Roman" w:hAnsi="Times New Roman" w:cs="Times New Roman"/>
          <w:sz w:val="24"/>
          <w:szCs w:val="24"/>
        </w:rPr>
        <w:t xml:space="preserve">Perilaku individu </w:t>
      </w:r>
    </w:p>
    <w:p w:rsidR="00467978" w:rsidRPr="00467978" w:rsidRDefault="00467978" w:rsidP="00467978">
      <w:pPr>
        <w:pStyle w:val="ListParagraph"/>
        <w:autoSpaceDE w:val="0"/>
        <w:autoSpaceDN w:val="0"/>
        <w:adjustRightInd w:val="0"/>
        <w:spacing w:after="0" w:line="480" w:lineRule="auto"/>
        <w:ind w:left="1211"/>
        <w:jc w:val="both"/>
        <w:rPr>
          <w:rFonts w:ascii="Times New Roman" w:hAnsi="Times New Roman" w:cs="Times New Roman"/>
          <w:sz w:val="24"/>
          <w:szCs w:val="24"/>
        </w:rPr>
      </w:pPr>
      <w:proofErr w:type="gramStart"/>
      <w:r w:rsidRPr="00467978">
        <w:rPr>
          <w:rFonts w:ascii="Times New Roman" w:hAnsi="Times New Roman" w:cs="Times New Roman"/>
          <w:sz w:val="24"/>
          <w:szCs w:val="24"/>
        </w:rPr>
        <w:t>Faktor perilaku adalah kebiasaan yang dilakukan sehari-hari yang dapat mempengaruhi terjadinya penularan tuberkulosis.</w:t>
      </w:r>
      <w:proofErr w:type="gramEnd"/>
      <w:r w:rsidRPr="00467978">
        <w:rPr>
          <w:rFonts w:ascii="Times New Roman" w:hAnsi="Times New Roman" w:cs="Times New Roman"/>
          <w:sz w:val="24"/>
          <w:szCs w:val="24"/>
        </w:rPr>
        <w:t xml:space="preserve"> Kebiasaan yang dilakukan sehari-hari yang dapat mempengaruhi terjadinya penularan penyakit TBC yaitu kebiasaan tidur bersama dengan anggota keluarga, membuang dahak di sembarang tempat, tidak pernah membuka jendela ruangan rumah, tidak membersihkan lantai dan kebiasaan </w:t>
      </w:r>
      <w:proofErr w:type="gramStart"/>
      <w:r w:rsidRPr="00467978">
        <w:rPr>
          <w:rFonts w:ascii="Times New Roman" w:hAnsi="Times New Roman" w:cs="Times New Roman"/>
          <w:sz w:val="24"/>
          <w:szCs w:val="24"/>
        </w:rPr>
        <w:t>merokok2 .</w:t>
      </w:r>
      <w:proofErr w:type="gramEnd"/>
      <w:r w:rsidRPr="00467978">
        <w:rPr>
          <w:rFonts w:ascii="Times New Roman" w:hAnsi="Times New Roman" w:cs="Times New Roman"/>
          <w:sz w:val="24"/>
          <w:szCs w:val="24"/>
        </w:rPr>
        <w:t xml:space="preserve"> </w:t>
      </w:r>
      <w:proofErr w:type="gramStart"/>
      <w:r w:rsidRPr="00467978">
        <w:rPr>
          <w:rFonts w:ascii="Times New Roman" w:hAnsi="Times New Roman" w:cs="Times New Roman"/>
          <w:sz w:val="24"/>
          <w:szCs w:val="24"/>
        </w:rPr>
        <w:t>Bobot yang digunakan 0 dan 1.</w:t>
      </w:r>
      <w:proofErr w:type="gramEnd"/>
      <w:r w:rsidRPr="00467978">
        <w:rPr>
          <w:rFonts w:ascii="Times New Roman" w:hAnsi="Times New Roman" w:cs="Times New Roman"/>
          <w:sz w:val="24"/>
          <w:szCs w:val="24"/>
        </w:rPr>
        <w:t xml:space="preserve"> </w:t>
      </w:r>
      <w:proofErr w:type="gramStart"/>
      <w:r w:rsidRPr="00467978">
        <w:rPr>
          <w:rFonts w:ascii="Times New Roman" w:hAnsi="Times New Roman" w:cs="Times New Roman"/>
          <w:sz w:val="24"/>
          <w:szCs w:val="24"/>
        </w:rPr>
        <w:t>Skor 1 identik dengan 20%.</w:t>
      </w:r>
      <w:proofErr w:type="gramEnd"/>
      <w:r w:rsidRPr="00467978">
        <w:rPr>
          <w:rFonts w:ascii="Times New Roman" w:hAnsi="Times New Roman" w:cs="Times New Roman"/>
          <w:sz w:val="24"/>
          <w:szCs w:val="24"/>
        </w:rPr>
        <w:t xml:space="preserve"> </w:t>
      </w:r>
      <w:proofErr w:type="gramStart"/>
      <w:r w:rsidRPr="00467978">
        <w:rPr>
          <w:rFonts w:ascii="Times New Roman" w:hAnsi="Times New Roman" w:cs="Times New Roman"/>
          <w:sz w:val="24"/>
          <w:szCs w:val="24"/>
        </w:rPr>
        <w:t>Kategori perilaku sebagai berikut.</w:t>
      </w:r>
      <w:proofErr w:type="gramEnd"/>
    </w:p>
    <w:p w:rsidR="00467978" w:rsidRPr="00467978" w:rsidRDefault="00467978" w:rsidP="00467978">
      <w:pPr>
        <w:pStyle w:val="ListParagraph"/>
        <w:autoSpaceDE w:val="0"/>
        <w:autoSpaceDN w:val="0"/>
        <w:adjustRightInd w:val="0"/>
        <w:spacing w:after="0" w:line="480" w:lineRule="auto"/>
        <w:ind w:left="1211"/>
        <w:jc w:val="both"/>
        <w:rPr>
          <w:rFonts w:ascii="Times New Roman" w:hAnsi="Times New Roman" w:cs="Times New Roman"/>
          <w:sz w:val="24"/>
          <w:szCs w:val="24"/>
        </w:rPr>
      </w:pPr>
      <w:r w:rsidRPr="00467978">
        <w:rPr>
          <w:rFonts w:ascii="Times New Roman" w:hAnsi="Times New Roman" w:cs="Times New Roman"/>
          <w:sz w:val="24"/>
          <w:szCs w:val="24"/>
        </w:rPr>
        <w:t xml:space="preserve">a) Perilaku tidak baik jika &lt; 60 % dari skor total. </w:t>
      </w:r>
    </w:p>
    <w:p w:rsidR="00467978" w:rsidRDefault="00467978" w:rsidP="00467978">
      <w:pPr>
        <w:pStyle w:val="ListParagraph"/>
        <w:autoSpaceDE w:val="0"/>
        <w:autoSpaceDN w:val="0"/>
        <w:adjustRightInd w:val="0"/>
        <w:spacing w:after="0" w:line="480" w:lineRule="auto"/>
        <w:ind w:left="1211"/>
        <w:jc w:val="both"/>
        <w:rPr>
          <w:rFonts w:ascii="Times New Roman" w:hAnsi="Times New Roman" w:cs="Times New Roman"/>
          <w:sz w:val="24"/>
          <w:szCs w:val="24"/>
        </w:rPr>
      </w:pPr>
      <w:r w:rsidRPr="00467978">
        <w:rPr>
          <w:rFonts w:ascii="Times New Roman" w:hAnsi="Times New Roman" w:cs="Times New Roman"/>
          <w:sz w:val="24"/>
          <w:szCs w:val="24"/>
        </w:rPr>
        <w:t>b) Perilaku baik jika ≥ 60 % dari skor total.</w:t>
      </w:r>
    </w:p>
    <w:p w:rsidR="00467978" w:rsidRDefault="00467978" w:rsidP="00467978">
      <w:pPr>
        <w:pStyle w:val="ListParagraph"/>
        <w:autoSpaceDE w:val="0"/>
        <w:autoSpaceDN w:val="0"/>
        <w:adjustRightInd w:val="0"/>
        <w:spacing w:after="0" w:line="480" w:lineRule="auto"/>
        <w:ind w:left="1134" w:hanging="283"/>
        <w:jc w:val="both"/>
        <w:rPr>
          <w:rFonts w:ascii="Times New Roman" w:hAnsi="Times New Roman" w:cs="Times New Roman"/>
          <w:sz w:val="24"/>
          <w:szCs w:val="24"/>
        </w:rPr>
      </w:pPr>
      <w:r w:rsidRPr="00467978">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467978">
        <w:rPr>
          <w:rFonts w:ascii="Times New Roman" w:hAnsi="Times New Roman" w:cs="Times New Roman"/>
          <w:sz w:val="24"/>
          <w:szCs w:val="24"/>
        </w:rPr>
        <w:t xml:space="preserve">Perilaku masyarakat </w:t>
      </w:r>
    </w:p>
    <w:p w:rsidR="00467978" w:rsidRDefault="00467978" w:rsidP="00467978">
      <w:pPr>
        <w:pStyle w:val="ListParagraph"/>
        <w:autoSpaceDE w:val="0"/>
        <w:autoSpaceDN w:val="0"/>
        <w:adjustRightInd w:val="0"/>
        <w:spacing w:after="0" w:line="480" w:lineRule="auto"/>
        <w:ind w:left="1134" w:firstLine="567"/>
        <w:jc w:val="both"/>
        <w:rPr>
          <w:rFonts w:ascii="Times New Roman" w:hAnsi="Times New Roman" w:cs="Times New Roman"/>
          <w:sz w:val="24"/>
          <w:szCs w:val="24"/>
        </w:rPr>
      </w:pPr>
      <w:proofErr w:type="gramStart"/>
      <w:r w:rsidRPr="00467978">
        <w:rPr>
          <w:rFonts w:ascii="Times New Roman" w:hAnsi="Times New Roman" w:cs="Times New Roman"/>
          <w:sz w:val="24"/>
          <w:szCs w:val="24"/>
        </w:rPr>
        <w:t>Faktor perilaku adalah kebiasaan yang dilakukan sehari-hari yang dapat mempengaruhi terjadinya penularan tuberkulosis.</w:t>
      </w:r>
      <w:proofErr w:type="gramEnd"/>
      <w:r w:rsidRPr="00467978">
        <w:rPr>
          <w:rFonts w:ascii="Times New Roman" w:hAnsi="Times New Roman" w:cs="Times New Roman"/>
          <w:sz w:val="24"/>
          <w:szCs w:val="24"/>
        </w:rPr>
        <w:t xml:space="preserve"> Kebiasaan masyarakat yang dapat mempengaruhi terjadinya penularan penyakit TBC yaitu tidak menutup mulut pada waktu batuk dan </w:t>
      </w:r>
      <w:r w:rsidRPr="00467978">
        <w:rPr>
          <w:rFonts w:ascii="Times New Roman" w:hAnsi="Times New Roman" w:cs="Times New Roman"/>
          <w:sz w:val="24"/>
          <w:szCs w:val="24"/>
        </w:rPr>
        <w:lastRenderedPageBreak/>
        <w:t xml:space="preserve">bersin, tinggal di lingkungan padat penduduk, menggunakan alat makan secara bergantian, tidak periksa ke pelayanan kesehatan jika sakit, tidak mengkonsumsi makanan yang bergizi. </w:t>
      </w:r>
      <w:proofErr w:type="gramStart"/>
      <w:r w:rsidRPr="00467978">
        <w:rPr>
          <w:rFonts w:ascii="Times New Roman" w:hAnsi="Times New Roman" w:cs="Times New Roman"/>
          <w:sz w:val="24"/>
          <w:szCs w:val="24"/>
        </w:rPr>
        <w:t>Bobot yang digunakan 0 dan 1.</w:t>
      </w:r>
      <w:proofErr w:type="gramEnd"/>
      <w:r w:rsidRPr="00467978">
        <w:rPr>
          <w:rFonts w:ascii="Times New Roman" w:hAnsi="Times New Roman" w:cs="Times New Roman"/>
          <w:sz w:val="24"/>
          <w:szCs w:val="24"/>
        </w:rPr>
        <w:t xml:space="preserve"> </w:t>
      </w:r>
      <w:proofErr w:type="gramStart"/>
      <w:r w:rsidRPr="00467978">
        <w:rPr>
          <w:rFonts w:ascii="Times New Roman" w:hAnsi="Times New Roman" w:cs="Times New Roman"/>
          <w:sz w:val="24"/>
          <w:szCs w:val="24"/>
        </w:rPr>
        <w:t>Skor 1 identik dengan 20%.</w:t>
      </w:r>
      <w:proofErr w:type="gramEnd"/>
      <w:r w:rsidRPr="00467978">
        <w:rPr>
          <w:rFonts w:ascii="Times New Roman" w:hAnsi="Times New Roman" w:cs="Times New Roman"/>
          <w:sz w:val="24"/>
          <w:szCs w:val="24"/>
        </w:rPr>
        <w:t xml:space="preserve"> Kat</w:t>
      </w:r>
      <w:r>
        <w:rPr>
          <w:rFonts w:ascii="Times New Roman" w:hAnsi="Times New Roman" w:cs="Times New Roman"/>
          <w:sz w:val="24"/>
          <w:szCs w:val="24"/>
        </w:rPr>
        <w:t>egori perilaku sebagai berikut:</w:t>
      </w:r>
    </w:p>
    <w:p w:rsidR="00467978" w:rsidRDefault="00467978" w:rsidP="00467978">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467978">
        <w:rPr>
          <w:rFonts w:ascii="Times New Roman" w:hAnsi="Times New Roman" w:cs="Times New Roman"/>
          <w:sz w:val="24"/>
          <w:szCs w:val="24"/>
        </w:rPr>
        <w:t xml:space="preserve">a) Perilaku tidak baik jika &lt; 60 % dari skor total. </w:t>
      </w:r>
    </w:p>
    <w:p w:rsidR="00467978" w:rsidRPr="00E530A6" w:rsidRDefault="00467978" w:rsidP="00E530A6">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467978">
        <w:rPr>
          <w:rFonts w:ascii="Times New Roman" w:hAnsi="Times New Roman" w:cs="Times New Roman"/>
          <w:sz w:val="24"/>
          <w:szCs w:val="24"/>
        </w:rPr>
        <w:t xml:space="preserve">b) Perilaku baik jika ≥ 60 % dari skor total. </w:t>
      </w:r>
    </w:p>
    <w:p w:rsidR="004C7AA4" w:rsidRPr="00467978" w:rsidRDefault="004C7AA4" w:rsidP="00E530A6">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r w:rsidRPr="00467978">
        <w:rPr>
          <w:rFonts w:ascii="Times New Roman" w:hAnsi="Times New Roman" w:cs="Times New Roman"/>
          <w:sz w:val="24"/>
          <w:szCs w:val="24"/>
        </w:rPr>
        <w:t>Cara pencegahan penularan penyakit TB paru yang berkaitan dengan lingkungan dan perilaku kesehatan (BBKPM Surakarta, 2009), yaitu:</w:t>
      </w:r>
    </w:p>
    <w:p w:rsidR="004C7AA4" w:rsidRPr="00467978"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467978">
        <w:rPr>
          <w:rFonts w:ascii="Times New Roman" w:hAnsi="Times New Roman" w:cs="Times New Roman"/>
          <w:sz w:val="24"/>
          <w:szCs w:val="24"/>
        </w:rPr>
        <w:t>Membuka jendela pada pagi hari sampai sore hari, agar rumah mendapat sinar matahari dan udara yang cukup.</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Menjemur kasur, bantal dan guling secara teratur 1 kali seminggu.</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Kesesuaian luas lantai dengan jumlah hunian dalam satu kamar tidak boleh lebih dari 3 orang.</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Menjaga kebersihan diri, rumah, dan lingkungan di sekitar rumah.</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Lantai disemen atau dipasang tegel atau keramik.</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Bila batuk, mulut ditutup dengan sapu tangan.</w:t>
      </w:r>
    </w:p>
    <w:p w:rsidR="004C7AA4" w:rsidRPr="00945BB2" w:rsidRDefault="004C7AA4" w:rsidP="00945BB2">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Tidak meludah di sembarang tempat.</w:t>
      </w:r>
    </w:p>
    <w:p w:rsidR="00A94BB3" w:rsidRDefault="004C7AA4" w:rsidP="00A94BB3">
      <w:pPr>
        <w:pStyle w:val="ListParagraph"/>
        <w:numPr>
          <w:ilvl w:val="0"/>
          <w:numId w:val="27"/>
        </w:numPr>
        <w:autoSpaceDE w:val="0"/>
        <w:autoSpaceDN w:val="0"/>
        <w:adjustRightInd w:val="0"/>
        <w:spacing w:after="0" w:line="480" w:lineRule="auto"/>
        <w:ind w:left="1134"/>
        <w:rPr>
          <w:rFonts w:ascii="Times New Roman" w:hAnsi="Times New Roman" w:cs="Times New Roman"/>
          <w:sz w:val="24"/>
          <w:szCs w:val="24"/>
        </w:rPr>
      </w:pPr>
      <w:r w:rsidRPr="00945BB2">
        <w:rPr>
          <w:rFonts w:ascii="Times New Roman" w:hAnsi="Times New Roman" w:cs="Times New Roman"/>
          <w:sz w:val="24"/>
          <w:szCs w:val="24"/>
        </w:rPr>
        <w:t xml:space="preserve">Menghindari polusi udara dalam rumah, seperti </w:t>
      </w:r>
      <w:proofErr w:type="gramStart"/>
      <w:r w:rsidRPr="00945BB2">
        <w:rPr>
          <w:rFonts w:ascii="Times New Roman" w:hAnsi="Times New Roman" w:cs="Times New Roman"/>
          <w:sz w:val="24"/>
          <w:szCs w:val="24"/>
        </w:rPr>
        <w:t>asap</w:t>
      </w:r>
      <w:proofErr w:type="gramEnd"/>
      <w:r w:rsidRPr="00945BB2">
        <w:rPr>
          <w:rFonts w:ascii="Times New Roman" w:hAnsi="Times New Roman" w:cs="Times New Roman"/>
          <w:sz w:val="24"/>
          <w:szCs w:val="24"/>
        </w:rPr>
        <w:t xml:space="preserve"> dapur dan asap rokok.</w:t>
      </w:r>
    </w:p>
    <w:p w:rsidR="00B07A4B" w:rsidRDefault="00B07A4B" w:rsidP="00B07A4B">
      <w:pPr>
        <w:pStyle w:val="ListParagraph"/>
        <w:autoSpaceDE w:val="0"/>
        <w:autoSpaceDN w:val="0"/>
        <w:adjustRightInd w:val="0"/>
        <w:spacing w:after="0" w:line="480" w:lineRule="auto"/>
        <w:ind w:left="1134"/>
        <w:rPr>
          <w:rFonts w:ascii="Times New Roman" w:hAnsi="Times New Roman" w:cs="Times New Roman"/>
          <w:sz w:val="24"/>
          <w:szCs w:val="24"/>
        </w:rPr>
      </w:pPr>
    </w:p>
    <w:p w:rsidR="005801E6" w:rsidRDefault="00A94BB3" w:rsidP="005801E6">
      <w:pPr>
        <w:pStyle w:val="ListParagraph"/>
        <w:autoSpaceDE w:val="0"/>
        <w:autoSpaceDN w:val="0"/>
        <w:adjustRightInd w:val="0"/>
        <w:spacing w:after="0" w:line="480" w:lineRule="auto"/>
        <w:ind w:left="851" w:firstLine="709"/>
        <w:jc w:val="both"/>
        <w:rPr>
          <w:rFonts w:ascii="Times New Roman" w:hAnsi="Times New Roman" w:cs="Times New Roman"/>
          <w:sz w:val="24"/>
          <w:szCs w:val="24"/>
        </w:rPr>
      </w:pPr>
      <w:r w:rsidRPr="00A94BB3">
        <w:rPr>
          <w:rFonts w:ascii="Times New Roman" w:hAnsi="Times New Roman" w:cs="Times New Roman"/>
          <w:sz w:val="24"/>
          <w:szCs w:val="24"/>
        </w:rPr>
        <w:lastRenderedPageBreak/>
        <w:t>Menurut Notoatmodjo (2012), faktor-faktor yang</w:t>
      </w:r>
      <w:r>
        <w:rPr>
          <w:rFonts w:ascii="Times New Roman" w:hAnsi="Times New Roman" w:cs="Times New Roman"/>
          <w:sz w:val="24"/>
          <w:szCs w:val="24"/>
        </w:rPr>
        <w:t xml:space="preserve"> </w:t>
      </w:r>
      <w:r w:rsidRPr="00A94BB3">
        <w:rPr>
          <w:rFonts w:ascii="Times New Roman" w:hAnsi="Times New Roman" w:cs="Times New Roman"/>
          <w:sz w:val="24"/>
          <w:szCs w:val="24"/>
        </w:rPr>
        <w:t>memengaruhi perilaku antara lain faktor predisposisi (pengetahuan,</w:t>
      </w:r>
      <w:r>
        <w:rPr>
          <w:rFonts w:ascii="Times New Roman" w:hAnsi="Times New Roman" w:cs="Times New Roman"/>
          <w:sz w:val="24"/>
          <w:szCs w:val="24"/>
        </w:rPr>
        <w:t xml:space="preserve"> </w:t>
      </w:r>
      <w:r w:rsidRPr="00A94BB3">
        <w:rPr>
          <w:rFonts w:ascii="Times New Roman" w:hAnsi="Times New Roman" w:cs="Times New Roman"/>
          <w:sz w:val="24"/>
          <w:szCs w:val="24"/>
        </w:rPr>
        <w:t>sikap, kepercayaan, keyakinan, nilai-nilai, tradisi, tingkat pendidikan,</w:t>
      </w:r>
      <w:r w:rsidR="008425CB">
        <w:rPr>
          <w:rFonts w:ascii="Times New Roman" w:hAnsi="Times New Roman" w:cs="Times New Roman"/>
          <w:sz w:val="24"/>
          <w:szCs w:val="24"/>
        </w:rPr>
        <w:t xml:space="preserve"> </w:t>
      </w:r>
      <w:r w:rsidRPr="008425CB">
        <w:rPr>
          <w:rFonts w:ascii="Times New Roman" w:hAnsi="Times New Roman" w:cs="Times New Roman"/>
          <w:sz w:val="24"/>
          <w:szCs w:val="24"/>
        </w:rPr>
        <w:t>tingkat sosial), faktor pemungkin (lingkungan fisik, tersedianya</w:t>
      </w:r>
      <w:r w:rsidR="008425CB">
        <w:rPr>
          <w:rFonts w:ascii="Times New Roman" w:hAnsi="Times New Roman" w:cs="Times New Roman"/>
          <w:sz w:val="24"/>
          <w:szCs w:val="24"/>
        </w:rPr>
        <w:t xml:space="preserve"> </w:t>
      </w:r>
      <w:r w:rsidRPr="008425CB">
        <w:rPr>
          <w:rFonts w:ascii="Times New Roman" w:hAnsi="Times New Roman" w:cs="Times New Roman"/>
          <w:sz w:val="24"/>
          <w:szCs w:val="24"/>
        </w:rPr>
        <w:t>fasilitas atau sarana kesehatan, tersedianya pelayanan kesehatan, dan</w:t>
      </w:r>
      <w:r w:rsidR="008425CB">
        <w:rPr>
          <w:rFonts w:ascii="Times New Roman" w:hAnsi="Times New Roman" w:cs="Times New Roman"/>
          <w:sz w:val="24"/>
          <w:szCs w:val="24"/>
        </w:rPr>
        <w:t xml:space="preserve"> </w:t>
      </w:r>
      <w:r w:rsidRPr="008425CB">
        <w:rPr>
          <w:rFonts w:ascii="Times New Roman" w:hAnsi="Times New Roman" w:cs="Times New Roman"/>
          <w:sz w:val="24"/>
          <w:szCs w:val="24"/>
        </w:rPr>
        <w:t>sumber daya manusia), faktor penguat (dukungan dari keluarga,</w:t>
      </w:r>
      <w:r w:rsidR="008425CB">
        <w:rPr>
          <w:rFonts w:ascii="Times New Roman" w:hAnsi="Times New Roman" w:cs="Times New Roman"/>
          <w:sz w:val="24"/>
          <w:szCs w:val="24"/>
        </w:rPr>
        <w:t xml:space="preserve"> </w:t>
      </w:r>
      <w:r w:rsidRPr="008425CB">
        <w:rPr>
          <w:rFonts w:ascii="Times New Roman" w:hAnsi="Times New Roman" w:cs="Times New Roman"/>
          <w:sz w:val="24"/>
          <w:szCs w:val="24"/>
        </w:rPr>
        <w:t>dukungan teman, dan dukungan masyrakat).</w:t>
      </w:r>
    </w:p>
    <w:p w:rsidR="009F0B55" w:rsidRPr="005801E6" w:rsidRDefault="005801E6" w:rsidP="005801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3)  Prilaku </w:t>
      </w:r>
      <w:r w:rsidR="001F087D" w:rsidRPr="005801E6">
        <w:rPr>
          <w:rFonts w:ascii="Times New Roman" w:hAnsi="Times New Roman" w:cs="Times New Roman"/>
          <w:bCs/>
          <w:color w:val="000000"/>
          <w:sz w:val="24"/>
          <w:szCs w:val="24"/>
        </w:rPr>
        <w:t xml:space="preserve">Merokok </w:t>
      </w:r>
    </w:p>
    <w:p w:rsidR="001F087D" w:rsidRDefault="001F087D" w:rsidP="00D277BD">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Berdasarkan </w:t>
      </w:r>
      <w:r w:rsidR="00566D7F">
        <w:rPr>
          <w:rFonts w:ascii="Times New Roman" w:hAnsi="Times New Roman" w:cs="Times New Roman"/>
          <w:bCs/>
          <w:color w:val="000000"/>
          <w:sz w:val="24"/>
          <w:szCs w:val="24"/>
        </w:rPr>
        <w:t xml:space="preserve">Peraturan Pemerintah Ripublik Indonesia nomor 109 tahun 2012 </w:t>
      </w:r>
      <w:r w:rsidR="00D277BD">
        <w:rPr>
          <w:rFonts w:ascii="Times New Roman" w:hAnsi="Times New Roman" w:cs="Times New Roman"/>
          <w:bCs/>
          <w:color w:val="000000"/>
          <w:sz w:val="24"/>
          <w:szCs w:val="24"/>
        </w:rPr>
        <w:t xml:space="preserve">tentang pengamanan yang mengandung Zat Adiktif  berupa produk tembakau mendifinisikan rokok salah satu produk tembakau yang dibakar, dihisap dan dihirup asapnya termasuk rokok kretek, rokok putih, cerutu, bentuk lainnya yang dihasilkan dari tanaman </w:t>
      </w:r>
      <w:r w:rsidR="00D277BD" w:rsidRPr="00D277BD">
        <w:rPr>
          <w:rFonts w:ascii="Times New Roman" w:hAnsi="Times New Roman" w:cs="Times New Roman"/>
          <w:bCs/>
          <w:i/>
          <w:color w:val="000000"/>
          <w:sz w:val="24"/>
          <w:szCs w:val="24"/>
        </w:rPr>
        <w:t>Nicotiana Rustica, Nicotiana Tabacum</w:t>
      </w:r>
      <w:r w:rsidR="00D277BD">
        <w:rPr>
          <w:rFonts w:ascii="Times New Roman" w:hAnsi="Times New Roman" w:cs="Times New Roman"/>
          <w:bCs/>
          <w:color w:val="000000"/>
          <w:sz w:val="24"/>
          <w:szCs w:val="24"/>
        </w:rPr>
        <w:t xml:space="preserve">, dan jenis lainnya (Kemenkes, 2012). </w:t>
      </w:r>
    </w:p>
    <w:p w:rsidR="006A6410" w:rsidRDefault="00B36280" w:rsidP="007F5FD0">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Janson menyebutkan bahwa pajanan </w:t>
      </w:r>
      <w:proofErr w:type="gramStart"/>
      <w:r>
        <w:rPr>
          <w:rFonts w:ascii="Times New Roman" w:hAnsi="Times New Roman" w:cs="Times New Roman"/>
          <w:bCs/>
          <w:color w:val="000000"/>
          <w:sz w:val="24"/>
          <w:szCs w:val="24"/>
        </w:rPr>
        <w:t>asap</w:t>
      </w:r>
      <w:proofErr w:type="gramEnd"/>
      <w:r>
        <w:rPr>
          <w:rFonts w:ascii="Times New Roman" w:hAnsi="Times New Roman" w:cs="Times New Roman"/>
          <w:bCs/>
          <w:color w:val="000000"/>
          <w:sz w:val="24"/>
          <w:szCs w:val="24"/>
        </w:rPr>
        <w:t xml:space="preserve"> rokok dapat berisiko mengakibatkan penurunan aktifitas mukosilier epitel, penurunan bersihkan partikel asing oleh epitel, dan abnormalitas permeabilitas vascular, dapat meningkatkan risiko seseorang terinfeksi TB (PPTI, 2004). </w:t>
      </w:r>
    </w:p>
    <w:p w:rsidR="0027509D" w:rsidRDefault="0027509D" w:rsidP="007F5FD0">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C20B4B" w:rsidRDefault="00C20B4B" w:rsidP="007F5FD0">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C20B4B" w:rsidRPr="00B07A4B" w:rsidRDefault="00C20B4B" w:rsidP="00B07A4B">
      <w:pPr>
        <w:autoSpaceDE w:val="0"/>
        <w:autoSpaceDN w:val="0"/>
        <w:adjustRightInd w:val="0"/>
        <w:spacing w:after="0" w:line="480" w:lineRule="auto"/>
        <w:jc w:val="both"/>
        <w:rPr>
          <w:rFonts w:ascii="Times New Roman" w:hAnsi="Times New Roman" w:cs="Times New Roman"/>
          <w:bCs/>
          <w:color w:val="000000"/>
          <w:sz w:val="24"/>
          <w:szCs w:val="24"/>
        </w:rPr>
      </w:pPr>
    </w:p>
    <w:p w:rsidR="006A6410" w:rsidRDefault="007F5FD0" w:rsidP="007F5FD0">
      <w:pPr>
        <w:pStyle w:val="ListParagraph"/>
        <w:numPr>
          <w:ilvl w:val="0"/>
          <w:numId w:val="3"/>
        </w:numPr>
        <w:tabs>
          <w:tab w:val="clear" w:pos="502"/>
        </w:tabs>
        <w:autoSpaceDE w:val="0"/>
        <w:autoSpaceDN w:val="0"/>
        <w:adjustRightInd w:val="0"/>
        <w:spacing w:after="0" w:line="480" w:lineRule="auto"/>
        <w:ind w:left="426" w:hanging="426"/>
        <w:jc w:val="both"/>
        <w:rPr>
          <w:rFonts w:ascii="Times New Roman" w:hAnsi="Times New Roman" w:cs="Times New Roman"/>
          <w:b/>
          <w:bCs/>
          <w:color w:val="000000"/>
          <w:sz w:val="24"/>
          <w:szCs w:val="24"/>
        </w:rPr>
      </w:pPr>
      <w:r w:rsidRPr="007F5FD0">
        <w:rPr>
          <w:rFonts w:ascii="Times New Roman" w:hAnsi="Times New Roman" w:cs="Times New Roman"/>
          <w:b/>
          <w:bCs/>
          <w:color w:val="000000"/>
          <w:sz w:val="24"/>
          <w:szCs w:val="24"/>
        </w:rPr>
        <w:lastRenderedPageBreak/>
        <w:t xml:space="preserve">Penelitian </w:t>
      </w:r>
      <w:r>
        <w:rPr>
          <w:rFonts w:ascii="Times New Roman" w:hAnsi="Times New Roman" w:cs="Times New Roman"/>
          <w:b/>
          <w:bCs/>
          <w:color w:val="000000"/>
          <w:sz w:val="24"/>
          <w:szCs w:val="24"/>
        </w:rPr>
        <w:t>T</w:t>
      </w:r>
      <w:r w:rsidRPr="007F5FD0">
        <w:rPr>
          <w:rFonts w:ascii="Times New Roman" w:hAnsi="Times New Roman" w:cs="Times New Roman"/>
          <w:b/>
          <w:bCs/>
          <w:color w:val="000000"/>
          <w:sz w:val="24"/>
          <w:szCs w:val="24"/>
        </w:rPr>
        <w:t>erkait</w:t>
      </w:r>
    </w:p>
    <w:p w:rsidR="00B47B16" w:rsidRDefault="007F5FD0" w:rsidP="00B47B16">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roofErr w:type="gramStart"/>
      <w:r w:rsidRPr="007F5FD0">
        <w:rPr>
          <w:rFonts w:ascii="Times New Roman" w:hAnsi="Times New Roman" w:cs="Times New Roman"/>
          <w:bCs/>
          <w:color w:val="000000"/>
          <w:sz w:val="24"/>
          <w:szCs w:val="24"/>
        </w:rPr>
        <w:t xml:space="preserve">Penelitian </w:t>
      </w:r>
      <w:r w:rsidR="00BA1584">
        <w:rPr>
          <w:rFonts w:ascii="Times New Roman" w:hAnsi="Times New Roman" w:cs="Times New Roman"/>
          <w:bCs/>
          <w:color w:val="000000"/>
          <w:sz w:val="24"/>
          <w:szCs w:val="24"/>
        </w:rPr>
        <w:t xml:space="preserve">Agus Setia Budi dan Maria Tuntun </w:t>
      </w:r>
      <w:r>
        <w:rPr>
          <w:rFonts w:ascii="Times New Roman" w:hAnsi="Times New Roman" w:cs="Times New Roman"/>
          <w:bCs/>
          <w:color w:val="000000"/>
          <w:sz w:val="24"/>
          <w:szCs w:val="24"/>
        </w:rPr>
        <w:t xml:space="preserve">(2016) dengan judul </w:t>
      </w:r>
      <w:r w:rsidR="00935A96">
        <w:rPr>
          <w:rFonts w:ascii="Times New Roman" w:hAnsi="Times New Roman" w:cs="Times New Roman"/>
          <w:sz w:val="24"/>
          <w:szCs w:val="24"/>
        </w:rPr>
        <w:t>faktor-faktor yang berhubungan dngan kejadian tuberculosis paru BTA positif pada pasien rawat jalan di UPT Puskesmas Wonosobo Kabupaten Tanggamus.</w:t>
      </w:r>
      <w:proofErr w:type="gramEnd"/>
      <w:r w:rsidR="00935A96">
        <w:rPr>
          <w:rFonts w:ascii="Times New Roman" w:hAnsi="Times New Roman" w:cs="Times New Roman"/>
          <w:sz w:val="24"/>
          <w:szCs w:val="24"/>
        </w:rPr>
        <w:t xml:space="preserve"> </w:t>
      </w:r>
      <w:r w:rsidR="00704DDC">
        <w:rPr>
          <w:rFonts w:ascii="Times New Roman" w:hAnsi="Times New Roman" w:cs="Times New Roman"/>
          <w:bCs/>
          <w:color w:val="000000"/>
          <w:sz w:val="24"/>
          <w:szCs w:val="24"/>
        </w:rPr>
        <w:t xml:space="preserve">Hasil Penelitian </w:t>
      </w:r>
      <w:r w:rsidR="00935A96">
        <w:rPr>
          <w:rFonts w:ascii="Times New Roman" w:hAnsi="Times New Roman" w:cs="Times New Roman"/>
          <w:bCs/>
          <w:color w:val="000000"/>
          <w:sz w:val="24"/>
          <w:szCs w:val="24"/>
        </w:rPr>
        <w:t xml:space="preserve">menunjukkan bahwa ada hubungan yang bermakna antara tingkat </w:t>
      </w:r>
      <w:proofErr w:type="gramStart"/>
      <w:r w:rsidR="00935A96">
        <w:rPr>
          <w:rFonts w:ascii="Times New Roman" w:hAnsi="Times New Roman" w:cs="Times New Roman"/>
          <w:bCs/>
          <w:color w:val="000000"/>
          <w:sz w:val="24"/>
          <w:szCs w:val="24"/>
        </w:rPr>
        <w:t>pengetahuan</w:t>
      </w:r>
      <w:r w:rsidR="00704DDC">
        <w:rPr>
          <w:rFonts w:ascii="Times New Roman" w:hAnsi="Times New Roman" w:cs="Times New Roman"/>
          <w:bCs/>
          <w:color w:val="000000"/>
          <w:sz w:val="24"/>
          <w:szCs w:val="24"/>
        </w:rPr>
        <w:t xml:space="preserve">  </w:t>
      </w:r>
      <w:r w:rsidR="00935A96">
        <w:rPr>
          <w:rFonts w:ascii="Times New Roman" w:hAnsi="Times New Roman" w:cs="Times New Roman"/>
          <w:bCs/>
          <w:color w:val="000000"/>
          <w:sz w:val="24"/>
          <w:szCs w:val="24"/>
        </w:rPr>
        <w:t>(</w:t>
      </w:r>
      <w:proofErr w:type="gramEnd"/>
      <w:r w:rsidR="00935A96" w:rsidRPr="00935A96">
        <w:rPr>
          <w:rFonts w:ascii="Times New Roman" w:hAnsi="Times New Roman" w:cs="Times New Roman"/>
          <w:iCs/>
          <w:sz w:val="24"/>
          <w:szCs w:val="24"/>
        </w:rPr>
        <w:t>P</w:t>
      </w:r>
      <w:r w:rsidR="00704DDC">
        <w:rPr>
          <w:rFonts w:ascii="Times New Roman" w:hAnsi="Times New Roman" w:cs="Times New Roman"/>
          <w:i/>
          <w:iCs/>
          <w:sz w:val="24"/>
          <w:szCs w:val="24"/>
        </w:rPr>
        <w:t xml:space="preserve"> </w:t>
      </w:r>
      <w:r w:rsidR="00935A96" w:rsidRPr="00935A96">
        <w:rPr>
          <w:rFonts w:ascii="Times New Roman" w:hAnsi="Times New Roman" w:cs="Times New Roman"/>
          <w:i/>
          <w:sz w:val="24"/>
          <w:szCs w:val="24"/>
        </w:rPr>
        <w:t>value</w:t>
      </w:r>
      <w:r w:rsidR="00935A96">
        <w:rPr>
          <w:rFonts w:ascii="Times New Roman" w:hAnsi="Times New Roman" w:cs="Times New Roman"/>
          <w:sz w:val="24"/>
          <w:szCs w:val="24"/>
        </w:rPr>
        <w:t xml:space="preserve"> = 0,015&lt;0,05), </w:t>
      </w:r>
      <w:r w:rsidR="00704DDC">
        <w:rPr>
          <w:rFonts w:ascii="Times New Roman" w:hAnsi="Times New Roman" w:cs="Times New Roman"/>
          <w:sz w:val="24"/>
          <w:szCs w:val="24"/>
        </w:rPr>
        <w:t xml:space="preserve"> </w:t>
      </w:r>
      <w:r w:rsidR="00935A96">
        <w:rPr>
          <w:rFonts w:ascii="Times New Roman" w:hAnsi="Times New Roman" w:cs="Times New Roman"/>
          <w:sz w:val="24"/>
          <w:szCs w:val="24"/>
        </w:rPr>
        <w:t xml:space="preserve">lantai rumah (P </w:t>
      </w:r>
      <w:r w:rsidR="00935A96" w:rsidRPr="00935A96">
        <w:rPr>
          <w:rFonts w:ascii="Times New Roman" w:hAnsi="Times New Roman" w:cs="Times New Roman"/>
          <w:i/>
          <w:sz w:val="24"/>
          <w:szCs w:val="24"/>
        </w:rPr>
        <w:t>value</w:t>
      </w:r>
      <w:r w:rsidR="00935A96">
        <w:rPr>
          <w:rFonts w:ascii="Times New Roman" w:hAnsi="Times New Roman" w:cs="Times New Roman"/>
          <w:i/>
          <w:sz w:val="24"/>
          <w:szCs w:val="24"/>
        </w:rPr>
        <w:t xml:space="preserve"> </w:t>
      </w:r>
      <w:r w:rsidR="00A02509">
        <w:rPr>
          <w:rFonts w:ascii="Times New Roman" w:hAnsi="Times New Roman" w:cs="Times New Roman"/>
          <w:sz w:val="24"/>
          <w:szCs w:val="24"/>
        </w:rPr>
        <w:t xml:space="preserve">= 0,012&lt;0,05) dan kelembaban (P </w:t>
      </w:r>
      <w:r w:rsidR="00A02509" w:rsidRPr="00935A96">
        <w:rPr>
          <w:rFonts w:ascii="Times New Roman" w:hAnsi="Times New Roman" w:cs="Times New Roman"/>
          <w:i/>
          <w:sz w:val="24"/>
          <w:szCs w:val="24"/>
        </w:rPr>
        <w:t>value</w:t>
      </w:r>
      <w:r w:rsidR="00A02509">
        <w:rPr>
          <w:rFonts w:ascii="Times New Roman" w:hAnsi="Times New Roman" w:cs="Times New Roman"/>
          <w:i/>
          <w:sz w:val="24"/>
          <w:szCs w:val="24"/>
        </w:rPr>
        <w:t xml:space="preserve"> </w:t>
      </w:r>
      <w:r w:rsidR="00A02509">
        <w:rPr>
          <w:rFonts w:ascii="Times New Roman" w:hAnsi="Times New Roman" w:cs="Times New Roman"/>
          <w:sz w:val="24"/>
          <w:szCs w:val="24"/>
        </w:rPr>
        <w:t xml:space="preserve">= 0,017&lt;0,05) terhadap kejadian kasus TB BTA positif. </w:t>
      </w:r>
      <w:proofErr w:type="gramStart"/>
      <w:r w:rsidR="00A02509">
        <w:rPr>
          <w:rFonts w:ascii="Times New Roman" w:hAnsi="Times New Roman" w:cs="Times New Roman"/>
          <w:sz w:val="24"/>
          <w:szCs w:val="24"/>
        </w:rPr>
        <w:t>tidak</w:t>
      </w:r>
      <w:proofErr w:type="gramEnd"/>
      <w:r w:rsidR="00A02509">
        <w:rPr>
          <w:rFonts w:ascii="Times New Roman" w:hAnsi="Times New Roman" w:cs="Times New Roman"/>
          <w:sz w:val="24"/>
          <w:szCs w:val="24"/>
        </w:rPr>
        <w:t xml:space="preserve"> ada hubungan abtara perilaku merokok (P </w:t>
      </w:r>
      <w:r w:rsidR="00A02509" w:rsidRPr="00935A96">
        <w:rPr>
          <w:rFonts w:ascii="Times New Roman" w:hAnsi="Times New Roman" w:cs="Times New Roman"/>
          <w:i/>
          <w:sz w:val="24"/>
          <w:szCs w:val="24"/>
        </w:rPr>
        <w:t>value</w:t>
      </w:r>
      <w:r w:rsidR="00A02509">
        <w:rPr>
          <w:rFonts w:ascii="Times New Roman" w:hAnsi="Times New Roman" w:cs="Times New Roman"/>
          <w:i/>
          <w:sz w:val="24"/>
          <w:szCs w:val="24"/>
        </w:rPr>
        <w:t xml:space="preserve"> </w:t>
      </w:r>
      <w:r w:rsidR="00A02509">
        <w:rPr>
          <w:rFonts w:ascii="Times New Roman" w:hAnsi="Times New Roman" w:cs="Times New Roman"/>
          <w:sz w:val="24"/>
          <w:szCs w:val="24"/>
        </w:rPr>
        <w:t xml:space="preserve">= 0,330&gt;0,05) dan kondisi social ekonomi (P </w:t>
      </w:r>
      <w:r w:rsidR="00A02509" w:rsidRPr="00935A96">
        <w:rPr>
          <w:rFonts w:ascii="Times New Roman" w:hAnsi="Times New Roman" w:cs="Times New Roman"/>
          <w:i/>
          <w:sz w:val="24"/>
          <w:szCs w:val="24"/>
        </w:rPr>
        <w:t>value</w:t>
      </w:r>
      <w:r w:rsidR="00A02509">
        <w:rPr>
          <w:rFonts w:ascii="Times New Roman" w:hAnsi="Times New Roman" w:cs="Times New Roman"/>
          <w:i/>
          <w:sz w:val="24"/>
          <w:szCs w:val="24"/>
        </w:rPr>
        <w:t xml:space="preserve"> </w:t>
      </w:r>
      <w:r w:rsidR="00A02509">
        <w:rPr>
          <w:rFonts w:ascii="Times New Roman" w:hAnsi="Times New Roman" w:cs="Times New Roman"/>
          <w:sz w:val="24"/>
          <w:szCs w:val="24"/>
        </w:rPr>
        <w:t xml:space="preserve">= </w:t>
      </w:r>
      <w:r w:rsidR="005C3AD0">
        <w:rPr>
          <w:rFonts w:ascii="Times New Roman" w:hAnsi="Times New Roman" w:cs="Times New Roman"/>
          <w:sz w:val="24"/>
          <w:szCs w:val="24"/>
        </w:rPr>
        <w:t>0,153&gt;0,05) terhadap kejadia TB BTA positif.</w:t>
      </w:r>
    </w:p>
    <w:p w:rsidR="00D745A2" w:rsidRPr="00D745A2" w:rsidRDefault="00D745A2" w:rsidP="00D745A2">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r w:rsidRPr="00EC3717">
        <w:rPr>
          <w:rFonts w:ascii="Times New Roman" w:hAnsi="Times New Roman" w:cs="Times New Roman"/>
          <w:sz w:val="24"/>
          <w:szCs w:val="24"/>
        </w:rPr>
        <w:t>Penelitia</w:t>
      </w:r>
      <w:r w:rsidR="007A7B73">
        <w:rPr>
          <w:rFonts w:ascii="Times New Roman" w:hAnsi="Times New Roman" w:cs="Times New Roman"/>
          <w:sz w:val="24"/>
          <w:szCs w:val="24"/>
        </w:rPr>
        <w:t xml:space="preserve">n yang dilkukan oleh Fitriani, </w:t>
      </w:r>
      <w:r w:rsidR="007A7B73" w:rsidRPr="007A7B73">
        <w:rPr>
          <w:rFonts w:ascii="Times New Roman" w:hAnsi="Times New Roman" w:cs="Times New Roman"/>
          <w:i/>
          <w:sz w:val="24"/>
          <w:szCs w:val="24"/>
        </w:rPr>
        <w:t>et.al</w:t>
      </w:r>
      <w:proofErr w:type="gramStart"/>
      <w:r w:rsidRPr="007A7B73">
        <w:rPr>
          <w:rFonts w:ascii="Times New Roman" w:hAnsi="Times New Roman" w:cs="Times New Roman"/>
          <w:i/>
          <w:sz w:val="24"/>
          <w:szCs w:val="24"/>
        </w:rPr>
        <w:t>,.</w:t>
      </w:r>
      <w:proofErr w:type="gramEnd"/>
      <w:r w:rsidRPr="00EC3717">
        <w:rPr>
          <w:rFonts w:ascii="Times New Roman" w:hAnsi="Times New Roman" w:cs="Times New Roman"/>
          <w:sz w:val="24"/>
          <w:szCs w:val="24"/>
        </w:rPr>
        <w:t xml:space="preserve"> </w:t>
      </w:r>
      <w:proofErr w:type="gramStart"/>
      <w:r w:rsidRPr="00EC3717">
        <w:rPr>
          <w:rFonts w:ascii="Times New Roman" w:hAnsi="Times New Roman" w:cs="Times New Roman"/>
          <w:sz w:val="24"/>
          <w:szCs w:val="24"/>
        </w:rPr>
        <w:t xml:space="preserve">(2013) dengan </w:t>
      </w:r>
      <w:r w:rsidR="007A7B73">
        <w:rPr>
          <w:rFonts w:ascii="Times New Roman" w:hAnsi="Times New Roman" w:cs="Times New Roman"/>
          <w:sz w:val="24"/>
          <w:szCs w:val="24"/>
        </w:rPr>
        <w:t>judul fak</w:t>
      </w:r>
      <w:r w:rsidRPr="00EC3717">
        <w:rPr>
          <w:rFonts w:ascii="Times New Roman" w:hAnsi="Times New Roman" w:cs="Times New Roman"/>
          <w:sz w:val="24"/>
          <w:szCs w:val="24"/>
        </w:rPr>
        <w:t>tor risiko yang be</w:t>
      </w:r>
      <w:r w:rsidR="007A7B73">
        <w:rPr>
          <w:rFonts w:ascii="Times New Roman" w:hAnsi="Times New Roman" w:cs="Times New Roman"/>
          <w:sz w:val="24"/>
          <w:szCs w:val="24"/>
        </w:rPr>
        <w:t>rhubungan dengan kejadian tuberk</w:t>
      </w:r>
      <w:r w:rsidRPr="00EC3717">
        <w:rPr>
          <w:rFonts w:ascii="Times New Roman" w:hAnsi="Times New Roman" w:cs="Times New Roman"/>
          <w:sz w:val="24"/>
          <w:szCs w:val="24"/>
        </w:rPr>
        <w:t>ulosis paru.</w:t>
      </w:r>
      <w:proofErr w:type="gramEnd"/>
      <w:r>
        <w:rPr>
          <w:rFonts w:ascii="Times New Roman" w:hAnsi="Times New Roman" w:cs="Times New Roman"/>
          <w:sz w:val="24"/>
          <w:szCs w:val="24"/>
        </w:rPr>
        <w:t xml:space="preserve"> </w:t>
      </w:r>
      <w:r w:rsidRPr="00EC3717">
        <w:rPr>
          <w:rFonts w:ascii="Times New Roman" w:hAnsi="Times New Roman" w:cs="Times New Roman"/>
          <w:sz w:val="24"/>
          <w:szCs w:val="24"/>
        </w:rPr>
        <w:t>Hasil penelitian didapatkan ada hubungan antara</w:t>
      </w:r>
      <w:r>
        <w:rPr>
          <w:rFonts w:ascii="Times New Roman" w:hAnsi="Times New Roman" w:cs="Times New Roman"/>
          <w:sz w:val="24"/>
          <w:szCs w:val="24"/>
        </w:rPr>
        <w:t xml:space="preserve"> umur (p-value=0,004,OR=3,214), </w:t>
      </w:r>
      <w:r w:rsidRPr="00EC3717">
        <w:rPr>
          <w:rFonts w:ascii="Times New Roman" w:hAnsi="Times New Roman" w:cs="Times New Roman"/>
          <w:sz w:val="24"/>
          <w:szCs w:val="24"/>
        </w:rPr>
        <w:t xml:space="preserve">tingkat </w:t>
      </w:r>
      <w:r>
        <w:rPr>
          <w:rFonts w:ascii="Times New Roman" w:hAnsi="Times New Roman" w:cs="Times New Roman"/>
          <w:sz w:val="24"/>
          <w:szCs w:val="24"/>
        </w:rPr>
        <w:t xml:space="preserve">pendapatan keluarga (p </w:t>
      </w:r>
      <w:r w:rsidRPr="00EC3717">
        <w:rPr>
          <w:rFonts w:ascii="Times New Roman" w:hAnsi="Times New Roman" w:cs="Times New Roman"/>
          <w:sz w:val="24"/>
          <w:szCs w:val="24"/>
        </w:rPr>
        <w:t>value=0,002,OR=3,169), kondisi lingkungan rumah (p-value=0,000,OR=5,168), perilaku (p-value=0,001,OR=4,011), riwayat kontak (p-value=0,001,OR=5,429), dan tidak ada hubungan antara jenis kelamin (p-value=0,199), tingkat pendidikan (p-value=0,098), jarak yankes (p-value=0,263) dengan kejadian Tuberkulosis Paru.</w:t>
      </w:r>
    </w:p>
    <w:p w:rsidR="00B47B16" w:rsidRDefault="00422DFD" w:rsidP="00B47B16">
      <w:pPr>
        <w:pStyle w:val="ListParagraph"/>
        <w:autoSpaceDE w:val="0"/>
        <w:autoSpaceDN w:val="0"/>
        <w:adjustRightInd w:val="0"/>
        <w:spacing w:after="0" w:line="480" w:lineRule="auto"/>
        <w:ind w:left="426" w:firstLine="708"/>
        <w:jc w:val="both"/>
        <w:rPr>
          <w:rFonts w:ascii="Times New Roman" w:hAnsi="Times New Roman" w:cs="Times New Roman"/>
          <w:color w:val="000000"/>
          <w:sz w:val="24"/>
          <w:szCs w:val="24"/>
        </w:rPr>
      </w:pPr>
      <w:r w:rsidRPr="00B47B16">
        <w:rPr>
          <w:rFonts w:ascii="Times New Roman" w:hAnsi="Times New Roman" w:cs="Times New Roman"/>
          <w:sz w:val="24"/>
          <w:szCs w:val="24"/>
        </w:rPr>
        <w:t xml:space="preserve">Penelitian yang dilkukan oleh </w:t>
      </w:r>
      <w:r w:rsidR="00C01A01" w:rsidRPr="00B47B16">
        <w:rPr>
          <w:rFonts w:ascii="Times New Roman" w:hAnsi="Times New Roman" w:cs="Times New Roman"/>
          <w:bCs/>
          <w:sz w:val="24"/>
          <w:szCs w:val="24"/>
        </w:rPr>
        <w:t>Rusnoto, Pasihan Rahmatullah, Ari Udiono</w:t>
      </w:r>
      <w:r w:rsidRPr="00B47B16">
        <w:rPr>
          <w:rFonts w:ascii="Times New Roman" w:hAnsi="Times New Roman" w:cs="Times New Roman"/>
          <w:sz w:val="24"/>
          <w:szCs w:val="24"/>
        </w:rPr>
        <w:t xml:space="preserve"> dengan judul </w:t>
      </w:r>
      <w:r w:rsidR="00C01A01" w:rsidRPr="00B47B16">
        <w:rPr>
          <w:rFonts w:ascii="Times New Roman" w:hAnsi="Times New Roman" w:cs="Times New Roman"/>
          <w:sz w:val="24"/>
          <w:szCs w:val="24"/>
        </w:rPr>
        <w:t xml:space="preserve">Faktor-Faktor Yang Berhubungan Dengan Kejadian Tb Paru Pada Usia Dewasa. </w:t>
      </w:r>
      <w:r w:rsidRPr="00B47B16">
        <w:rPr>
          <w:rFonts w:ascii="Times New Roman" w:hAnsi="Times New Roman" w:cs="Times New Roman"/>
          <w:sz w:val="24"/>
          <w:szCs w:val="24"/>
        </w:rPr>
        <w:t xml:space="preserve">hasil penelitian </w:t>
      </w:r>
      <w:r w:rsidR="002645D5" w:rsidRPr="00B47B16">
        <w:rPr>
          <w:rFonts w:ascii="Times New Roman" w:hAnsi="Times New Roman" w:cs="Times New Roman"/>
          <w:sz w:val="24"/>
          <w:szCs w:val="24"/>
        </w:rPr>
        <w:t xml:space="preserve">disimpulkan bahwa </w:t>
      </w:r>
      <w:r w:rsidR="00C01A01" w:rsidRPr="00B47B16">
        <w:rPr>
          <w:rFonts w:ascii="Times New Roman" w:hAnsi="Times New Roman" w:cs="Times New Roman"/>
          <w:sz w:val="24"/>
          <w:szCs w:val="24"/>
        </w:rPr>
        <w:t>Hasil</w:t>
      </w:r>
      <w:r w:rsidR="00CF18D5" w:rsidRPr="00B47B16">
        <w:rPr>
          <w:rFonts w:ascii="Times New Roman" w:hAnsi="Times New Roman" w:cs="Times New Roman"/>
          <w:sz w:val="24"/>
          <w:szCs w:val="24"/>
        </w:rPr>
        <w:t xml:space="preserve"> </w:t>
      </w:r>
      <w:r w:rsidR="00C01A01" w:rsidRPr="00B47B16">
        <w:rPr>
          <w:rFonts w:ascii="Times New Roman" w:hAnsi="Times New Roman" w:cs="Times New Roman"/>
          <w:sz w:val="24"/>
          <w:szCs w:val="24"/>
        </w:rPr>
        <w:t>analisa statistik menunjukkan adanya</w:t>
      </w:r>
      <w:r w:rsidR="00CF18D5" w:rsidRPr="00B47B16">
        <w:rPr>
          <w:rFonts w:ascii="Times New Roman" w:hAnsi="Times New Roman" w:cs="Times New Roman"/>
          <w:sz w:val="24"/>
          <w:szCs w:val="24"/>
        </w:rPr>
        <w:t xml:space="preserve"> </w:t>
      </w:r>
      <w:r w:rsidR="00C01A01" w:rsidRPr="00B47B16">
        <w:rPr>
          <w:rFonts w:ascii="Times New Roman" w:hAnsi="Times New Roman" w:cs="Times New Roman"/>
          <w:sz w:val="24"/>
          <w:szCs w:val="24"/>
        </w:rPr>
        <w:t>hubungan yang bermakna dengan didapatkan hasil</w:t>
      </w:r>
      <w:r w:rsidR="00B47B16" w:rsidRPr="00B47B16">
        <w:rPr>
          <w:rFonts w:ascii="Times New Roman" w:hAnsi="Times New Roman" w:cs="Times New Roman"/>
          <w:sz w:val="24"/>
          <w:szCs w:val="24"/>
        </w:rPr>
        <w:t xml:space="preserve"> pada variabel </w:t>
      </w:r>
      <w:r w:rsidR="00B47B16" w:rsidRPr="00B47B16">
        <w:rPr>
          <w:rFonts w:ascii="Times New Roman" w:hAnsi="Times New Roman" w:cs="Times New Roman"/>
          <w:color w:val="000000"/>
          <w:sz w:val="24"/>
          <w:szCs w:val="24"/>
        </w:rPr>
        <w:t xml:space="preserve">riwayat kontak </w:t>
      </w:r>
      <w:r w:rsidR="00B47B16" w:rsidRPr="00B47B16">
        <w:rPr>
          <w:rFonts w:ascii="Times New Roman" w:hAnsi="Times New Roman" w:cs="Times New Roman"/>
          <w:i/>
          <w:iCs/>
          <w:color w:val="000000"/>
          <w:sz w:val="24"/>
          <w:szCs w:val="24"/>
        </w:rPr>
        <w:t>odds ratio (OR)</w:t>
      </w:r>
      <w:r w:rsidR="00B47B16" w:rsidRPr="00B47B16">
        <w:rPr>
          <w:rFonts w:ascii="Times New Roman" w:hAnsi="Times New Roman" w:cs="Times New Roman"/>
          <w:color w:val="000000"/>
          <w:sz w:val="24"/>
          <w:szCs w:val="24"/>
        </w:rPr>
        <w:t xml:space="preserve"> sebesar 6,3 dengan 95 % </w:t>
      </w:r>
      <w:r w:rsidR="00B47B16" w:rsidRPr="00B47B16">
        <w:rPr>
          <w:rFonts w:ascii="Times New Roman" w:hAnsi="Times New Roman" w:cs="Times New Roman"/>
          <w:i/>
          <w:iCs/>
          <w:color w:val="000000"/>
          <w:sz w:val="24"/>
          <w:szCs w:val="24"/>
        </w:rPr>
        <w:lastRenderedPageBreak/>
        <w:t>Confidence</w:t>
      </w:r>
      <w:r w:rsidR="00B47B16" w:rsidRPr="00B47B16">
        <w:rPr>
          <w:rFonts w:ascii="Times New Roman" w:hAnsi="Times New Roman" w:cs="Times New Roman"/>
          <w:color w:val="000000"/>
          <w:sz w:val="24"/>
          <w:szCs w:val="24"/>
        </w:rPr>
        <w:t xml:space="preserve"> </w:t>
      </w:r>
      <w:r w:rsidR="00B47B16" w:rsidRPr="00B47B16">
        <w:rPr>
          <w:rFonts w:ascii="Times New Roman" w:hAnsi="Times New Roman" w:cs="Times New Roman"/>
          <w:i/>
          <w:iCs/>
          <w:color w:val="000000"/>
          <w:sz w:val="24"/>
          <w:szCs w:val="24"/>
        </w:rPr>
        <w:t xml:space="preserve">Interval (CI) </w:t>
      </w:r>
      <w:r w:rsidR="00B47B16" w:rsidRPr="00B47B16">
        <w:rPr>
          <w:rFonts w:ascii="Times New Roman" w:hAnsi="Times New Roman" w:cs="Times New Roman"/>
          <w:color w:val="000000"/>
          <w:sz w:val="24"/>
          <w:szCs w:val="24"/>
        </w:rPr>
        <w:t xml:space="preserve">1,961 – 20,238, dengan nilai p = 0,001, usia </w:t>
      </w:r>
      <w:r w:rsidR="00B47B16" w:rsidRPr="00B47B16">
        <w:rPr>
          <w:rFonts w:ascii="Times New Roman" w:hAnsi="Times New Roman" w:cs="Times New Roman"/>
          <w:i/>
          <w:iCs/>
          <w:color w:val="000000"/>
          <w:sz w:val="24"/>
          <w:szCs w:val="24"/>
        </w:rPr>
        <w:t>odds ratio (OR)</w:t>
      </w:r>
      <w:r w:rsidR="00B47B16" w:rsidRPr="00B47B16">
        <w:rPr>
          <w:rFonts w:ascii="Times New Roman" w:hAnsi="Times New Roman" w:cs="Times New Roman"/>
          <w:color w:val="000000"/>
          <w:sz w:val="24"/>
          <w:szCs w:val="24"/>
        </w:rPr>
        <w:t xml:space="preserve"> sebesar 3,816 dengan 95 % </w:t>
      </w:r>
      <w:r w:rsidR="00B47B16" w:rsidRPr="00B47B16">
        <w:rPr>
          <w:rFonts w:ascii="Times New Roman" w:hAnsi="Times New Roman" w:cs="Times New Roman"/>
          <w:i/>
          <w:iCs/>
          <w:color w:val="000000"/>
          <w:sz w:val="24"/>
          <w:szCs w:val="24"/>
        </w:rPr>
        <w:t>Confidence</w:t>
      </w:r>
      <w:r w:rsidR="00B47B16" w:rsidRPr="00B47B16">
        <w:rPr>
          <w:rFonts w:ascii="Times New Roman" w:hAnsi="Times New Roman" w:cs="Times New Roman"/>
          <w:color w:val="000000"/>
          <w:sz w:val="24"/>
          <w:szCs w:val="24"/>
        </w:rPr>
        <w:t xml:space="preserve"> </w:t>
      </w:r>
      <w:r w:rsidR="00B47B16" w:rsidRPr="00B47B16">
        <w:rPr>
          <w:rFonts w:ascii="Times New Roman" w:hAnsi="Times New Roman" w:cs="Times New Roman"/>
          <w:i/>
          <w:iCs/>
          <w:color w:val="000000"/>
          <w:sz w:val="24"/>
          <w:szCs w:val="24"/>
        </w:rPr>
        <w:t xml:space="preserve">Interval (CI) </w:t>
      </w:r>
      <w:r w:rsidR="00B47B16" w:rsidRPr="00B47B16">
        <w:rPr>
          <w:rFonts w:ascii="Times New Roman" w:hAnsi="Times New Roman" w:cs="Times New Roman"/>
          <w:color w:val="000000"/>
          <w:sz w:val="24"/>
          <w:szCs w:val="24"/>
        </w:rPr>
        <w:t xml:space="preserve">1,701 – 8,558, dengan nilai p = 0,001, kelembaban </w:t>
      </w:r>
      <w:r w:rsidR="00B47B16" w:rsidRPr="00B47B16">
        <w:rPr>
          <w:rFonts w:ascii="Times New Roman" w:hAnsi="Times New Roman" w:cs="Times New Roman"/>
          <w:i/>
          <w:iCs/>
          <w:color w:val="000000"/>
          <w:sz w:val="24"/>
          <w:szCs w:val="24"/>
        </w:rPr>
        <w:t xml:space="preserve">odds ratio (OR) </w:t>
      </w:r>
      <w:r w:rsidR="00B47B16" w:rsidRPr="00B47B16">
        <w:rPr>
          <w:rFonts w:ascii="Times New Roman" w:hAnsi="Times New Roman" w:cs="Times New Roman"/>
          <w:color w:val="000000"/>
          <w:sz w:val="24"/>
          <w:szCs w:val="24"/>
        </w:rPr>
        <w:t xml:space="preserve">sebesar 6,3 dengan 95 % </w:t>
      </w:r>
      <w:r w:rsidR="00B47B16" w:rsidRPr="00B47B16">
        <w:rPr>
          <w:rFonts w:ascii="Times New Roman" w:hAnsi="Times New Roman" w:cs="Times New Roman"/>
          <w:i/>
          <w:iCs/>
          <w:color w:val="000000"/>
          <w:sz w:val="24"/>
          <w:szCs w:val="24"/>
        </w:rPr>
        <w:t xml:space="preserve">Confidence Interval (CI) </w:t>
      </w:r>
      <w:r w:rsidR="00B47B16" w:rsidRPr="00B47B16">
        <w:rPr>
          <w:rFonts w:ascii="Times New Roman" w:hAnsi="Times New Roman" w:cs="Times New Roman"/>
          <w:color w:val="000000"/>
          <w:sz w:val="24"/>
          <w:szCs w:val="24"/>
        </w:rPr>
        <w:t xml:space="preserve">2,651-14,971, tingkat pengetahuan nilai p = 0,0001, </w:t>
      </w:r>
      <w:r w:rsidR="00B47B16" w:rsidRPr="00B47B16">
        <w:rPr>
          <w:rFonts w:ascii="Times New Roman" w:hAnsi="Times New Roman" w:cs="Times New Roman"/>
          <w:i/>
          <w:iCs/>
          <w:color w:val="000000"/>
          <w:sz w:val="24"/>
          <w:szCs w:val="24"/>
        </w:rPr>
        <w:t xml:space="preserve">odds ratio (OR) </w:t>
      </w:r>
      <w:r w:rsidR="00B47B16" w:rsidRPr="00B47B16">
        <w:rPr>
          <w:rFonts w:ascii="Times New Roman" w:hAnsi="Times New Roman" w:cs="Times New Roman"/>
          <w:color w:val="000000"/>
          <w:sz w:val="24"/>
          <w:szCs w:val="24"/>
        </w:rPr>
        <w:t xml:space="preserve">sebesar 26,743 dengan 95 % </w:t>
      </w:r>
      <w:r w:rsidR="00B47B16" w:rsidRPr="00B47B16">
        <w:rPr>
          <w:rFonts w:ascii="Times New Roman" w:hAnsi="Times New Roman" w:cs="Times New Roman"/>
          <w:i/>
          <w:iCs/>
          <w:color w:val="000000"/>
          <w:sz w:val="24"/>
          <w:szCs w:val="24"/>
        </w:rPr>
        <w:t xml:space="preserve">Confidence Interval (CI) </w:t>
      </w:r>
      <w:r w:rsidR="00B47B16" w:rsidRPr="00B47B16">
        <w:rPr>
          <w:rFonts w:ascii="Times New Roman" w:hAnsi="Times New Roman" w:cs="Times New Roman"/>
          <w:color w:val="000000"/>
          <w:sz w:val="24"/>
          <w:szCs w:val="24"/>
        </w:rPr>
        <w:t xml:space="preserve">8,857 – 80,749. </w:t>
      </w:r>
      <w:proofErr w:type="gramStart"/>
      <w:r w:rsidR="00B47B16" w:rsidRPr="00B47B16">
        <w:rPr>
          <w:rFonts w:ascii="Times New Roman" w:hAnsi="Times New Roman" w:cs="Times New Roman"/>
          <w:color w:val="000000"/>
          <w:sz w:val="24"/>
          <w:szCs w:val="24"/>
        </w:rPr>
        <w:t>jenis</w:t>
      </w:r>
      <w:proofErr w:type="gramEnd"/>
      <w:r w:rsidR="00B47B16" w:rsidRPr="00B47B16">
        <w:rPr>
          <w:rFonts w:ascii="Times New Roman" w:hAnsi="Times New Roman" w:cs="Times New Roman"/>
          <w:color w:val="000000"/>
          <w:sz w:val="24"/>
          <w:szCs w:val="24"/>
        </w:rPr>
        <w:t xml:space="preserve"> pekerjaan  </w:t>
      </w:r>
      <w:r w:rsidR="00B47B16" w:rsidRPr="00B47B16">
        <w:rPr>
          <w:rFonts w:ascii="Times New Roman" w:hAnsi="Times New Roman" w:cs="Times New Roman"/>
          <w:i/>
          <w:iCs/>
          <w:color w:val="000000"/>
          <w:sz w:val="24"/>
          <w:szCs w:val="24"/>
        </w:rPr>
        <w:t xml:space="preserve">odds ratio (OR) </w:t>
      </w:r>
      <w:r w:rsidR="00B47B16" w:rsidRPr="00B47B16">
        <w:rPr>
          <w:rFonts w:ascii="Times New Roman" w:hAnsi="Times New Roman" w:cs="Times New Roman"/>
          <w:color w:val="000000"/>
          <w:sz w:val="24"/>
          <w:szCs w:val="24"/>
        </w:rPr>
        <w:t xml:space="preserve">sebesar 2,606 dengan 95 % </w:t>
      </w:r>
      <w:r w:rsidR="00B47B16" w:rsidRPr="00B47B16">
        <w:rPr>
          <w:rFonts w:ascii="Times New Roman" w:hAnsi="Times New Roman" w:cs="Times New Roman"/>
          <w:i/>
          <w:iCs/>
          <w:color w:val="000000"/>
          <w:sz w:val="24"/>
          <w:szCs w:val="24"/>
        </w:rPr>
        <w:t xml:space="preserve">Confidence Interval (CI) </w:t>
      </w:r>
      <w:r w:rsidR="00B47B16" w:rsidRPr="00B47B16">
        <w:rPr>
          <w:rFonts w:ascii="Times New Roman" w:hAnsi="Times New Roman" w:cs="Times New Roman"/>
          <w:color w:val="000000"/>
          <w:sz w:val="24"/>
          <w:szCs w:val="24"/>
        </w:rPr>
        <w:t xml:space="preserve">1,076  6,310, dengan nilai p = 0,031. </w:t>
      </w:r>
      <w:proofErr w:type="gramStart"/>
      <w:r w:rsidR="00B47B16" w:rsidRPr="00B47B16">
        <w:rPr>
          <w:rFonts w:ascii="Times New Roman" w:hAnsi="Times New Roman" w:cs="Times New Roman"/>
          <w:color w:val="000000"/>
          <w:sz w:val="24"/>
          <w:szCs w:val="24"/>
        </w:rPr>
        <w:t>status</w:t>
      </w:r>
      <w:proofErr w:type="gramEnd"/>
      <w:r w:rsidR="00B47B16" w:rsidRPr="00B47B16">
        <w:rPr>
          <w:rFonts w:ascii="Times New Roman" w:hAnsi="Times New Roman" w:cs="Times New Roman"/>
          <w:color w:val="000000"/>
          <w:sz w:val="24"/>
          <w:szCs w:val="24"/>
        </w:rPr>
        <w:t xml:space="preserve"> gizi (IMT) nilai p = 0,038,  hasil </w:t>
      </w:r>
      <w:r w:rsidR="00B47B16" w:rsidRPr="00B47B16">
        <w:rPr>
          <w:rFonts w:ascii="Times New Roman" w:hAnsi="Times New Roman" w:cs="Times New Roman"/>
          <w:i/>
          <w:iCs/>
          <w:color w:val="000000"/>
          <w:sz w:val="24"/>
          <w:szCs w:val="24"/>
        </w:rPr>
        <w:t xml:space="preserve">odds ratio (OR) </w:t>
      </w:r>
      <w:r w:rsidR="00B47B16" w:rsidRPr="00B47B16">
        <w:rPr>
          <w:rFonts w:ascii="Times New Roman" w:hAnsi="Times New Roman" w:cs="Times New Roman"/>
          <w:color w:val="000000"/>
          <w:sz w:val="24"/>
          <w:szCs w:val="24"/>
        </w:rPr>
        <w:t xml:space="preserve">sebesar 3,789 dengan 95 % </w:t>
      </w:r>
      <w:r w:rsidR="00B47B16" w:rsidRPr="00B47B16">
        <w:rPr>
          <w:rFonts w:ascii="Times New Roman" w:hAnsi="Times New Roman" w:cs="Times New Roman"/>
          <w:i/>
          <w:iCs/>
          <w:color w:val="000000"/>
          <w:sz w:val="24"/>
          <w:szCs w:val="24"/>
        </w:rPr>
        <w:t>Confidence Interval (CI)</w:t>
      </w:r>
      <w:r w:rsidR="00B47B16" w:rsidRPr="00B47B16">
        <w:rPr>
          <w:rFonts w:ascii="Times New Roman" w:hAnsi="Times New Roman" w:cs="Times New Roman"/>
          <w:color w:val="000000"/>
          <w:sz w:val="24"/>
          <w:szCs w:val="24"/>
        </w:rPr>
        <w:t xml:space="preserve"> 1,694 – 8,475, Riwayat kebiasaan merokok  </w:t>
      </w:r>
      <w:r w:rsidR="00B47B16" w:rsidRPr="00B47B16">
        <w:rPr>
          <w:rFonts w:ascii="Times New Roman" w:hAnsi="Times New Roman" w:cs="Times New Roman"/>
          <w:i/>
          <w:iCs/>
          <w:color w:val="000000"/>
          <w:sz w:val="24"/>
          <w:szCs w:val="24"/>
        </w:rPr>
        <w:t xml:space="preserve">odds ratio (OR) </w:t>
      </w:r>
      <w:r w:rsidR="00B47B16" w:rsidRPr="00B47B16">
        <w:rPr>
          <w:rFonts w:ascii="Times New Roman" w:hAnsi="Times New Roman" w:cs="Times New Roman"/>
          <w:color w:val="000000"/>
          <w:sz w:val="24"/>
          <w:szCs w:val="24"/>
        </w:rPr>
        <w:t xml:space="preserve">sebesar 2,559 dengan 95 % </w:t>
      </w:r>
      <w:r w:rsidR="00B47B16" w:rsidRPr="00B47B16">
        <w:rPr>
          <w:rFonts w:ascii="Times New Roman" w:hAnsi="Times New Roman" w:cs="Times New Roman"/>
          <w:i/>
          <w:iCs/>
          <w:color w:val="000000"/>
          <w:sz w:val="24"/>
          <w:szCs w:val="24"/>
        </w:rPr>
        <w:t xml:space="preserve">Confidence Interval (CI) </w:t>
      </w:r>
      <w:r w:rsidR="00B47B16" w:rsidRPr="00B47B16">
        <w:rPr>
          <w:rFonts w:ascii="Times New Roman" w:hAnsi="Times New Roman" w:cs="Times New Roman"/>
          <w:color w:val="000000"/>
          <w:sz w:val="24"/>
          <w:szCs w:val="24"/>
        </w:rPr>
        <w:t>1,161 – 5,642, dengan nilai p = 0,019.</w:t>
      </w:r>
    </w:p>
    <w:p w:rsidR="00CE6548" w:rsidRPr="00B47B16" w:rsidRDefault="00CE6548" w:rsidP="00B47B16">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085C74" w:rsidRDefault="00085C74"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E810D1" w:rsidRPr="00CF18D5" w:rsidRDefault="00E810D1" w:rsidP="00CF18D5">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6A6410" w:rsidRDefault="006A6410" w:rsidP="002A7BA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E810D1" w:rsidRDefault="00E810D1" w:rsidP="002A7BAB">
      <w:pPr>
        <w:pStyle w:val="ListParagraph"/>
        <w:autoSpaceDE w:val="0"/>
        <w:autoSpaceDN w:val="0"/>
        <w:adjustRightInd w:val="0"/>
        <w:spacing w:after="0" w:line="480" w:lineRule="auto"/>
        <w:ind w:left="1134" w:firstLine="567"/>
        <w:jc w:val="both"/>
        <w:rPr>
          <w:rFonts w:ascii="Times New Roman" w:hAnsi="Times New Roman" w:cs="Times New Roman"/>
          <w:bCs/>
          <w:color w:val="000000"/>
          <w:sz w:val="24"/>
          <w:szCs w:val="24"/>
        </w:rPr>
      </w:pPr>
    </w:p>
    <w:p w:rsidR="00FB61F3" w:rsidRPr="004B663C" w:rsidRDefault="00FB61F3" w:rsidP="004B663C">
      <w:pPr>
        <w:pStyle w:val="ListParagraph"/>
        <w:numPr>
          <w:ilvl w:val="0"/>
          <w:numId w:val="3"/>
        </w:numPr>
        <w:tabs>
          <w:tab w:val="clear" w:pos="502"/>
        </w:tabs>
        <w:autoSpaceDE w:val="0"/>
        <w:autoSpaceDN w:val="0"/>
        <w:adjustRightInd w:val="0"/>
        <w:spacing w:after="0" w:line="480" w:lineRule="auto"/>
        <w:jc w:val="both"/>
        <w:rPr>
          <w:rFonts w:ascii="Times New Roman" w:hAnsi="Times New Roman" w:cs="Times New Roman"/>
          <w:b/>
          <w:bCs/>
          <w:color w:val="000000"/>
          <w:sz w:val="24"/>
          <w:szCs w:val="24"/>
        </w:rPr>
      </w:pPr>
      <w:r w:rsidRPr="004B663C">
        <w:rPr>
          <w:rFonts w:ascii="Times New Roman" w:hAnsi="Times New Roman" w:cs="Times New Roman"/>
          <w:b/>
          <w:bCs/>
          <w:color w:val="000000"/>
          <w:sz w:val="24"/>
          <w:szCs w:val="24"/>
        </w:rPr>
        <w:lastRenderedPageBreak/>
        <w:t xml:space="preserve">Kerangka Teori </w:t>
      </w:r>
    </w:p>
    <w:p w:rsidR="004F4D76" w:rsidRDefault="00FB61F3" w:rsidP="004F4D76">
      <w:pPr>
        <w:pStyle w:val="ListParagraph"/>
        <w:autoSpaceDE w:val="0"/>
        <w:autoSpaceDN w:val="0"/>
        <w:adjustRightInd w:val="0"/>
        <w:spacing w:after="0" w:line="480" w:lineRule="auto"/>
        <w:ind w:left="502"/>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Berdasarkan  beberapa</w:t>
      </w:r>
      <w:proofErr w:type="gramEnd"/>
      <w:r>
        <w:rPr>
          <w:rFonts w:ascii="Times New Roman" w:hAnsi="Times New Roman" w:cs="Times New Roman"/>
          <w:bCs/>
          <w:color w:val="000000"/>
          <w:sz w:val="24"/>
          <w:szCs w:val="24"/>
        </w:rPr>
        <w:t xml:space="preserve"> teori diatas, kerangka teori dimodifikasi dari pedoman pengendalian TB paru pada tahun 2011:</w:t>
      </w:r>
    </w:p>
    <w:p w:rsidR="004F4D76" w:rsidRDefault="00330D0A" w:rsidP="004F4D76">
      <w:pPr>
        <w:pStyle w:val="ListParagraph"/>
        <w:autoSpaceDE w:val="0"/>
        <w:autoSpaceDN w:val="0"/>
        <w:adjustRightInd w:val="0"/>
        <w:spacing w:after="0" w:line="240" w:lineRule="auto"/>
        <w:ind w:left="4102" w:firstLine="218"/>
        <w:jc w:val="both"/>
        <w:rPr>
          <w:rFonts w:ascii="Times New Roman" w:hAnsi="Times New Roman" w:cs="Times New Roman"/>
          <w:bCs/>
          <w:color w:val="000000"/>
          <w:sz w:val="24"/>
          <w:szCs w:val="24"/>
        </w:rPr>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18.85pt;margin-top:12.8pt;width:.05pt;height:228.45pt;z-index:251677696" o:connectortype="straight" strokecolor="black [3200]" strokeweight="1pt">
            <v:stroke dashstyle="dash" endarrow="block"/>
            <v:shadow color="#868686"/>
          </v:shape>
        </w:pict>
      </w:r>
      <w:r>
        <w:rPr>
          <w:noProof/>
        </w:rPr>
        <w:pict>
          <v:shape id="_x0000_s1048" type="#_x0000_t32" style="position:absolute;left:0;text-align:left;margin-left:351.15pt;margin-top:12.85pt;width:.05pt;height:154.45pt;z-index:251678720" o:connectortype="straight" strokecolor="black [3200]" strokeweight="1pt">
            <v:stroke dashstyle="dash"/>
            <v:shadow color="#868686"/>
          </v:shape>
        </w:pict>
      </w:r>
      <w:r>
        <w:rPr>
          <w:noProof/>
        </w:rPr>
        <w:pict>
          <v:shape id="_x0000_s1049" type="#_x0000_t32" style="position:absolute;left:0;text-align:left;margin-left:18.85pt;margin-top:12.8pt;width:332.3pt;height:.05pt;z-index:251679744" o:connectortype="straight" strokecolor="black [3200]" strokeweight="1pt">
            <v:stroke dashstyle="dash"/>
            <v:shadow color="#868686"/>
          </v:shape>
        </w:pict>
      </w:r>
      <w:r w:rsidR="004F4D76">
        <w:rPr>
          <w:rFonts w:ascii="Times New Roman" w:hAnsi="Times New Roman" w:cs="Times New Roman"/>
          <w:bCs/>
          <w:color w:val="000000"/>
          <w:sz w:val="24"/>
          <w:szCs w:val="24"/>
        </w:rPr>
        <w:t>Transmisi</w:t>
      </w:r>
    </w:p>
    <w:p w:rsidR="004F4D76" w:rsidRPr="004F4D76" w:rsidRDefault="004F4D76" w:rsidP="004F4D76">
      <w:pPr>
        <w:pStyle w:val="ListParagraph"/>
        <w:autoSpaceDE w:val="0"/>
        <w:autoSpaceDN w:val="0"/>
        <w:adjustRightInd w:val="0"/>
        <w:spacing w:after="0" w:line="480" w:lineRule="auto"/>
        <w:ind w:left="502"/>
        <w:jc w:val="both"/>
        <w:rPr>
          <w:rFonts w:ascii="Times New Roman" w:hAnsi="Times New Roman" w:cs="Times New Roman"/>
          <w:bCs/>
          <w:color w:val="000000"/>
          <w:sz w:val="24"/>
          <w:szCs w:val="24"/>
        </w:rPr>
      </w:pPr>
    </w:p>
    <w:p w:rsidR="001370DB" w:rsidRDefault="001370DB" w:rsidP="001370DB">
      <w:pPr>
        <w:pStyle w:val="ListParagraph"/>
        <w:autoSpaceDE w:val="0"/>
        <w:autoSpaceDN w:val="0"/>
        <w:adjustRightInd w:val="0"/>
        <w:spacing w:after="0" w:line="240" w:lineRule="auto"/>
        <w:ind w:left="502"/>
        <w:jc w:val="both"/>
        <w:rPr>
          <w:rFonts w:ascii="Times New Roman" w:hAnsi="Times New Roman" w:cs="Times New Roman"/>
          <w:bCs/>
          <w:color w:val="000000"/>
        </w:rPr>
      </w:pPr>
      <w:r w:rsidRPr="001370DB">
        <w:rPr>
          <w:rFonts w:ascii="Times New Roman" w:hAnsi="Times New Roman" w:cs="Times New Roman"/>
          <w:bCs/>
          <w:color w:val="000000"/>
        </w:rPr>
        <w:tab/>
        <w:t>Jumlah k</w:t>
      </w:r>
      <w:r w:rsidR="00BA4C95">
        <w:rPr>
          <w:rFonts w:ascii="Times New Roman" w:hAnsi="Times New Roman" w:cs="Times New Roman"/>
          <w:bCs/>
          <w:color w:val="000000"/>
        </w:rPr>
        <w:t>asus TB Paru</w:t>
      </w:r>
    </w:p>
    <w:p w:rsidR="001370DB" w:rsidRDefault="001370DB" w:rsidP="001370DB">
      <w:pPr>
        <w:pStyle w:val="ListParagraph"/>
        <w:autoSpaceDE w:val="0"/>
        <w:autoSpaceDN w:val="0"/>
        <w:adjustRightInd w:val="0"/>
        <w:spacing w:after="0" w:line="240" w:lineRule="auto"/>
        <w:ind w:left="502"/>
        <w:jc w:val="both"/>
        <w:rPr>
          <w:rFonts w:ascii="Times New Roman" w:hAnsi="Times New Roman" w:cs="Times New Roman"/>
          <w:bCs/>
          <w:color w:val="000000"/>
        </w:rPr>
      </w:pPr>
      <w:r>
        <w:rPr>
          <w:rFonts w:ascii="Times New Roman" w:hAnsi="Times New Roman" w:cs="Times New Roman"/>
          <w:bCs/>
          <w:color w:val="000000"/>
        </w:rPr>
        <w:t xml:space="preserve">Factor lingkungan: </w:t>
      </w:r>
      <w:r w:rsidR="00D219F1">
        <w:rPr>
          <w:rFonts w:ascii="Times New Roman" w:hAnsi="Times New Roman" w:cs="Times New Roman"/>
          <w:bCs/>
          <w:color w:val="000000"/>
        </w:rPr>
        <w:t xml:space="preserve">               Faktor perilaku:</w:t>
      </w:r>
      <w:r w:rsidR="001215D3">
        <w:rPr>
          <w:rFonts w:ascii="Times New Roman" w:hAnsi="Times New Roman" w:cs="Times New Roman"/>
          <w:bCs/>
          <w:color w:val="000000"/>
        </w:rPr>
        <w:tab/>
        <w:t>Faktor Host</w:t>
      </w:r>
      <w:r w:rsidR="00A155E8">
        <w:rPr>
          <w:rFonts w:ascii="Times New Roman" w:hAnsi="Times New Roman" w:cs="Times New Roman"/>
          <w:bCs/>
          <w:color w:val="000000"/>
        </w:rPr>
        <w:t xml:space="preserve">: </w:t>
      </w:r>
    </w:p>
    <w:p w:rsidR="00D219F1" w:rsidRPr="00D219F1" w:rsidRDefault="00330D0A" w:rsidP="00D219F1">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noProof/>
          <w:color w:val="00000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0;text-align:left;margin-left:135.6pt;margin-top:.95pt;width:7.85pt;height:76.85pt;z-index:251660288" fillcolor="black [3213]">
            <v:textbox style="layout-flow:vertical-ideographic"/>
          </v:shape>
        </w:pict>
      </w:r>
      <w:r w:rsidR="001370DB">
        <w:rPr>
          <w:rFonts w:ascii="Times New Roman" w:hAnsi="Times New Roman" w:cs="Times New Roman"/>
          <w:bCs/>
          <w:color w:val="000000"/>
        </w:rPr>
        <w:t xml:space="preserve">Kepadatan hunian </w:t>
      </w:r>
      <w:r w:rsidR="00D219F1">
        <w:rPr>
          <w:rFonts w:ascii="Times New Roman" w:hAnsi="Times New Roman" w:cs="Times New Roman"/>
          <w:bCs/>
          <w:color w:val="000000"/>
        </w:rPr>
        <w:t xml:space="preserve">       status Gizi</w:t>
      </w:r>
      <w:r w:rsidR="00A155E8">
        <w:rPr>
          <w:rFonts w:ascii="Times New Roman" w:hAnsi="Times New Roman" w:cs="Times New Roman"/>
          <w:bCs/>
          <w:color w:val="000000"/>
        </w:rPr>
        <w:tab/>
      </w:r>
      <w:r w:rsidR="00A155E8">
        <w:rPr>
          <w:rFonts w:ascii="Times New Roman" w:hAnsi="Times New Roman" w:cs="Times New Roman"/>
          <w:bCs/>
          <w:color w:val="000000"/>
        </w:rPr>
        <w:tab/>
      </w:r>
      <w:r w:rsidR="006A6410">
        <w:rPr>
          <w:rFonts w:ascii="Times New Roman" w:hAnsi="Times New Roman" w:cs="Times New Roman"/>
          <w:bCs/>
          <w:color w:val="000000"/>
        </w:rPr>
        <w:t>umur</w:t>
      </w:r>
    </w:p>
    <w:p w:rsidR="001370DB" w:rsidRDefault="001370DB" w:rsidP="001370DB">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color w:val="000000"/>
        </w:rPr>
        <w:t xml:space="preserve">Pencahayaan alami </w:t>
      </w:r>
      <w:r w:rsidR="00D219F1">
        <w:rPr>
          <w:rFonts w:ascii="Times New Roman" w:hAnsi="Times New Roman" w:cs="Times New Roman"/>
          <w:bCs/>
          <w:color w:val="000000"/>
        </w:rPr>
        <w:t xml:space="preserve">      penyakit HIV</w:t>
      </w:r>
      <w:r w:rsidR="006A6410">
        <w:rPr>
          <w:rFonts w:ascii="Times New Roman" w:hAnsi="Times New Roman" w:cs="Times New Roman"/>
          <w:bCs/>
          <w:color w:val="000000"/>
        </w:rPr>
        <w:tab/>
      </w:r>
      <w:r w:rsidR="006A6410">
        <w:rPr>
          <w:rFonts w:ascii="Times New Roman" w:hAnsi="Times New Roman" w:cs="Times New Roman"/>
          <w:bCs/>
          <w:color w:val="000000"/>
        </w:rPr>
        <w:tab/>
        <w:t>jenis kelamin</w:t>
      </w:r>
    </w:p>
    <w:p w:rsidR="001370DB" w:rsidRDefault="001370DB" w:rsidP="001370DB">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color w:val="000000"/>
        </w:rPr>
        <w:t>Ventilasi</w:t>
      </w:r>
      <w:r w:rsidR="00D219F1">
        <w:rPr>
          <w:rFonts w:ascii="Times New Roman" w:hAnsi="Times New Roman" w:cs="Times New Roman"/>
          <w:bCs/>
          <w:color w:val="000000"/>
        </w:rPr>
        <w:tab/>
      </w:r>
      <w:r w:rsidR="00D219F1">
        <w:rPr>
          <w:rFonts w:ascii="Times New Roman" w:hAnsi="Times New Roman" w:cs="Times New Roman"/>
          <w:bCs/>
          <w:color w:val="000000"/>
        </w:rPr>
        <w:tab/>
        <w:t xml:space="preserve">   Imunisasi BCG</w:t>
      </w:r>
      <w:r w:rsidR="006A6410">
        <w:rPr>
          <w:rFonts w:ascii="Times New Roman" w:hAnsi="Times New Roman" w:cs="Times New Roman"/>
          <w:bCs/>
          <w:color w:val="000000"/>
        </w:rPr>
        <w:tab/>
        <w:t>tingkat pendidikan</w:t>
      </w:r>
    </w:p>
    <w:p w:rsidR="001370DB" w:rsidRDefault="001370DB" w:rsidP="001370DB">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color w:val="000000"/>
        </w:rPr>
        <w:t>Suhu</w:t>
      </w:r>
      <w:r w:rsidR="00D219F1">
        <w:rPr>
          <w:rFonts w:ascii="Times New Roman" w:hAnsi="Times New Roman" w:cs="Times New Roman"/>
          <w:bCs/>
          <w:color w:val="000000"/>
        </w:rPr>
        <w:tab/>
      </w:r>
      <w:r w:rsidR="00D219F1">
        <w:rPr>
          <w:rFonts w:ascii="Times New Roman" w:hAnsi="Times New Roman" w:cs="Times New Roman"/>
          <w:bCs/>
          <w:color w:val="000000"/>
        </w:rPr>
        <w:tab/>
        <w:t xml:space="preserve">   Rokok</w:t>
      </w:r>
      <w:r w:rsidR="006A6410">
        <w:rPr>
          <w:rFonts w:ascii="Times New Roman" w:hAnsi="Times New Roman" w:cs="Times New Roman"/>
          <w:bCs/>
          <w:color w:val="000000"/>
        </w:rPr>
        <w:tab/>
      </w:r>
      <w:r w:rsidR="006A6410">
        <w:rPr>
          <w:rFonts w:ascii="Times New Roman" w:hAnsi="Times New Roman" w:cs="Times New Roman"/>
          <w:bCs/>
          <w:color w:val="000000"/>
        </w:rPr>
        <w:tab/>
        <w:t xml:space="preserve">jenis pekerjaan </w:t>
      </w:r>
    </w:p>
    <w:p w:rsidR="001370DB" w:rsidRDefault="00330D0A" w:rsidP="001370DB">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noProof/>
          <w:color w:val="000000"/>
        </w:rPr>
        <w:pict>
          <v:shape id="_x0000_s1028" type="#_x0000_t32" style="position:absolute;left:0;text-align:left;margin-left:183.6pt;margin-top:6.2pt;width:0;height:62.3pt;z-index:251661312" o:connectortype="straight">
            <v:stroke endarrow="block"/>
          </v:shape>
        </w:pict>
      </w:r>
      <w:r w:rsidR="001370DB">
        <w:rPr>
          <w:rFonts w:ascii="Times New Roman" w:hAnsi="Times New Roman" w:cs="Times New Roman"/>
          <w:bCs/>
          <w:color w:val="000000"/>
        </w:rPr>
        <w:t>Jenis lantai</w:t>
      </w:r>
      <w:r w:rsidR="006A6410">
        <w:rPr>
          <w:rFonts w:ascii="Times New Roman" w:hAnsi="Times New Roman" w:cs="Times New Roman"/>
          <w:bCs/>
          <w:color w:val="000000"/>
        </w:rPr>
        <w:tab/>
      </w:r>
      <w:r w:rsidR="006A6410">
        <w:rPr>
          <w:rFonts w:ascii="Times New Roman" w:hAnsi="Times New Roman" w:cs="Times New Roman"/>
          <w:bCs/>
          <w:color w:val="000000"/>
        </w:rPr>
        <w:tab/>
      </w:r>
      <w:r w:rsidR="006A6410">
        <w:rPr>
          <w:rFonts w:ascii="Times New Roman" w:hAnsi="Times New Roman" w:cs="Times New Roman"/>
          <w:bCs/>
          <w:color w:val="000000"/>
        </w:rPr>
        <w:tab/>
      </w:r>
      <w:r w:rsidR="006A6410">
        <w:rPr>
          <w:rFonts w:ascii="Times New Roman" w:hAnsi="Times New Roman" w:cs="Times New Roman"/>
          <w:bCs/>
          <w:color w:val="000000"/>
        </w:rPr>
        <w:tab/>
      </w:r>
      <w:r w:rsidR="006A6410">
        <w:rPr>
          <w:rFonts w:ascii="Times New Roman" w:hAnsi="Times New Roman" w:cs="Times New Roman"/>
          <w:bCs/>
          <w:color w:val="000000"/>
        </w:rPr>
        <w:tab/>
        <w:t>pengetahuan</w:t>
      </w:r>
    </w:p>
    <w:p w:rsidR="001370DB" w:rsidRDefault="006A6410" w:rsidP="001370DB">
      <w:pPr>
        <w:pStyle w:val="ListParagraph"/>
        <w:numPr>
          <w:ilvl w:val="0"/>
          <w:numId w:val="17"/>
        </w:numPr>
        <w:autoSpaceDE w:val="0"/>
        <w:autoSpaceDN w:val="0"/>
        <w:adjustRightInd w:val="0"/>
        <w:spacing w:after="0" w:line="240" w:lineRule="auto"/>
        <w:ind w:left="993"/>
        <w:jc w:val="both"/>
        <w:rPr>
          <w:rFonts w:ascii="Times New Roman" w:hAnsi="Times New Roman" w:cs="Times New Roman"/>
          <w:bCs/>
          <w:color w:val="000000"/>
        </w:rPr>
      </w:pPr>
      <w:r>
        <w:rPr>
          <w:rFonts w:ascii="Times New Roman" w:hAnsi="Times New Roman" w:cs="Times New Roman"/>
          <w:bCs/>
          <w:color w:val="000000"/>
        </w:rPr>
        <w:t>K</w:t>
      </w:r>
      <w:r w:rsidR="001370DB">
        <w:rPr>
          <w:rFonts w:ascii="Times New Roman" w:hAnsi="Times New Roman" w:cs="Times New Roman"/>
          <w:bCs/>
          <w:color w:val="000000"/>
        </w:rPr>
        <w:t>elembaban</w:t>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t xml:space="preserve">pendapatan </w:t>
      </w:r>
    </w:p>
    <w:p w:rsidR="006A6410" w:rsidRDefault="00330D0A">
      <w:pPr>
        <w:rPr>
          <w:rFonts w:ascii="Times New Roman" w:hAnsi="Times New Roman" w:cs="Times New Roman"/>
          <w:bCs/>
          <w:color w:val="000000"/>
        </w:rPr>
      </w:pPr>
      <w:r>
        <w:rPr>
          <w:rFonts w:ascii="Times New Roman" w:hAnsi="Times New Roman" w:cs="Times New Roman"/>
          <w:bCs/>
          <w:noProof/>
          <w:color w:val="000000"/>
        </w:rPr>
        <w:pict>
          <v:shape id="_x0000_s1030" type="#_x0000_t32" style="position:absolute;margin-left:68.75pt;margin-top:19.4pt;width:1.35pt;height:69.95pt;z-index:251663360" o:connectortype="straight">
            <v:stroke endarrow="block"/>
          </v:shape>
        </w:pict>
      </w:r>
    </w:p>
    <w:p w:rsidR="00D962E2" w:rsidRDefault="00330D0A" w:rsidP="00D962E2">
      <w:pPr>
        <w:rPr>
          <w:rFonts w:ascii="Times New Roman" w:hAnsi="Times New Roman" w:cs="Times New Roman"/>
          <w:bCs/>
          <w:color w:val="000000"/>
        </w:rPr>
      </w:pPr>
      <w:r>
        <w:rPr>
          <w:rFonts w:ascii="Times New Roman" w:hAnsi="Times New Roman" w:cs="Times New Roman"/>
          <w:bCs/>
          <w:noProof/>
          <w:color w:val="000000"/>
        </w:rPr>
        <w:pict>
          <v:shape id="_x0000_s1041" type="#_x0000_t32" style="position:absolute;margin-left:243.75pt;margin-top:96.65pt;width:26.4pt;height:.65pt;z-index:251674624" o:connectortype="straight">
            <v:stroke endarrow="block"/>
          </v:shape>
        </w:pict>
      </w:r>
      <w:r>
        <w:rPr>
          <w:rFonts w:ascii="Times New Roman" w:hAnsi="Times New Roman" w:cs="Times New Roman"/>
          <w:bCs/>
          <w:noProof/>
          <w:color w:val="000000"/>
        </w:rPr>
        <w:pict>
          <v:oval id="_x0000_s1033" style="position:absolute;margin-left:163.5pt;margin-top:81.45pt;width:72.7pt;height:29.8pt;z-index:251666432">
            <v:textbox>
              <w:txbxContent>
                <w:p w:rsidR="00C01A01" w:rsidRPr="006A6410" w:rsidRDefault="00C01A01" w:rsidP="00251CA2">
                  <w:pPr>
                    <w:jc w:val="center"/>
                    <w:rPr>
                      <w:rFonts w:ascii="Times New Roman" w:hAnsi="Times New Roman" w:cs="Times New Roman"/>
                    </w:rPr>
                  </w:pPr>
                  <w:r w:rsidRPr="006A6410">
                    <w:rPr>
                      <w:rFonts w:ascii="Times New Roman" w:hAnsi="Times New Roman" w:cs="Times New Roman"/>
                    </w:rPr>
                    <w:t>Infeksi</w:t>
                  </w:r>
                </w:p>
              </w:txbxContent>
            </v:textbox>
          </v:oval>
        </w:pict>
      </w:r>
      <w:r>
        <w:rPr>
          <w:rFonts w:ascii="Times New Roman" w:hAnsi="Times New Roman" w:cs="Times New Roman"/>
          <w:bCs/>
          <w:noProof/>
          <w:color w:val="000000"/>
        </w:rPr>
        <w:pict>
          <v:shape id="_x0000_s1032" type="#_x0000_t32" style="position:absolute;margin-left:122.25pt;margin-top:96pt;width:34.85pt;height:.65pt;z-index:251665408" o:connectortype="straight" strokecolor="black [3200]" strokeweight="1pt">
            <v:stroke dashstyle="dash" endarrow="block"/>
            <v:shadow color="#868686"/>
          </v:shape>
        </w:pict>
      </w:r>
      <w:r>
        <w:rPr>
          <w:rFonts w:ascii="Times New Roman" w:hAnsi="Times New Roman" w:cs="Times New Roman"/>
          <w:bCs/>
          <w:noProof/>
          <w:color w:val="000000"/>
        </w:rPr>
        <w:pict>
          <v:oval id="_x0000_s1036" style="position:absolute;margin-left:346.25pt;margin-top:100.8pt;width:66.5pt;height:37.4pt;z-index:251669504">
            <v:textbox>
              <w:txbxContent>
                <w:p w:rsidR="00C01A01" w:rsidRPr="00C03493" w:rsidRDefault="00C01A01" w:rsidP="00C03493">
                  <w:pPr>
                    <w:jc w:val="center"/>
                    <w:rPr>
                      <w:rFonts w:ascii="Times New Roman" w:hAnsi="Times New Roman" w:cs="Times New Roman"/>
                    </w:rPr>
                  </w:pPr>
                  <w:r w:rsidRPr="00C03493">
                    <w:rPr>
                      <w:rFonts w:ascii="Times New Roman" w:hAnsi="Times New Roman" w:cs="Times New Roman"/>
                    </w:rPr>
                    <w:t>Mati</w:t>
                  </w:r>
                </w:p>
              </w:txbxContent>
            </v:textbox>
          </v:oval>
        </w:pict>
      </w:r>
      <w:r>
        <w:rPr>
          <w:rFonts w:ascii="Times New Roman" w:hAnsi="Times New Roman" w:cs="Times New Roman"/>
          <w:bCs/>
          <w:noProof/>
          <w:color w:val="000000"/>
        </w:rPr>
        <w:pict>
          <v:shape id="_x0000_s1043" type="#_x0000_t32" style="position:absolute;margin-left:322.1pt;margin-top:96pt;width:20.7pt;height:17.95pt;z-index:251676672" o:connectortype="straight">
            <v:stroke endarrow="block"/>
          </v:shape>
        </w:pict>
      </w:r>
      <w:r>
        <w:rPr>
          <w:rFonts w:ascii="Times New Roman" w:hAnsi="Times New Roman" w:cs="Times New Roman"/>
          <w:bCs/>
          <w:noProof/>
          <w:color w:val="000000"/>
        </w:rPr>
        <w:pict>
          <v:oval id="_x0000_s1035" style="position:absolute;margin-left:337.35pt;margin-top:57.9pt;width:68.5pt;height:30.5pt;z-index:251668480">
            <v:textbox>
              <w:txbxContent>
                <w:p w:rsidR="00C01A01" w:rsidRPr="00C03493" w:rsidRDefault="00C01A01" w:rsidP="00C03493">
                  <w:pPr>
                    <w:jc w:val="center"/>
                    <w:rPr>
                      <w:rFonts w:ascii="Times New Roman" w:hAnsi="Times New Roman" w:cs="Times New Roman"/>
                    </w:rPr>
                  </w:pPr>
                  <w:proofErr w:type="gramStart"/>
                  <w:r w:rsidRPr="00C03493">
                    <w:rPr>
                      <w:rFonts w:ascii="Times New Roman" w:hAnsi="Times New Roman" w:cs="Times New Roman"/>
                    </w:rPr>
                    <w:t>sembuh</w:t>
                  </w:r>
                  <w:proofErr w:type="gramEnd"/>
                </w:p>
              </w:txbxContent>
            </v:textbox>
          </v:oval>
        </w:pict>
      </w:r>
      <w:r>
        <w:rPr>
          <w:rFonts w:ascii="Times New Roman" w:hAnsi="Times New Roman" w:cs="Times New Roman"/>
          <w:bCs/>
          <w:noProof/>
          <w:color w:val="000000"/>
        </w:rPr>
        <w:pict>
          <v:shape id="_x0000_s1042" type="#_x0000_t32" style="position:absolute;margin-left:318.65pt;margin-top:75.1pt;width:15.9pt;height:7pt;flip:y;z-index:251675648" o:connectortype="straight">
            <v:stroke endarrow="block"/>
          </v:shape>
        </w:pict>
      </w:r>
      <w:r>
        <w:rPr>
          <w:rFonts w:ascii="Times New Roman" w:hAnsi="Times New Roman" w:cs="Times New Roman"/>
          <w:bCs/>
          <w:noProof/>
          <w:color w:val="000000"/>
        </w:rPr>
        <w:pict>
          <v:oval id="_x0000_s1034" style="position:absolute;margin-left:274.35pt;margin-top:78.65pt;width:44.3pt;height:32.6pt;z-index:251667456">
            <v:textbox>
              <w:txbxContent>
                <w:p w:rsidR="00C01A01" w:rsidRPr="004F4D76" w:rsidRDefault="00C01A01" w:rsidP="00251CA2">
                  <w:pPr>
                    <w:rPr>
                      <w:rFonts w:ascii="Times New Roman" w:hAnsi="Times New Roman" w:cs="Times New Roman"/>
                    </w:rPr>
                  </w:pPr>
                  <w:r w:rsidRPr="004F4D76">
                    <w:rPr>
                      <w:rFonts w:ascii="Times New Roman" w:hAnsi="Times New Roman" w:cs="Times New Roman"/>
                    </w:rPr>
                    <w:t>TB</w:t>
                  </w:r>
                </w:p>
              </w:txbxContent>
            </v:textbox>
          </v:oval>
        </w:pict>
      </w:r>
      <w:r>
        <w:rPr>
          <w:rFonts w:ascii="Times New Roman" w:hAnsi="Times New Roman" w:cs="Times New Roman"/>
          <w:bCs/>
          <w:noProof/>
          <w:color w:val="000000"/>
        </w:rPr>
        <w:pict>
          <v:shape id="_x0000_s1040" type="#_x0000_t32" style="position:absolute;margin-left:270.15pt;margin-top:64.8pt;width:0;height:26.3pt;z-index:251673600" o:connectortype="straight">
            <v:stroke endarrow="block"/>
          </v:shape>
        </w:pict>
      </w:r>
      <w:r>
        <w:rPr>
          <w:rFonts w:ascii="Times New Roman" w:hAnsi="Times New Roman" w:cs="Times New Roman"/>
          <w:bCs/>
          <w:noProof/>
          <w:color w:val="000000"/>
        </w:rPr>
        <w:pict>
          <v:shape id="_x0000_s1039" type="#_x0000_t32" style="position:absolute;margin-left:260.45pt;margin-top:64.8pt;width:0;height:26.3pt;z-index:251672576" o:connectortype="straight">
            <v:stroke endarrow="block"/>
          </v:shape>
        </w:pict>
      </w:r>
      <w:r>
        <w:rPr>
          <w:rFonts w:ascii="Times New Roman" w:hAnsi="Times New Roman" w:cs="Times New Roman"/>
          <w:bCs/>
          <w:noProof/>
          <w:color w:val="000000"/>
        </w:rPr>
        <w:pict>
          <v:shape id="_x0000_s1038" type="#_x0000_t32" style="position:absolute;margin-left:253.5pt;margin-top:64.8pt;width:0;height:26.3pt;z-index:251671552" o:connectortype="straight">
            <v:stroke endarrow="block"/>
          </v:shape>
        </w:pict>
      </w:r>
      <w:r>
        <w:rPr>
          <w:rFonts w:ascii="Times New Roman" w:hAnsi="Times New Roman" w:cs="Times New Roman"/>
          <w:bCs/>
          <w:noProof/>
          <w:color w:val="000000"/>
        </w:rPr>
        <w:pict>
          <v:shape id="_x0000_s1037" type="#_x0000_t32" style="position:absolute;margin-left:150.35pt;margin-top:57.9pt;width:27.05pt;height:24.2pt;flip:x;z-index:251670528" o:connectortype="straight">
            <v:stroke endarrow="block"/>
          </v:shape>
        </w:pict>
      </w:r>
      <w:r>
        <w:rPr>
          <w:rFonts w:ascii="Times New Roman" w:hAnsi="Times New Roman" w:cs="Times New Roman"/>
          <w:bCs/>
          <w:noProof/>
          <w:color w:val="000000"/>
        </w:rPr>
        <w:pict>
          <v:rect id="_x0000_s1029" style="position:absolute;margin-left:157.1pt;margin-top:23.8pt;width:99.85pt;height:26.3pt;z-index:251662336">
            <v:textbox>
              <w:txbxContent>
                <w:p w:rsidR="00C01A01" w:rsidRPr="006A6410" w:rsidRDefault="00C01A01" w:rsidP="00251CA2">
                  <w:pPr>
                    <w:jc w:val="center"/>
                    <w:rPr>
                      <w:rFonts w:ascii="Times New Roman" w:hAnsi="Times New Roman" w:cs="Times New Roman"/>
                    </w:rPr>
                  </w:pPr>
                  <w:r w:rsidRPr="006A6410">
                    <w:rPr>
                      <w:rFonts w:ascii="Times New Roman" w:hAnsi="Times New Roman" w:cs="Times New Roman"/>
                    </w:rPr>
                    <w:t>Imunitas tubuh</w:t>
                  </w:r>
                </w:p>
              </w:txbxContent>
            </v:textbox>
          </v:rect>
        </w:pict>
      </w:r>
      <w:r>
        <w:rPr>
          <w:rFonts w:ascii="Times New Roman" w:hAnsi="Times New Roman" w:cs="Times New Roman"/>
          <w:bCs/>
          <w:noProof/>
          <w:color w:val="000000"/>
        </w:rPr>
        <w:pict>
          <v:rect id="_x0000_s1031" style="position:absolute;margin-left:2.95pt;margin-top:78.65pt;width:112.15pt;height:25.6pt;z-index:251664384">
            <v:textbox>
              <w:txbxContent>
                <w:p w:rsidR="00C01A01" w:rsidRPr="006A6410" w:rsidRDefault="00C01A01">
                  <w:pPr>
                    <w:rPr>
                      <w:rFonts w:ascii="Times New Roman" w:hAnsi="Times New Roman" w:cs="Times New Roman"/>
                    </w:rPr>
                  </w:pPr>
                  <w:r w:rsidRPr="006A6410">
                    <w:rPr>
                      <w:rFonts w:ascii="Times New Roman" w:hAnsi="Times New Roman" w:cs="Times New Roman"/>
                    </w:rPr>
                    <w:t>Pajanan (kuman TB)</w:t>
                  </w:r>
                </w:p>
              </w:txbxContent>
            </v:textbox>
          </v:rect>
        </w:pict>
      </w:r>
    </w:p>
    <w:p w:rsidR="00D962E2" w:rsidRPr="00D962E2" w:rsidRDefault="00D962E2" w:rsidP="00D962E2">
      <w:pPr>
        <w:rPr>
          <w:rFonts w:ascii="Times New Roman" w:hAnsi="Times New Roman" w:cs="Times New Roman"/>
        </w:rPr>
      </w:pPr>
    </w:p>
    <w:p w:rsidR="00D962E2" w:rsidRPr="00D962E2" w:rsidRDefault="00D962E2" w:rsidP="00D962E2">
      <w:pPr>
        <w:rPr>
          <w:rFonts w:ascii="Times New Roman" w:hAnsi="Times New Roman" w:cs="Times New Roman"/>
        </w:rPr>
      </w:pPr>
    </w:p>
    <w:p w:rsidR="00D962E2" w:rsidRPr="00D962E2" w:rsidRDefault="00D962E2" w:rsidP="00D962E2">
      <w:pPr>
        <w:rPr>
          <w:rFonts w:ascii="Times New Roman" w:hAnsi="Times New Roman" w:cs="Times New Roman"/>
        </w:rPr>
      </w:pPr>
    </w:p>
    <w:p w:rsidR="00D962E2" w:rsidRPr="00D962E2" w:rsidRDefault="00330D0A" w:rsidP="00D962E2">
      <w:pPr>
        <w:rPr>
          <w:rFonts w:ascii="Times New Roman" w:hAnsi="Times New Roman" w:cs="Times New Roman"/>
        </w:rPr>
      </w:pPr>
      <w:r>
        <w:rPr>
          <w:rFonts w:ascii="Times New Roman" w:hAnsi="Times New Roman" w:cs="Times New Roman"/>
          <w:noProof/>
        </w:rPr>
        <w:pict>
          <v:shape id="_x0000_s1052" type="#_x0000_t32" style="position:absolute;margin-left:290.2pt;margin-top:15.75pt;width:36pt;height:24.25pt;flip:y;z-index:251682816" o:connectortype="straight">
            <v:stroke endarrow="block"/>
          </v:shape>
        </w:pict>
      </w:r>
      <w:r>
        <w:rPr>
          <w:rFonts w:ascii="Times New Roman" w:hAnsi="Times New Roman" w:cs="Times New Roman"/>
          <w:noProof/>
        </w:rPr>
        <w:pict>
          <v:shape id="_x0000_s1050" type="#_x0000_t32" style="position:absolute;margin-left:63.15pt;margin-top:19.75pt;width:21.45pt;height:20.25pt;flip:y;z-index:251680768" o:connectortype="straight">
            <v:stroke endarrow="block"/>
          </v:shape>
        </w:pict>
      </w:r>
    </w:p>
    <w:p w:rsidR="00D962E2" w:rsidRDefault="00330D0A" w:rsidP="00D962E2">
      <w:pPr>
        <w:rPr>
          <w:rFonts w:ascii="Times New Roman" w:hAnsi="Times New Roman" w:cs="Times New Roman"/>
        </w:rPr>
      </w:pPr>
      <w:r>
        <w:rPr>
          <w:rFonts w:ascii="Times New Roman" w:hAnsi="Times New Roman" w:cs="Times New Roman"/>
          <w:noProof/>
        </w:rPr>
        <w:pict>
          <v:shape id="_x0000_s1051" type="#_x0000_t32" style="position:absolute;margin-left:203.7pt;margin-top:15.45pt;width:20.05pt;height:10.2pt;flip:y;z-index:251681792" o:connectortype="straight">
            <v:stroke endarrow="block"/>
          </v:shape>
        </w:pict>
      </w:r>
      <w:r w:rsidR="00D962E2">
        <w:rPr>
          <w:rFonts w:ascii="Times New Roman" w:hAnsi="Times New Roman" w:cs="Times New Roman"/>
        </w:rPr>
        <w:tab/>
      </w:r>
      <w:r w:rsidR="00D962E2">
        <w:rPr>
          <w:rFonts w:ascii="Times New Roman" w:hAnsi="Times New Roman" w:cs="Times New Roman"/>
        </w:rPr>
        <w:tab/>
      </w:r>
      <w:r w:rsidR="00D962E2">
        <w:rPr>
          <w:rFonts w:ascii="Times New Roman" w:hAnsi="Times New Roman" w:cs="Times New Roman"/>
        </w:rPr>
        <w:tab/>
      </w:r>
      <w:r w:rsidR="00D962E2">
        <w:rPr>
          <w:rFonts w:ascii="Times New Roman" w:hAnsi="Times New Roman" w:cs="Times New Roman"/>
        </w:rPr>
        <w:tab/>
      </w:r>
      <w:r w:rsidR="00D962E2">
        <w:rPr>
          <w:rFonts w:ascii="Times New Roman" w:hAnsi="Times New Roman" w:cs="Times New Roman"/>
        </w:rPr>
        <w:tab/>
      </w:r>
      <w:r w:rsidR="00D962E2">
        <w:rPr>
          <w:rFonts w:ascii="Times New Roman" w:hAnsi="Times New Roman" w:cs="Times New Roman"/>
        </w:rPr>
        <w:tab/>
        <w:t xml:space="preserve">     10%</w:t>
      </w:r>
    </w:p>
    <w:p w:rsidR="00D962E2" w:rsidRDefault="00D962E2" w:rsidP="00D962E2">
      <w:pPr>
        <w:spacing w:after="0" w:line="240" w:lineRule="auto"/>
        <w:rPr>
          <w:rFonts w:ascii="Times New Roman" w:hAnsi="Times New Roman" w:cs="Times New Roman"/>
        </w:rPr>
      </w:pPr>
      <w:r>
        <w:rPr>
          <w:rFonts w:ascii="Times New Roman" w:hAnsi="Times New Roman" w:cs="Times New Roman"/>
        </w:rPr>
        <w:t xml:space="preserve">Konsentrasi kuman </w:t>
      </w:r>
      <w:r>
        <w:rPr>
          <w:rFonts w:ascii="Times New Roman" w:hAnsi="Times New Roman" w:cs="Times New Roman"/>
        </w:rPr>
        <w:tab/>
      </w:r>
      <w:r>
        <w:rPr>
          <w:rFonts w:ascii="Times New Roman" w:hAnsi="Times New Roman" w:cs="Times New Roman"/>
        </w:rPr>
        <w:tab/>
        <w:t xml:space="preserve">malnutrisi </w:t>
      </w:r>
      <w:r>
        <w:rPr>
          <w:rFonts w:ascii="Times New Roman" w:hAnsi="Times New Roman" w:cs="Times New Roman"/>
        </w:rPr>
        <w:tab/>
      </w:r>
      <w:r>
        <w:rPr>
          <w:rFonts w:ascii="Times New Roman" w:hAnsi="Times New Roman" w:cs="Times New Roman"/>
        </w:rPr>
        <w:tab/>
        <w:t xml:space="preserve">-   keterlambatan </w:t>
      </w:r>
    </w:p>
    <w:p w:rsidR="00D962E2" w:rsidRDefault="00D962E2" w:rsidP="00D962E2">
      <w:pPr>
        <w:spacing w:after="0" w:line="240" w:lineRule="auto"/>
        <w:rPr>
          <w:rFonts w:ascii="Times New Roman" w:hAnsi="Times New Roman" w:cs="Times New Roman"/>
        </w:rPr>
      </w:pPr>
      <w:proofErr w:type="gramStart"/>
      <w:r>
        <w:rPr>
          <w:rFonts w:ascii="Times New Roman" w:hAnsi="Times New Roman" w:cs="Times New Roman"/>
        </w:rPr>
        <w:t>lama</w:t>
      </w:r>
      <w:proofErr w:type="gramEnd"/>
      <w:r>
        <w:rPr>
          <w:rFonts w:ascii="Times New Roman" w:hAnsi="Times New Roman" w:cs="Times New Roman"/>
        </w:rPr>
        <w:t xml:space="preserve"> kontak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diagnosis dan pengobatan</w:t>
      </w:r>
    </w:p>
    <w:p w:rsidR="00D962E2" w:rsidRDefault="00D962E2" w:rsidP="00D962E2">
      <w:pPr>
        <w:spacing w:after="0" w:line="240" w:lineRule="auto"/>
        <w:rPr>
          <w:rFonts w:ascii="Times New Roman" w:hAnsi="Times New Roman" w:cs="Times New Roman"/>
        </w:rPr>
      </w:pPr>
    </w:p>
    <w:p w:rsidR="00D962E2" w:rsidRPr="00D962E2" w:rsidRDefault="00D962E2" w:rsidP="00D962E2">
      <w:pPr>
        <w:pStyle w:val="ListParagraph"/>
        <w:numPr>
          <w:ilvl w:val="0"/>
          <w:numId w:val="23"/>
        </w:numPr>
        <w:ind w:left="5245" w:hanging="205"/>
        <w:rPr>
          <w:rFonts w:ascii="Times New Roman" w:hAnsi="Times New Roman" w:cs="Times New Roman"/>
          <w:bCs/>
          <w:color w:val="000000"/>
        </w:rPr>
      </w:pPr>
      <w:r>
        <w:rPr>
          <w:rFonts w:ascii="Times New Roman" w:hAnsi="Times New Roman" w:cs="Times New Roman"/>
        </w:rPr>
        <w:t>Tatalaksana tidak memadai</w:t>
      </w:r>
    </w:p>
    <w:p w:rsidR="00B33CC8" w:rsidRDefault="00D962E2" w:rsidP="00D962E2">
      <w:pPr>
        <w:pStyle w:val="ListParagraph"/>
        <w:numPr>
          <w:ilvl w:val="0"/>
          <w:numId w:val="23"/>
        </w:numPr>
        <w:ind w:left="5245" w:hanging="205"/>
        <w:rPr>
          <w:rFonts w:ascii="Times New Roman" w:hAnsi="Times New Roman" w:cs="Times New Roman"/>
        </w:rPr>
      </w:pPr>
      <w:r>
        <w:rPr>
          <w:rFonts w:ascii="Times New Roman" w:hAnsi="Times New Roman" w:cs="Times New Roman"/>
        </w:rPr>
        <w:t xml:space="preserve">Kondisi kesehatan </w:t>
      </w:r>
    </w:p>
    <w:p w:rsidR="00B14ED5" w:rsidRDefault="00B14ED5" w:rsidP="00B14ED5">
      <w:pPr>
        <w:spacing w:line="240" w:lineRule="auto"/>
        <w:ind w:left="720"/>
      </w:pPr>
      <w:r>
        <w:rPr>
          <w:rFonts w:ascii="Times New Roman" w:hAnsi="Times New Roman" w:cs="Times New Roman"/>
          <w:sz w:val="24"/>
          <w:szCs w:val="24"/>
        </w:rPr>
        <w:t>Gambar 2.2 Kerangka Teori</w:t>
      </w:r>
    </w:p>
    <w:p w:rsidR="00E640BB" w:rsidRPr="00B14ED5" w:rsidRDefault="00B33CC8" w:rsidP="00B14ED5">
      <w:pPr>
        <w:spacing w:line="240" w:lineRule="auto"/>
        <w:ind w:left="720" w:firstLine="720"/>
      </w:pPr>
      <w:proofErr w:type="gramStart"/>
      <w:r w:rsidRPr="00B14ED5">
        <w:rPr>
          <w:rFonts w:ascii="Times New Roman" w:hAnsi="Times New Roman" w:cs="Times New Roman"/>
          <w:i/>
          <w:sz w:val="24"/>
          <w:szCs w:val="24"/>
        </w:rPr>
        <w:t>Sumber :</w:t>
      </w:r>
      <w:proofErr w:type="gramEnd"/>
      <w:r w:rsidRPr="00B33CC8">
        <w:rPr>
          <w:rFonts w:ascii="Times New Roman" w:hAnsi="Times New Roman" w:cs="Times New Roman"/>
          <w:sz w:val="24"/>
          <w:szCs w:val="24"/>
        </w:rPr>
        <w:t xml:space="preserve"> ( Kemenkes 2011).</w:t>
      </w:r>
      <w:r w:rsidR="00656F10" w:rsidRPr="00E640BB">
        <w:rPr>
          <w:rFonts w:ascii="Times New Roman" w:hAnsi="Times New Roman" w:cs="Times New Roman"/>
          <w:sz w:val="24"/>
          <w:szCs w:val="24"/>
        </w:rPr>
        <w:br w:type="page"/>
      </w:r>
    </w:p>
    <w:p w:rsidR="00E640BB" w:rsidRDefault="00E640BB" w:rsidP="004B663C">
      <w:pPr>
        <w:pStyle w:val="ListParagraph"/>
        <w:numPr>
          <w:ilvl w:val="0"/>
          <w:numId w:val="3"/>
        </w:numPr>
        <w:ind w:left="426"/>
        <w:rPr>
          <w:rFonts w:ascii="Times New Roman" w:hAnsi="Times New Roman" w:cs="Times New Roman"/>
          <w:b/>
          <w:sz w:val="24"/>
          <w:szCs w:val="24"/>
        </w:rPr>
      </w:pPr>
      <w:r w:rsidRPr="0037173A">
        <w:rPr>
          <w:rFonts w:ascii="Times New Roman" w:hAnsi="Times New Roman" w:cs="Times New Roman"/>
          <w:b/>
          <w:sz w:val="24"/>
          <w:szCs w:val="24"/>
        </w:rPr>
        <w:lastRenderedPageBreak/>
        <w:t xml:space="preserve">Kerangka Konsep </w:t>
      </w:r>
    </w:p>
    <w:p w:rsidR="0037173A" w:rsidRPr="0037173A" w:rsidRDefault="0037173A" w:rsidP="0037173A">
      <w:pPr>
        <w:pStyle w:val="ListParagraph"/>
        <w:ind w:left="426"/>
        <w:rPr>
          <w:rFonts w:ascii="Times New Roman" w:hAnsi="Times New Roman" w:cs="Times New Roman"/>
          <w:b/>
          <w:sz w:val="24"/>
          <w:szCs w:val="24"/>
        </w:rPr>
      </w:pPr>
    </w:p>
    <w:p w:rsidR="00E640BB" w:rsidRDefault="00E640BB" w:rsidP="00E640BB">
      <w:pPr>
        <w:pStyle w:val="ListParagraph"/>
        <w:ind w:left="426"/>
        <w:rPr>
          <w:rFonts w:ascii="Times New Roman" w:hAnsi="Times New Roman" w:cs="Times New Roman"/>
          <w:sz w:val="24"/>
          <w:szCs w:val="24"/>
        </w:rPr>
      </w:pPr>
      <w:r>
        <w:rPr>
          <w:rFonts w:ascii="Times New Roman" w:hAnsi="Times New Roman" w:cs="Times New Roman"/>
          <w:sz w:val="24"/>
          <w:szCs w:val="24"/>
        </w:rPr>
        <w:t xml:space="preserve">Berikut ini adalah kerangka konsep dalan penelitian </w:t>
      </w:r>
      <w:proofErr w:type="gramStart"/>
      <w:r>
        <w:rPr>
          <w:rFonts w:ascii="Times New Roman" w:hAnsi="Times New Roman" w:cs="Times New Roman"/>
          <w:sz w:val="24"/>
          <w:szCs w:val="24"/>
        </w:rPr>
        <w:t>ini :</w:t>
      </w:r>
      <w:proofErr w:type="gramEnd"/>
      <w:r>
        <w:rPr>
          <w:rFonts w:ascii="Times New Roman" w:hAnsi="Times New Roman" w:cs="Times New Roman"/>
          <w:sz w:val="24"/>
          <w:szCs w:val="24"/>
        </w:rPr>
        <w:t xml:space="preserve"> </w:t>
      </w:r>
    </w:p>
    <w:p w:rsidR="00E640BB" w:rsidRDefault="00E640BB" w:rsidP="00E640BB">
      <w:pPr>
        <w:pStyle w:val="ListParagraph"/>
        <w:ind w:left="426"/>
        <w:rPr>
          <w:rFonts w:ascii="Times New Roman" w:hAnsi="Times New Roman" w:cs="Times New Roman"/>
          <w:sz w:val="24"/>
          <w:szCs w:val="24"/>
        </w:rPr>
      </w:pPr>
    </w:p>
    <w:p w:rsidR="00E640BB" w:rsidRDefault="00F457E2" w:rsidP="00E640BB">
      <w:pPr>
        <w:pStyle w:val="ListParagraph"/>
        <w:ind w:left="426"/>
        <w:rPr>
          <w:rFonts w:ascii="Times New Roman" w:hAnsi="Times New Roman" w:cs="Times New Roman"/>
          <w:sz w:val="24"/>
          <w:szCs w:val="24"/>
        </w:rPr>
      </w:pPr>
      <w:r w:rsidRPr="00F457E2">
        <w:rPr>
          <w:rFonts w:ascii="Times New Roman" w:hAnsi="Times New Roman" w:cs="Times New Roman"/>
          <w:b/>
          <w:sz w:val="24"/>
          <w:szCs w:val="24"/>
        </w:rPr>
        <w:t>Variabel Independen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57E2">
        <w:rPr>
          <w:rFonts w:ascii="Times New Roman" w:hAnsi="Times New Roman" w:cs="Times New Roman"/>
          <w:b/>
          <w:sz w:val="24"/>
          <w:szCs w:val="24"/>
        </w:rPr>
        <w:t>Variabel dependen</w:t>
      </w:r>
    </w:p>
    <w:p w:rsidR="005801E6" w:rsidRDefault="005801E6" w:rsidP="00E640BB">
      <w:pPr>
        <w:pStyle w:val="ListParagraph"/>
        <w:ind w:left="426"/>
        <w:rPr>
          <w:rFonts w:ascii="Times New Roman" w:hAnsi="Times New Roman" w:cs="Times New Roman"/>
          <w:sz w:val="24"/>
          <w:szCs w:val="24"/>
        </w:rPr>
      </w:pPr>
    </w:p>
    <w:p w:rsidR="00E640BB" w:rsidRDefault="00330D0A" w:rsidP="00E640BB">
      <w:pPr>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margin-left:184.3pt;margin-top:20.95pt;width:.05pt;height:76.85pt;z-index:251689984" o:connectortype="straight"/>
        </w:pict>
      </w:r>
      <w:r>
        <w:rPr>
          <w:rFonts w:ascii="Times New Roman" w:hAnsi="Times New Roman" w:cs="Times New Roman"/>
          <w:noProof/>
          <w:sz w:val="24"/>
          <w:szCs w:val="24"/>
        </w:rPr>
        <w:pict>
          <v:shape id="_x0000_s1061" type="#_x0000_t32" style="position:absolute;margin-left:142.05pt;margin-top:20.95pt;width:42.25pt;height:0;z-index:251687936" o:connectortype="straight"/>
        </w:pict>
      </w:r>
      <w:r>
        <w:rPr>
          <w:rFonts w:ascii="Times New Roman" w:hAnsi="Times New Roman" w:cs="Times New Roman"/>
          <w:noProof/>
          <w:sz w:val="24"/>
          <w:szCs w:val="24"/>
        </w:rPr>
        <w:pict>
          <v:rect id="_x0000_s1053" style="position:absolute;margin-left:22.3pt;margin-top:5.65pt;width:119.75pt;height:31.15pt;z-index:251683840">
            <v:textbox>
              <w:txbxContent>
                <w:p w:rsidR="00C01A01" w:rsidRPr="00853DC1" w:rsidRDefault="00C01A01" w:rsidP="00853DC1">
                  <w:pPr>
                    <w:jc w:val="center"/>
                    <w:rPr>
                      <w:rFonts w:ascii="Times New Roman" w:hAnsi="Times New Roman" w:cs="Times New Roman"/>
                    </w:rPr>
                  </w:pPr>
                  <w:r>
                    <w:rPr>
                      <w:rFonts w:ascii="Times New Roman" w:hAnsi="Times New Roman" w:cs="Times New Roman"/>
                      <w:sz w:val="24"/>
                      <w:szCs w:val="24"/>
                    </w:rPr>
                    <w:t>P</w:t>
                  </w:r>
                  <w:r w:rsidRPr="00853DC1">
                    <w:rPr>
                      <w:rFonts w:ascii="Times New Roman" w:hAnsi="Times New Roman" w:cs="Times New Roman"/>
                      <w:sz w:val="24"/>
                      <w:szCs w:val="24"/>
                    </w:rPr>
                    <w:t>engetahuan</w:t>
                  </w:r>
                </w:p>
              </w:txbxContent>
            </v:textbox>
          </v:rect>
        </w:pict>
      </w:r>
    </w:p>
    <w:p w:rsidR="00E640BB" w:rsidRDefault="00330D0A" w:rsidP="00E640BB">
      <w:pPr>
        <w:rPr>
          <w:rFonts w:ascii="Times New Roman" w:hAnsi="Times New Roman" w:cs="Times New Roman"/>
          <w:sz w:val="24"/>
          <w:szCs w:val="24"/>
        </w:rPr>
      </w:pPr>
      <w:r>
        <w:rPr>
          <w:rFonts w:ascii="Times New Roman" w:hAnsi="Times New Roman" w:cs="Times New Roman"/>
          <w:noProof/>
          <w:sz w:val="24"/>
          <w:szCs w:val="24"/>
        </w:rPr>
        <w:pict>
          <v:oval id="_x0000_s1056" style="position:absolute;margin-left:244.5pt;margin-top:6.8pt;width:135pt;height:60.25pt;z-index:251686912">
            <v:textbox>
              <w:txbxContent>
                <w:p w:rsidR="00C01A01" w:rsidRPr="00853DC1" w:rsidRDefault="00C01A01" w:rsidP="0058283D">
                  <w:pPr>
                    <w:spacing w:line="240" w:lineRule="auto"/>
                    <w:jc w:val="center"/>
                    <w:rPr>
                      <w:rFonts w:ascii="Times New Roman" w:hAnsi="Times New Roman" w:cs="Times New Roman"/>
                    </w:rPr>
                  </w:pPr>
                  <w:r w:rsidRPr="00853DC1">
                    <w:rPr>
                      <w:rFonts w:ascii="Times New Roman" w:hAnsi="Times New Roman" w:cs="Times New Roman"/>
                    </w:rPr>
                    <w:t>Penyakit Tuberkulosis Paru</w:t>
                  </w:r>
                </w:p>
              </w:txbxContent>
            </v:textbox>
          </v:oval>
        </w:pict>
      </w:r>
    </w:p>
    <w:p w:rsidR="00E640BB" w:rsidRPr="00E640BB" w:rsidRDefault="00330D0A" w:rsidP="00E640BB">
      <w:pPr>
        <w:rPr>
          <w:rFonts w:ascii="Times New Roman" w:hAnsi="Times New Roman" w:cs="Times New Roman"/>
          <w:sz w:val="24"/>
          <w:szCs w:val="24"/>
        </w:rPr>
      </w:pPr>
      <w:r>
        <w:rPr>
          <w:rFonts w:ascii="Times New Roman" w:hAnsi="Times New Roman" w:cs="Times New Roman"/>
          <w:noProof/>
          <w:sz w:val="24"/>
          <w:szCs w:val="24"/>
        </w:rPr>
        <w:pict>
          <v:shape id="_x0000_s1065" type="#_x0000_t32" style="position:absolute;margin-left:184.3pt;margin-top:7.25pt;width:60.2pt;height:1.4pt;z-index:251691008" o:connectortype="straight">
            <v:stroke endarrow="block"/>
          </v:shape>
        </w:pict>
      </w:r>
    </w:p>
    <w:p w:rsidR="00E640BB" w:rsidRDefault="00330D0A" w:rsidP="00E640BB">
      <w:pPr>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margin-left:142.05pt;margin-top:20.2pt;width:42.25pt;height:0;z-index:251688960" o:connectortype="straight"/>
        </w:pict>
      </w:r>
      <w:r>
        <w:rPr>
          <w:rFonts w:ascii="Times New Roman" w:hAnsi="Times New Roman" w:cs="Times New Roman"/>
          <w:noProof/>
          <w:sz w:val="24"/>
          <w:szCs w:val="24"/>
        </w:rPr>
        <w:pict>
          <v:rect id="_x0000_s1054" style="position:absolute;margin-left:22.3pt;margin-top:5pt;width:119.75pt;height:30.45pt;z-index:251684864">
            <v:textbox>
              <w:txbxContent>
                <w:p w:rsidR="00C01A01" w:rsidRPr="00853DC1" w:rsidRDefault="00C01A01" w:rsidP="00853DC1">
                  <w:pPr>
                    <w:jc w:val="center"/>
                    <w:rPr>
                      <w:rFonts w:ascii="Times New Roman" w:hAnsi="Times New Roman" w:cs="Times New Roman"/>
                      <w:sz w:val="24"/>
                      <w:szCs w:val="24"/>
                    </w:rPr>
                  </w:pPr>
                  <w:r>
                    <w:rPr>
                      <w:rFonts w:ascii="Times New Roman" w:hAnsi="Times New Roman" w:cs="Times New Roman"/>
                      <w:sz w:val="24"/>
                      <w:szCs w:val="24"/>
                    </w:rPr>
                    <w:t>Prilaku</w:t>
                  </w:r>
                </w:p>
              </w:txbxContent>
            </v:textbox>
          </v:rect>
        </w:pict>
      </w:r>
    </w:p>
    <w:p w:rsidR="00E640BB" w:rsidRDefault="00E640BB" w:rsidP="00E640BB">
      <w:pPr>
        <w:rPr>
          <w:rFonts w:ascii="Times New Roman" w:hAnsi="Times New Roman" w:cs="Times New Roman"/>
          <w:sz w:val="24"/>
          <w:szCs w:val="24"/>
        </w:rPr>
      </w:pPr>
    </w:p>
    <w:p w:rsidR="00E640BB" w:rsidRDefault="00B14ED5" w:rsidP="00B14ED5">
      <w:pPr>
        <w:ind w:firstLine="502"/>
        <w:rPr>
          <w:rFonts w:ascii="Times New Roman" w:hAnsi="Times New Roman" w:cs="Times New Roman"/>
          <w:sz w:val="24"/>
          <w:szCs w:val="24"/>
        </w:rPr>
      </w:pPr>
      <w:r>
        <w:rPr>
          <w:rFonts w:ascii="Times New Roman" w:hAnsi="Times New Roman" w:cs="Times New Roman"/>
          <w:sz w:val="24"/>
          <w:szCs w:val="24"/>
        </w:rPr>
        <w:t>Gambar 2.3 Kerangka Konsep</w:t>
      </w:r>
    </w:p>
    <w:p w:rsidR="00B14D98" w:rsidRDefault="00B14D98" w:rsidP="00E640BB">
      <w:pPr>
        <w:rPr>
          <w:rFonts w:ascii="Times New Roman" w:hAnsi="Times New Roman" w:cs="Times New Roman"/>
          <w:sz w:val="24"/>
          <w:szCs w:val="24"/>
        </w:rPr>
      </w:pPr>
    </w:p>
    <w:p w:rsidR="00AF757B" w:rsidRPr="00AF757B" w:rsidRDefault="00FF019D" w:rsidP="004B663C">
      <w:pPr>
        <w:pStyle w:val="ListParagraph"/>
        <w:numPr>
          <w:ilvl w:val="0"/>
          <w:numId w:val="3"/>
        </w:numPr>
        <w:spacing w:line="480" w:lineRule="auto"/>
        <w:rPr>
          <w:rFonts w:ascii="Times New Roman" w:hAnsi="Times New Roman" w:cs="Times New Roman"/>
          <w:b/>
          <w:sz w:val="24"/>
          <w:szCs w:val="24"/>
        </w:rPr>
      </w:pPr>
      <w:r w:rsidRPr="00AF757B">
        <w:rPr>
          <w:rFonts w:ascii="Times New Roman" w:hAnsi="Times New Roman" w:cs="Times New Roman"/>
          <w:b/>
          <w:sz w:val="24"/>
          <w:szCs w:val="24"/>
        </w:rPr>
        <w:t>Hipotesis Penelitian</w:t>
      </w:r>
    </w:p>
    <w:p w:rsidR="00AF757B" w:rsidRDefault="00AF757B" w:rsidP="00AF757B">
      <w:pPr>
        <w:pStyle w:val="ListParagraph"/>
        <w:numPr>
          <w:ilvl w:val="1"/>
          <w:numId w:val="25"/>
        </w:numPr>
        <w:spacing w:line="480" w:lineRule="auto"/>
        <w:ind w:left="709"/>
        <w:jc w:val="both"/>
        <w:rPr>
          <w:rFonts w:ascii="Times New Roman" w:hAnsi="Times New Roman" w:cs="Times New Roman"/>
          <w:sz w:val="24"/>
          <w:szCs w:val="24"/>
        </w:rPr>
      </w:pPr>
      <w:r w:rsidRPr="00E67C9B">
        <w:rPr>
          <w:rFonts w:ascii="Times New Roman" w:hAnsi="Times New Roman" w:cs="Times New Roman"/>
          <w:sz w:val="24"/>
          <w:szCs w:val="24"/>
        </w:rPr>
        <w:t xml:space="preserve">Ada </w:t>
      </w:r>
      <w:r>
        <w:rPr>
          <w:rFonts w:ascii="Times New Roman" w:hAnsi="Times New Roman" w:cs="Times New Roman"/>
          <w:sz w:val="24"/>
          <w:szCs w:val="24"/>
        </w:rPr>
        <w:t xml:space="preserve">hubungan </w:t>
      </w:r>
      <w:r w:rsidRPr="00E67C9B">
        <w:rPr>
          <w:rFonts w:ascii="Times New Roman" w:hAnsi="Times New Roman" w:cs="Times New Roman"/>
          <w:sz w:val="24"/>
          <w:szCs w:val="24"/>
        </w:rPr>
        <w:t xml:space="preserve">antara </w:t>
      </w:r>
      <w:r>
        <w:rPr>
          <w:rFonts w:ascii="Times New Roman" w:hAnsi="Times New Roman" w:cs="Times New Roman"/>
          <w:sz w:val="24"/>
          <w:szCs w:val="24"/>
        </w:rPr>
        <w:t>pengetahuan</w:t>
      </w:r>
      <w:r w:rsidRPr="00E67C9B">
        <w:rPr>
          <w:rFonts w:ascii="Times New Roman" w:hAnsi="Times New Roman" w:cs="Times New Roman"/>
          <w:sz w:val="24"/>
          <w:szCs w:val="24"/>
        </w:rPr>
        <w:t xml:space="preserve"> dengan kejadian </w:t>
      </w:r>
      <w:bookmarkStart w:id="0" w:name="_GoBack"/>
      <w:r>
        <w:rPr>
          <w:rFonts w:ascii="Times New Roman" w:hAnsi="Times New Roman" w:cs="Times New Roman"/>
          <w:sz w:val="24"/>
          <w:szCs w:val="24"/>
        </w:rPr>
        <w:t>Tuberkulosis</w:t>
      </w:r>
      <w:r w:rsidRPr="00E67C9B">
        <w:rPr>
          <w:rFonts w:ascii="Times New Roman" w:hAnsi="Times New Roman" w:cs="Times New Roman"/>
          <w:sz w:val="24"/>
          <w:szCs w:val="24"/>
        </w:rPr>
        <w:t xml:space="preserve"> di </w:t>
      </w:r>
      <w:r w:rsidR="001919C2" w:rsidRPr="00E67C9B">
        <w:rPr>
          <w:rFonts w:ascii="Times New Roman" w:hAnsi="Times New Roman" w:cs="Times New Roman"/>
          <w:sz w:val="24"/>
          <w:szCs w:val="24"/>
        </w:rPr>
        <w:t xml:space="preserve">Wilayah Kerja Puskesmas Pisang Baru Kecamatan Bumi </w:t>
      </w:r>
      <w:bookmarkEnd w:id="0"/>
      <w:r w:rsidR="001919C2" w:rsidRPr="00E67C9B">
        <w:rPr>
          <w:rFonts w:ascii="Times New Roman" w:hAnsi="Times New Roman" w:cs="Times New Roman"/>
          <w:sz w:val="24"/>
          <w:szCs w:val="24"/>
        </w:rPr>
        <w:t>Agung Kabupaten Way Kanan</w:t>
      </w:r>
      <w:r w:rsidRPr="00E67C9B">
        <w:rPr>
          <w:rFonts w:ascii="Times New Roman" w:hAnsi="Times New Roman" w:cs="Times New Roman"/>
          <w:sz w:val="24"/>
          <w:szCs w:val="24"/>
        </w:rPr>
        <w:t>.</w:t>
      </w:r>
    </w:p>
    <w:p w:rsidR="001919C2" w:rsidRDefault="001919C2" w:rsidP="001919C2">
      <w:pPr>
        <w:pStyle w:val="ListParagraph"/>
        <w:numPr>
          <w:ilvl w:val="1"/>
          <w:numId w:val="25"/>
        </w:numPr>
        <w:spacing w:line="480" w:lineRule="auto"/>
        <w:ind w:left="709"/>
        <w:jc w:val="both"/>
        <w:rPr>
          <w:rFonts w:ascii="Times New Roman" w:hAnsi="Times New Roman" w:cs="Times New Roman"/>
          <w:sz w:val="24"/>
          <w:szCs w:val="24"/>
        </w:rPr>
      </w:pPr>
      <w:r w:rsidRPr="00E67C9B">
        <w:rPr>
          <w:rFonts w:ascii="Times New Roman" w:hAnsi="Times New Roman" w:cs="Times New Roman"/>
          <w:sz w:val="24"/>
          <w:szCs w:val="24"/>
        </w:rPr>
        <w:t xml:space="preserve">Ada </w:t>
      </w:r>
      <w:r>
        <w:rPr>
          <w:rFonts w:ascii="Times New Roman" w:hAnsi="Times New Roman" w:cs="Times New Roman"/>
          <w:sz w:val="24"/>
          <w:szCs w:val="24"/>
        </w:rPr>
        <w:t xml:space="preserve">hubungan </w:t>
      </w:r>
      <w:r w:rsidRPr="00E67C9B">
        <w:rPr>
          <w:rFonts w:ascii="Times New Roman" w:hAnsi="Times New Roman" w:cs="Times New Roman"/>
          <w:sz w:val="24"/>
          <w:szCs w:val="24"/>
        </w:rPr>
        <w:t xml:space="preserve">antara </w:t>
      </w:r>
      <w:r w:rsidR="005801E6">
        <w:rPr>
          <w:rFonts w:ascii="Times New Roman" w:hAnsi="Times New Roman" w:cs="Times New Roman"/>
          <w:sz w:val="24"/>
          <w:szCs w:val="24"/>
        </w:rPr>
        <w:t>p</w:t>
      </w:r>
      <w:r w:rsidR="00B14D98">
        <w:rPr>
          <w:rFonts w:ascii="Times New Roman" w:hAnsi="Times New Roman" w:cs="Times New Roman"/>
          <w:sz w:val="24"/>
          <w:szCs w:val="24"/>
        </w:rPr>
        <w:t>rilaku</w:t>
      </w:r>
      <w:r w:rsidR="00B22BC0">
        <w:rPr>
          <w:rFonts w:ascii="Times New Roman" w:hAnsi="Times New Roman" w:cs="Times New Roman"/>
          <w:sz w:val="24"/>
          <w:szCs w:val="24"/>
        </w:rPr>
        <w:t xml:space="preserve"> </w:t>
      </w:r>
      <w:r w:rsidRPr="00E67C9B">
        <w:rPr>
          <w:rFonts w:ascii="Times New Roman" w:hAnsi="Times New Roman" w:cs="Times New Roman"/>
          <w:sz w:val="24"/>
          <w:szCs w:val="24"/>
        </w:rPr>
        <w:t xml:space="preserve">dengan kejadian </w:t>
      </w:r>
      <w:r>
        <w:rPr>
          <w:rFonts w:ascii="Times New Roman" w:hAnsi="Times New Roman" w:cs="Times New Roman"/>
          <w:sz w:val="24"/>
          <w:szCs w:val="24"/>
        </w:rPr>
        <w:t>Tuberkulosis</w:t>
      </w:r>
      <w:r w:rsidRPr="00E67C9B">
        <w:rPr>
          <w:rFonts w:ascii="Times New Roman" w:hAnsi="Times New Roman" w:cs="Times New Roman"/>
          <w:sz w:val="24"/>
          <w:szCs w:val="24"/>
        </w:rPr>
        <w:t xml:space="preserve"> di Wilayah Kerja Puskesmas Pisang Baru Kecamatan Bumi Agung Kabupaten Way Kanan.</w:t>
      </w:r>
    </w:p>
    <w:p w:rsidR="00BF5319" w:rsidRPr="001919C2" w:rsidRDefault="00BF5319" w:rsidP="001919C2">
      <w:pPr>
        <w:autoSpaceDE w:val="0"/>
        <w:autoSpaceDN w:val="0"/>
        <w:adjustRightInd w:val="0"/>
        <w:spacing w:after="0" w:line="240" w:lineRule="auto"/>
        <w:jc w:val="both"/>
        <w:rPr>
          <w:rFonts w:ascii="Times New Roman" w:hAnsi="Times New Roman" w:cs="Times New Roman"/>
          <w:bCs/>
          <w:color w:val="000000"/>
        </w:rPr>
      </w:pPr>
    </w:p>
    <w:sectPr w:rsidR="00BF5319" w:rsidRPr="001919C2" w:rsidSect="00863B1E">
      <w:headerReference w:type="default" r:id="rId10"/>
      <w:footerReference w:type="default" r:id="rId11"/>
      <w:headerReference w:type="first" r:id="rId12"/>
      <w:pgSz w:w="11907" w:h="16839" w:code="9"/>
      <w:pgMar w:top="2268" w:right="1701" w:bottom="1701" w:left="2268" w:header="1134"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0A" w:rsidRDefault="00330D0A" w:rsidP="00485778">
      <w:pPr>
        <w:spacing w:after="0" w:line="240" w:lineRule="auto"/>
      </w:pPr>
      <w:r>
        <w:separator/>
      </w:r>
    </w:p>
  </w:endnote>
  <w:endnote w:type="continuationSeparator" w:id="0">
    <w:p w:rsidR="00330D0A" w:rsidRDefault="00330D0A" w:rsidP="0048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68" w:rsidRDefault="00F73968">
    <w:pPr>
      <w:pStyle w:val="Footer"/>
      <w:jc w:val="center"/>
    </w:pPr>
  </w:p>
  <w:p w:rsidR="00F73968" w:rsidRDefault="00F73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0A" w:rsidRDefault="00330D0A" w:rsidP="00485778">
      <w:pPr>
        <w:spacing w:after="0" w:line="240" w:lineRule="auto"/>
      </w:pPr>
      <w:r>
        <w:separator/>
      </w:r>
    </w:p>
  </w:footnote>
  <w:footnote w:type="continuationSeparator" w:id="0">
    <w:p w:rsidR="00330D0A" w:rsidRDefault="00330D0A" w:rsidP="0048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96"/>
      <w:docPartObj>
        <w:docPartGallery w:val="Page Numbers (Top of Page)"/>
        <w:docPartUnique/>
      </w:docPartObj>
    </w:sdtPr>
    <w:sdtEndPr>
      <w:rPr>
        <w:rFonts w:ascii="Times New Roman" w:hAnsi="Times New Roman" w:cs="Times New Roman"/>
        <w:sz w:val="24"/>
        <w:szCs w:val="24"/>
      </w:rPr>
    </w:sdtEndPr>
    <w:sdtContent>
      <w:p w:rsidR="006B3869" w:rsidRPr="00F73968" w:rsidRDefault="00330D0A">
        <w:pPr>
          <w:pStyle w:val="Header"/>
          <w:jc w:val="right"/>
          <w:rPr>
            <w:rFonts w:ascii="Times New Roman" w:hAnsi="Times New Roman" w:cs="Times New Roman"/>
            <w:sz w:val="24"/>
            <w:szCs w:val="24"/>
          </w:rPr>
        </w:pPr>
        <w:r w:rsidRPr="00F73968">
          <w:rPr>
            <w:rFonts w:ascii="Times New Roman" w:hAnsi="Times New Roman" w:cs="Times New Roman"/>
            <w:sz w:val="24"/>
            <w:szCs w:val="24"/>
          </w:rPr>
          <w:fldChar w:fldCharType="begin"/>
        </w:r>
        <w:r w:rsidRPr="00F73968">
          <w:rPr>
            <w:rFonts w:ascii="Times New Roman" w:hAnsi="Times New Roman" w:cs="Times New Roman"/>
            <w:sz w:val="24"/>
            <w:szCs w:val="24"/>
          </w:rPr>
          <w:instrText xml:space="preserve"> PAG</w:instrText>
        </w:r>
        <w:r w:rsidRPr="00F73968">
          <w:rPr>
            <w:rFonts w:ascii="Times New Roman" w:hAnsi="Times New Roman" w:cs="Times New Roman"/>
            <w:sz w:val="24"/>
            <w:szCs w:val="24"/>
          </w:rPr>
          <w:instrText xml:space="preserve">E   \* MERGEFORMAT </w:instrText>
        </w:r>
        <w:r w:rsidRPr="00F73968">
          <w:rPr>
            <w:rFonts w:ascii="Times New Roman" w:hAnsi="Times New Roman" w:cs="Times New Roman"/>
            <w:sz w:val="24"/>
            <w:szCs w:val="24"/>
          </w:rPr>
          <w:fldChar w:fldCharType="separate"/>
        </w:r>
        <w:r w:rsidR="00FF019D">
          <w:rPr>
            <w:rFonts w:ascii="Times New Roman" w:hAnsi="Times New Roman" w:cs="Times New Roman"/>
            <w:noProof/>
            <w:sz w:val="24"/>
            <w:szCs w:val="24"/>
          </w:rPr>
          <w:t>28</w:t>
        </w:r>
        <w:r w:rsidRPr="00F73968">
          <w:rPr>
            <w:rFonts w:ascii="Times New Roman" w:hAnsi="Times New Roman" w:cs="Times New Roman"/>
            <w:noProof/>
            <w:sz w:val="24"/>
            <w:szCs w:val="24"/>
          </w:rPr>
          <w:fldChar w:fldCharType="end"/>
        </w:r>
      </w:p>
    </w:sdtContent>
  </w:sdt>
  <w:p w:rsidR="00C01A01" w:rsidRDefault="00C01A01" w:rsidP="00C333A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69" w:rsidRDefault="006B3869">
    <w:pPr>
      <w:pStyle w:val="Header"/>
      <w:jc w:val="right"/>
    </w:pPr>
  </w:p>
  <w:p w:rsidR="00A21FCC" w:rsidRDefault="00A21FCC" w:rsidP="006B38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F1"/>
    <w:multiLevelType w:val="hybridMultilevel"/>
    <w:tmpl w:val="E08E41EE"/>
    <w:lvl w:ilvl="0" w:tplc="0421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0718614B"/>
    <w:multiLevelType w:val="hybridMultilevel"/>
    <w:tmpl w:val="ABD6ACE0"/>
    <w:lvl w:ilvl="0" w:tplc="B62AD836">
      <w:start w:val="1"/>
      <w:numFmt w:val="decimal"/>
      <w:lvlText w:val="%1)"/>
      <w:lvlJc w:val="left"/>
      <w:pPr>
        <w:ind w:left="786" w:hanging="360"/>
      </w:pPr>
      <w:rPr>
        <w:rFonts w:hint="default"/>
        <w:i w:val="0"/>
      </w:rPr>
    </w:lvl>
    <w:lvl w:ilvl="1" w:tplc="B0961A4A">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C13476"/>
    <w:multiLevelType w:val="hybridMultilevel"/>
    <w:tmpl w:val="087E2AEE"/>
    <w:lvl w:ilvl="0" w:tplc="55B2F3E4">
      <w:start w:val="1"/>
      <w:numFmt w:val="upperLetter"/>
      <w:pStyle w:val="Heading1"/>
      <w:lvlText w:val="%1."/>
      <w:lvlJc w:val="left"/>
      <w:pPr>
        <w:tabs>
          <w:tab w:val="num" w:pos="630"/>
        </w:tabs>
        <w:ind w:left="630" w:hanging="360"/>
      </w:pPr>
      <w:rPr>
        <w:rFonts w:hint="default"/>
      </w:rPr>
    </w:lvl>
    <w:lvl w:ilvl="1" w:tplc="24FC266E">
      <w:start w:val="1"/>
      <w:numFmt w:val="decimal"/>
      <w:lvlText w:val="%2."/>
      <w:lvlJc w:val="left"/>
      <w:pPr>
        <w:tabs>
          <w:tab w:val="num" w:pos="1350"/>
        </w:tabs>
        <w:ind w:left="1350" w:hanging="360"/>
      </w:pPr>
      <w:rPr>
        <w:rFonts w:hint="default"/>
      </w:rPr>
    </w:lvl>
    <w:lvl w:ilvl="2" w:tplc="88D84180">
      <w:start w:val="1"/>
      <w:numFmt w:val="low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17B35BC8"/>
    <w:multiLevelType w:val="hybridMultilevel"/>
    <w:tmpl w:val="9C68DEB2"/>
    <w:lvl w:ilvl="0" w:tplc="04090011">
      <w:start w:val="1"/>
      <w:numFmt w:val="decimal"/>
      <w:lvlText w:val="%1)"/>
      <w:lvlJc w:val="left"/>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186106C9"/>
    <w:multiLevelType w:val="hybridMultilevel"/>
    <w:tmpl w:val="1728B8D8"/>
    <w:lvl w:ilvl="0" w:tplc="04210017">
      <w:start w:val="1"/>
      <w:numFmt w:val="low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
    <w:nsid w:val="1A2A7326"/>
    <w:multiLevelType w:val="hybridMultilevel"/>
    <w:tmpl w:val="1668E0CC"/>
    <w:lvl w:ilvl="0" w:tplc="B9465A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C9D5A08"/>
    <w:multiLevelType w:val="hybridMultilevel"/>
    <w:tmpl w:val="DC80B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F3692"/>
    <w:multiLevelType w:val="hybridMultilevel"/>
    <w:tmpl w:val="09C074B4"/>
    <w:lvl w:ilvl="0" w:tplc="537063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2362F4E"/>
    <w:multiLevelType w:val="hybridMultilevel"/>
    <w:tmpl w:val="71569408"/>
    <w:lvl w:ilvl="0" w:tplc="689828E8">
      <w:start w:val="1"/>
      <w:numFmt w:val="upperLetter"/>
      <w:lvlText w:val="%1."/>
      <w:lvlJc w:val="left"/>
      <w:pPr>
        <w:tabs>
          <w:tab w:val="num" w:pos="502"/>
        </w:tabs>
        <w:ind w:left="502" w:hanging="360"/>
      </w:pPr>
      <w:rPr>
        <w:rFonts w:ascii="Times New Roman" w:hAnsi="Times New Roman" w:cs="Times New Roman" w:hint="default"/>
        <w:b/>
      </w:rPr>
    </w:lvl>
    <w:lvl w:ilvl="1" w:tplc="24FC266E">
      <w:start w:val="1"/>
      <w:numFmt w:val="decimal"/>
      <w:lvlText w:val="%2."/>
      <w:lvlJc w:val="left"/>
      <w:pPr>
        <w:tabs>
          <w:tab w:val="num" w:pos="786"/>
        </w:tabs>
        <w:ind w:left="786"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71BCE"/>
    <w:multiLevelType w:val="hybridMultilevel"/>
    <w:tmpl w:val="F34C4800"/>
    <w:lvl w:ilvl="0" w:tplc="59D6FBBC">
      <w:start w:val="2"/>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0">
    <w:nsid w:val="24FC086A"/>
    <w:multiLevelType w:val="hybridMultilevel"/>
    <w:tmpl w:val="E2186854"/>
    <w:lvl w:ilvl="0" w:tplc="04090011">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1">
    <w:nsid w:val="2F5B60AC"/>
    <w:multiLevelType w:val="hybridMultilevel"/>
    <w:tmpl w:val="DF22BA1C"/>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31512642"/>
    <w:multiLevelType w:val="hybridMultilevel"/>
    <w:tmpl w:val="FAAC1C7C"/>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3">
    <w:nsid w:val="385C67FA"/>
    <w:multiLevelType w:val="hybridMultilevel"/>
    <w:tmpl w:val="006EE79C"/>
    <w:lvl w:ilvl="0" w:tplc="1E145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1C4C52"/>
    <w:multiLevelType w:val="hybridMultilevel"/>
    <w:tmpl w:val="55B8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D21DC"/>
    <w:multiLevelType w:val="hybridMultilevel"/>
    <w:tmpl w:val="6AF82FB4"/>
    <w:lvl w:ilvl="0" w:tplc="6DA022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BF4180"/>
    <w:multiLevelType w:val="hybridMultilevel"/>
    <w:tmpl w:val="31C225AC"/>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41FA6333"/>
    <w:multiLevelType w:val="hybridMultilevel"/>
    <w:tmpl w:val="C23E7878"/>
    <w:lvl w:ilvl="0" w:tplc="88D84180">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8">
    <w:nsid w:val="46480501"/>
    <w:multiLevelType w:val="hybridMultilevel"/>
    <w:tmpl w:val="6108033A"/>
    <w:lvl w:ilvl="0" w:tplc="C554D934">
      <w:start w:val="1"/>
      <w:numFmt w:val="bullet"/>
      <w:lvlText w:val="-"/>
      <w:lvlJc w:val="left"/>
      <w:pPr>
        <w:ind w:left="5400" w:hanging="360"/>
      </w:pPr>
      <w:rPr>
        <w:rFonts w:ascii="Times New Roman" w:eastAsiaTheme="minorHAnsi" w:hAnsi="Times New Roman" w:cs="Times New Roman" w:hint="default"/>
        <w:color w:val="auto"/>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9">
    <w:nsid w:val="486B6719"/>
    <w:multiLevelType w:val="hybridMultilevel"/>
    <w:tmpl w:val="4AD8CC6E"/>
    <w:lvl w:ilvl="0" w:tplc="04210011">
      <w:start w:val="1"/>
      <w:numFmt w:val="decimal"/>
      <w:lvlText w:val="%1)"/>
      <w:lvlJc w:val="left"/>
      <w:pPr>
        <w:ind w:left="1637" w:hanging="360"/>
      </w:pPr>
      <w:rPr>
        <w:rFonts w:hint="default"/>
      </w:rPr>
    </w:lvl>
    <w:lvl w:ilvl="1" w:tplc="04210003">
      <w:start w:val="1"/>
      <w:numFmt w:val="bullet"/>
      <w:lvlText w:val="o"/>
      <w:lvlJc w:val="left"/>
      <w:pPr>
        <w:ind w:left="2357" w:hanging="360"/>
      </w:pPr>
      <w:rPr>
        <w:rFonts w:ascii="Courier New" w:hAnsi="Courier New" w:cs="Courier New" w:hint="default"/>
      </w:rPr>
    </w:lvl>
    <w:lvl w:ilvl="2" w:tplc="04210005" w:tentative="1">
      <w:start w:val="1"/>
      <w:numFmt w:val="bullet"/>
      <w:lvlText w:val=""/>
      <w:lvlJc w:val="left"/>
      <w:pPr>
        <w:ind w:left="3077" w:hanging="360"/>
      </w:pPr>
      <w:rPr>
        <w:rFonts w:ascii="Wingdings" w:hAnsi="Wingdings" w:hint="default"/>
      </w:rPr>
    </w:lvl>
    <w:lvl w:ilvl="3" w:tplc="04210001" w:tentative="1">
      <w:start w:val="1"/>
      <w:numFmt w:val="bullet"/>
      <w:lvlText w:val=""/>
      <w:lvlJc w:val="left"/>
      <w:pPr>
        <w:ind w:left="3797" w:hanging="360"/>
      </w:pPr>
      <w:rPr>
        <w:rFonts w:ascii="Symbol" w:hAnsi="Symbol" w:hint="default"/>
      </w:rPr>
    </w:lvl>
    <w:lvl w:ilvl="4" w:tplc="04210003" w:tentative="1">
      <w:start w:val="1"/>
      <w:numFmt w:val="bullet"/>
      <w:lvlText w:val="o"/>
      <w:lvlJc w:val="left"/>
      <w:pPr>
        <w:ind w:left="4517" w:hanging="360"/>
      </w:pPr>
      <w:rPr>
        <w:rFonts w:ascii="Courier New" w:hAnsi="Courier New" w:cs="Courier New" w:hint="default"/>
      </w:rPr>
    </w:lvl>
    <w:lvl w:ilvl="5" w:tplc="04210005" w:tentative="1">
      <w:start w:val="1"/>
      <w:numFmt w:val="bullet"/>
      <w:lvlText w:val=""/>
      <w:lvlJc w:val="left"/>
      <w:pPr>
        <w:ind w:left="5237" w:hanging="360"/>
      </w:pPr>
      <w:rPr>
        <w:rFonts w:ascii="Wingdings" w:hAnsi="Wingdings" w:hint="default"/>
      </w:rPr>
    </w:lvl>
    <w:lvl w:ilvl="6" w:tplc="04210001" w:tentative="1">
      <w:start w:val="1"/>
      <w:numFmt w:val="bullet"/>
      <w:lvlText w:val=""/>
      <w:lvlJc w:val="left"/>
      <w:pPr>
        <w:ind w:left="5957" w:hanging="360"/>
      </w:pPr>
      <w:rPr>
        <w:rFonts w:ascii="Symbol" w:hAnsi="Symbol" w:hint="default"/>
      </w:rPr>
    </w:lvl>
    <w:lvl w:ilvl="7" w:tplc="04210003" w:tentative="1">
      <w:start w:val="1"/>
      <w:numFmt w:val="bullet"/>
      <w:lvlText w:val="o"/>
      <w:lvlJc w:val="left"/>
      <w:pPr>
        <w:ind w:left="6677" w:hanging="360"/>
      </w:pPr>
      <w:rPr>
        <w:rFonts w:ascii="Courier New" w:hAnsi="Courier New" w:cs="Courier New" w:hint="default"/>
      </w:rPr>
    </w:lvl>
    <w:lvl w:ilvl="8" w:tplc="04210005" w:tentative="1">
      <w:start w:val="1"/>
      <w:numFmt w:val="bullet"/>
      <w:lvlText w:val=""/>
      <w:lvlJc w:val="left"/>
      <w:pPr>
        <w:ind w:left="7397" w:hanging="360"/>
      </w:pPr>
      <w:rPr>
        <w:rFonts w:ascii="Wingdings" w:hAnsi="Wingdings" w:hint="default"/>
      </w:rPr>
    </w:lvl>
  </w:abstractNum>
  <w:abstractNum w:abstractNumId="20">
    <w:nsid w:val="4F1E7000"/>
    <w:multiLevelType w:val="hybridMultilevel"/>
    <w:tmpl w:val="39944940"/>
    <w:lvl w:ilvl="0" w:tplc="04210019">
      <w:start w:val="1"/>
      <w:numFmt w:val="lowerLetter"/>
      <w:lvlText w:val="%1."/>
      <w:lvlJc w:val="left"/>
      <w:pPr>
        <w:ind w:left="1353" w:hanging="360"/>
      </w:pPr>
      <w:rPr>
        <w:rFonts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21">
    <w:nsid w:val="52D8603A"/>
    <w:multiLevelType w:val="hybridMultilevel"/>
    <w:tmpl w:val="999EC424"/>
    <w:lvl w:ilvl="0" w:tplc="04210011">
      <w:start w:val="1"/>
      <w:numFmt w:val="decimal"/>
      <w:lvlText w:val="%1)"/>
      <w:lvlJc w:val="left"/>
      <w:pPr>
        <w:ind w:left="2460" w:hanging="360"/>
      </w:pPr>
      <w:rPr>
        <w:rFonts w:hint="default"/>
      </w:rPr>
    </w:lvl>
    <w:lvl w:ilvl="1" w:tplc="04210003" w:tentative="1">
      <w:start w:val="1"/>
      <w:numFmt w:val="bullet"/>
      <w:lvlText w:val="o"/>
      <w:lvlJc w:val="left"/>
      <w:pPr>
        <w:ind w:left="3180" w:hanging="360"/>
      </w:pPr>
      <w:rPr>
        <w:rFonts w:ascii="Courier New" w:hAnsi="Courier New" w:cs="Courier New" w:hint="default"/>
      </w:rPr>
    </w:lvl>
    <w:lvl w:ilvl="2" w:tplc="04210005" w:tentative="1">
      <w:start w:val="1"/>
      <w:numFmt w:val="bullet"/>
      <w:lvlText w:val=""/>
      <w:lvlJc w:val="left"/>
      <w:pPr>
        <w:ind w:left="3900" w:hanging="360"/>
      </w:pPr>
      <w:rPr>
        <w:rFonts w:ascii="Wingdings" w:hAnsi="Wingdings" w:hint="default"/>
      </w:rPr>
    </w:lvl>
    <w:lvl w:ilvl="3" w:tplc="04210001" w:tentative="1">
      <w:start w:val="1"/>
      <w:numFmt w:val="bullet"/>
      <w:lvlText w:val=""/>
      <w:lvlJc w:val="left"/>
      <w:pPr>
        <w:ind w:left="4620" w:hanging="360"/>
      </w:pPr>
      <w:rPr>
        <w:rFonts w:ascii="Symbol" w:hAnsi="Symbol" w:hint="default"/>
      </w:rPr>
    </w:lvl>
    <w:lvl w:ilvl="4" w:tplc="04210003" w:tentative="1">
      <w:start w:val="1"/>
      <w:numFmt w:val="bullet"/>
      <w:lvlText w:val="o"/>
      <w:lvlJc w:val="left"/>
      <w:pPr>
        <w:ind w:left="5340" w:hanging="360"/>
      </w:pPr>
      <w:rPr>
        <w:rFonts w:ascii="Courier New" w:hAnsi="Courier New" w:cs="Courier New" w:hint="default"/>
      </w:rPr>
    </w:lvl>
    <w:lvl w:ilvl="5" w:tplc="04210005" w:tentative="1">
      <w:start w:val="1"/>
      <w:numFmt w:val="bullet"/>
      <w:lvlText w:val=""/>
      <w:lvlJc w:val="left"/>
      <w:pPr>
        <w:ind w:left="6060" w:hanging="360"/>
      </w:pPr>
      <w:rPr>
        <w:rFonts w:ascii="Wingdings" w:hAnsi="Wingdings" w:hint="default"/>
      </w:rPr>
    </w:lvl>
    <w:lvl w:ilvl="6" w:tplc="04210001" w:tentative="1">
      <w:start w:val="1"/>
      <w:numFmt w:val="bullet"/>
      <w:lvlText w:val=""/>
      <w:lvlJc w:val="left"/>
      <w:pPr>
        <w:ind w:left="6780" w:hanging="360"/>
      </w:pPr>
      <w:rPr>
        <w:rFonts w:ascii="Symbol" w:hAnsi="Symbol" w:hint="default"/>
      </w:rPr>
    </w:lvl>
    <w:lvl w:ilvl="7" w:tplc="04210003" w:tentative="1">
      <w:start w:val="1"/>
      <w:numFmt w:val="bullet"/>
      <w:lvlText w:val="o"/>
      <w:lvlJc w:val="left"/>
      <w:pPr>
        <w:ind w:left="7500" w:hanging="360"/>
      </w:pPr>
      <w:rPr>
        <w:rFonts w:ascii="Courier New" w:hAnsi="Courier New" w:cs="Courier New" w:hint="default"/>
      </w:rPr>
    </w:lvl>
    <w:lvl w:ilvl="8" w:tplc="04210005" w:tentative="1">
      <w:start w:val="1"/>
      <w:numFmt w:val="bullet"/>
      <w:lvlText w:val=""/>
      <w:lvlJc w:val="left"/>
      <w:pPr>
        <w:ind w:left="8220" w:hanging="360"/>
      </w:pPr>
      <w:rPr>
        <w:rFonts w:ascii="Wingdings" w:hAnsi="Wingdings" w:hint="default"/>
      </w:rPr>
    </w:lvl>
  </w:abstractNum>
  <w:abstractNum w:abstractNumId="22">
    <w:nsid w:val="56856A5F"/>
    <w:multiLevelType w:val="hybridMultilevel"/>
    <w:tmpl w:val="CFC095F6"/>
    <w:lvl w:ilvl="0" w:tplc="40EE6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B85593"/>
    <w:multiLevelType w:val="hybridMultilevel"/>
    <w:tmpl w:val="42E2356C"/>
    <w:lvl w:ilvl="0" w:tplc="04210011">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4">
    <w:nsid w:val="61E60D39"/>
    <w:multiLevelType w:val="hybridMultilevel"/>
    <w:tmpl w:val="EDFEB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F0F9E"/>
    <w:multiLevelType w:val="hybridMultilevel"/>
    <w:tmpl w:val="E1B2E7FC"/>
    <w:lvl w:ilvl="0" w:tplc="C06200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6DFD51AB"/>
    <w:multiLevelType w:val="hybridMultilevel"/>
    <w:tmpl w:val="1CC2B27E"/>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B9CEA82A">
      <w:start w:val="1"/>
      <w:numFmt w:val="decimal"/>
      <w:lvlText w:val="(%3)"/>
      <w:lvlJc w:val="left"/>
      <w:pPr>
        <w:ind w:left="3474" w:hanging="360"/>
      </w:pPr>
      <w:rPr>
        <w:rFonts w:hint="default"/>
      </w:rPr>
    </w:lvl>
    <w:lvl w:ilvl="3" w:tplc="22AC689C">
      <w:start w:val="2"/>
      <w:numFmt w:val="upperLetter"/>
      <w:lvlText w:val="%4."/>
      <w:lvlJc w:val="left"/>
      <w:pPr>
        <w:ind w:left="4014" w:hanging="360"/>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7AEB6D7E"/>
    <w:multiLevelType w:val="hybridMultilevel"/>
    <w:tmpl w:val="A22AA58A"/>
    <w:lvl w:ilvl="0" w:tplc="C1600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
  </w:num>
  <w:num w:numId="3">
    <w:abstractNumId w:val="8"/>
  </w:num>
  <w:num w:numId="4">
    <w:abstractNumId w:val="23"/>
  </w:num>
  <w:num w:numId="5">
    <w:abstractNumId w:val="4"/>
  </w:num>
  <w:num w:numId="6">
    <w:abstractNumId w:val="17"/>
  </w:num>
  <w:num w:numId="7">
    <w:abstractNumId w:val="0"/>
  </w:num>
  <w:num w:numId="8">
    <w:abstractNumId w:val="21"/>
  </w:num>
  <w:num w:numId="9">
    <w:abstractNumId w:val="19"/>
  </w:num>
  <w:num w:numId="10">
    <w:abstractNumId w:val="20"/>
  </w:num>
  <w:num w:numId="11">
    <w:abstractNumId w:val="9"/>
  </w:num>
  <w:num w:numId="12">
    <w:abstractNumId w:val="5"/>
  </w:num>
  <w:num w:numId="13">
    <w:abstractNumId w:val="25"/>
  </w:num>
  <w:num w:numId="14">
    <w:abstractNumId w:val="11"/>
  </w:num>
  <w:num w:numId="15">
    <w:abstractNumId w:val="16"/>
  </w:num>
  <w:num w:numId="16">
    <w:abstractNumId w:val="6"/>
  </w:num>
  <w:num w:numId="17">
    <w:abstractNumId w:val="12"/>
  </w:num>
  <w:num w:numId="18">
    <w:abstractNumId w:val="14"/>
  </w:num>
  <w:num w:numId="19">
    <w:abstractNumId w:val="22"/>
  </w:num>
  <w:num w:numId="20">
    <w:abstractNumId w:val="15"/>
  </w:num>
  <w:num w:numId="21">
    <w:abstractNumId w:val="13"/>
  </w:num>
  <w:num w:numId="22">
    <w:abstractNumId w:val="27"/>
  </w:num>
  <w:num w:numId="23">
    <w:abstractNumId w:val="18"/>
  </w:num>
  <w:num w:numId="24">
    <w:abstractNumId w:val="26"/>
  </w:num>
  <w:num w:numId="25">
    <w:abstractNumId w:val="1"/>
  </w:num>
  <w:num w:numId="26">
    <w:abstractNumId w:val="3"/>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1364"/>
    <w:rsid w:val="000064A7"/>
    <w:rsid w:val="00015F91"/>
    <w:rsid w:val="00042901"/>
    <w:rsid w:val="00042BE6"/>
    <w:rsid w:val="000455F5"/>
    <w:rsid w:val="0004681E"/>
    <w:rsid w:val="00085C74"/>
    <w:rsid w:val="00097675"/>
    <w:rsid w:val="000A47D5"/>
    <w:rsid w:val="000C1AE1"/>
    <w:rsid w:val="000D5D12"/>
    <w:rsid w:val="000D62C0"/>
    <w:rsid w:val="000E1C56"/>
    <w:rsid w:val="000F70C6"/>
    <w:rsid w:val="001215D3"/>
    <w:rsid w:val="001370DB"/>
    <w:rsid w:val="00141EF0"/>
    <w:rsid w:val="001919C2"/>
    <w:rsid w:val="00196BBD"/>
    <w:rsid w:val="00197F12"/>
    <w:rsid w:val="001A3339"/>
    <w:rsid w:val="001E4316"/>
    <w:rsid w:val="001F086F"/>
    <w:rsid w:val="001F087D"/>
    <w:rsid w:val="002178DE"/>
    <w:rsid w:val="00223AC5"/>
    <w:rsid w:val="00246A8B"/>
    <w:rsid w:val="00250A2F"/>
    <w:rsid w:val="00251CA2"/>
    <w:rsid w:val="00261D57"/>
    <w:rsid w:val="002645D5"/>
    <w:rsid w:val="00265780"/>
    <w:rsid w:val="0027102B"/>
    <w:rsid w:val="0027509D"/>
    <w:rsid w:val="0029442F"/>
    <w:rsid w:val="002A1BD2"/>
    <w:rsid w:val="002A7BAB"/>
    <w:rsid w:val="002B3214"/>
    <w:rsid w:val="002C6DF1"/>
    <w:rsid w:val="002F1123"/>
    <w:rsid w:val="00330D0A"/>
    <w:rsid w:val="00341C18"/>
    <w:rsid w:val="00364877"/>
    <w:rsid w:val="0037173A"/>
    <w:rsid w:val="003774DC"/>
    <w:rsid w:val="003E4FCF"/>
    <w:rsid w:val="00422DFD"/>
    <w:rsid w:val="00434FA7"/>
    <w:rsid w:val="004357BC"/>
    <w:rsid w:val="00467978"/>
    <w:rsid w:val="00480289"/>
    <w:rsid w:val="00485778"/>
    <w:rsid w:val="004904A7"/>
    <w:rsid w:val="004A65BB"/>
    <w:rsid w:val="004B663C"/>
    <w:rsid w:val="004C0ADC"/>
    <w:rsid w:val="004C10E5"/>
    <w:rsid w:val="004C7AA4"/>
    <w:rsid w:val="004F4D76"/>
    <w:rsid w:val="005024DC"/>
    <w:rsid w:val="005213AD"/>
    <w:rsid w:val="00521A07"/>
    <w:rsid w:val="00523806"/>
    <w:rsid w:val="005576C8"/>
    <w:rsid w:val="00566D7F"/>
    <w:rsid w:val="005801E6"/>
    <w:rsid w:val="0058283D"/>
    <w:rsid w:val="00585698"/>
    <w:rsid w:val="0058775B"/>
    <w:rsid w:val="005A5C3A"/>
    <w:rsid w:val="005C27E3"/>
    <w:rsid w:val="005C3AD0"/>
    <w:rsid w:val="005F54D8"/>
    <w:rsid w:val="00607060"/>
    <w:rsid w:val="0061671B"/>
    <w:rsid w:val="00623B55"/>
    <w:rsid w:val="00642ACB"/>
    <w:rsid w:val="006525B5"/>
    <w:rsid w:val="00656F10"/>
    <w:rsid w:val="006641CA"/>
    <w:rsid w:val="00687590"/>
    <w:rsid w:val="006A6410"/>
    <w:rsid w:val="006B0047"/>
    <w:rsid w:val="006B3869"/>
    <w:rsid w:val="006B38C7"/>
    <w:rsid w:val="006C7212"/>
    <w:rsid w:val="00704DDC"/>
    <w:rsid w:val="007106BA"/>
    <w:rsid w:val="007171A8"/>
    <w:rsid w:val="0076250C"/>
    <w:rsid w:val="00786906"/>
    <w:rsid w:val="00790C7D"/>
    <w:rsid w:val="00791D08"/>
    <w:rsid w:val="007A7B73"/>
    <w:rsid w:val="007E374F"/>
    <w:rsid w:val="007F5FD0"/>
    <w:rsid w:val="0081434E"/>
    <w:rsid w:val="0083242F"/>
    <w:rsid w:val="008365B1"/>
    <w:rsid w:val="008425CB"/>
    <w:rsid w:val="00853DC1"/>
    <w:rsid w:val="00863B1E"/>
    <w:rsid w:val="008B014A"/>
    <w:rsid w:val="008C015C"/>
    <w:rsid w:val="008D6FDE"/>
    <w:rsid w:val="00901D39"/>
    <w:rsid w:val="00935A96"/>
    <w:rsid w:val="009401DF"/>
    <w:rsid w:val="00945671"/>
    <w:rsid w:val="00945BB2"/>
    <w:rsid w:val="00957FD4"/>
    <w:rsid w:val="00981364"/>
    <w:rsid w:val="00990C69"/>
    <w:rsid w:val="009B1093"/>
    <w:rsid w:val="009D1511"/>
    <w:rsid w:val="009F0B55"/>
    <w:rsid w:val="00A02509"/>
    <w:rsid w:val="00A155E8"/>
    <w:rsid w:val="00A21FCC"/>
    <w:rsid w:val="00A24ED7"/>
    <w:rsid w:val="00A27C66"/>
    <w:rsid w:val="00A3010A"/>
    <w:rsid w:val="00A32594"/>
    <w:rsid w:val="00A7232A"/>
    <w:rsid w:val="00A82A1D"/>
    <w:rsid w:val="00A851C4"/>
    <w:rsid w:val="00A94BB3"/>
    <w:rsid w:val="00AB6F12"/>
    <w:rsid w:val="00AB773A"/>
    <w:rsid w:val="00AF129F"/>
    <w:rsid w:val="00AF757B"/>
    <w:rsid w:val="00B07A4B"/>
    <w:rsid w:val="00B14D98"/>
    <w:rsid w:val="00B14ED5"/>
    <w:rsid w:val="00B22BC0"/>
    <w:rsid w:val="00B327B2"/>
    <w:rsid w:val="00B33CC8"/>
    <w:rsid w:val="00B36280"/>
    <w:rsid w:val="00B44B8F"/>
    <w:rsid w:val="00B47B16"/>
    <w:rsid w:val="00B56DDC"/>
    <w:rsid w:val="00B8426B"/>
    <w:rsid w:val="00B92DA0"/>
    <w:rsid w:val="00BA0C43"/>
    <w:rsid w:val="00BA1584"/>
    <w:rsid w:val="00BA4C95"/>
    <w:rsid w:val="00BF5319"/>
    <w:rsid w:val="00C01A01"/>
    <w:rsid w:val="00C03493"/>
    <w:rsid w:val="00C145DD"/>
    <w:rsid w:val="00C20B4B"/>
    <w:rsid w:val="00C333AC"/>
    <w:rsid w:val="00C366EE"/>
    <w:rsid w:val="00C40AF6"/>
    <w:rsid w:val="00C543D3"/>
    <w:rsid w:val="00C63456"/>
    <w:rsid w:val="00C9134D"/>
    <w:rsid w:val="00CE0C24"/>
    <w:rsid w:val="00CE6548"/>
    <w:rsid w:val="00CF18D5"/>
    <w:rsid w:val="00CF5A54"/>
    <w:rsid w:val="00D144EA"/>
    <w:rsid w:val="00D219F1"/>
    <w:rsid w:val="00D23162"/>
    <w:rsid w:val="00D277BD"/>
    <w:rsid w:val="00D36748"/>
    <w:rsid w:val="00D725E3"/>
    <w:rsid w:val="00D745A2"/>
    <w:rsid w:val="00D847C7"/>
    <w:rsid w:val="00D92393"/>
    <w:rsid w:val="00D962E2"/>
    <w:rsid w:val="00DD18FF"/>
    <w:rsid w:val="00DD535E"/>
    <w:rsid w:val="00DE49D1"/>
    <w:rsid w:val="00DE58F9"/>
    <w:rsid w:val="00DE63F8"/>
    <w:rsid w:val="00DF2C41"/>
    <w:rsid w:val="00DF35B6"/>
    <w:rsid w:val="00E16A91"/>
    <w:rsid w:val="00E323A0"/>
    <w:rsid w:val="00E35A6B"/>
    <w:rsid w:val="00E36DD8"/>
    <w:rsid w:val="00E465BE"/>
    <w:rsid w:val="00E47EDA"/>
    <w:rsid w:val="00E529BC"/>
    <w:rsid w:val="00E530A6"/>
    <w:rsid w:val="00E56C5F"/>
    <w:rsid w:val="00E640BB"/>
    <w:rsid w:val="00E66577"/>
    <w:rsid w:val="00E67ACB"/>
    <w:rsid w:val="00E74807"/>
    <w:rsid w:val="00E810D1"/>
    <w:rsid w:val="00E91BBD"/>
    <w:rsid w:val="00EB6009"/>
    <w:rsid w:val="00F457E2"/>
    <w:rsid w:val="00F45D04"/>
    <w:rsid w:val="00F643EA"/>
    <w:rsid w:val="00F73968"/>
    <w:rsid w:val="00F85104"/>
    <w:rsid w:val="00FB61F3"/>
    <w:rsid w:val="00FB65E6"/>
    <w:rsid w:val="00FE5D08"/>
    <w:rsid w:val="00FF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9"/>
        <o:r id="V:Rule3" type="connector" idref="#_x0000_s1063"/>
        <o:r id="V:Rule4" type="connector" idref="#_x0000_s1040"/>
        <o:r id="V:Rule5" type="connector" idref="#_x0000_s1065"/>
        <o:r id="V:Rule6" type="connector" idref="#_x0000_s1062"/>
        <o:r id="V:Rule7" type="connector" idref="#_x0000_s1038"/>
        <o:r id="V:Rule8" type="connector" idref="#_x0000_s1043"/>
        <o:r id="V:Rule9" type="connector" idref="#_x0000_s1037"/>
        <o:r id="V:Rule10" type="connector" idref="#_x0000_s1046"/>
        <o:r id="V:Rule11" type="connector" idref="#_x0000_s1042"/>
        <o:r id="V:Rule12" type="connector" idref="#_x0000_s1051"/>
        <o:r id="V:Rule13" type="connector" idref="#_x0000_s1050"/>
        <o:r id="V:Rule14" type="connector" idref="#_x0000_s1052"/>
        <o:r id="V:Rule15" type="connector" idref="#_x0000_s1032"/>
        <o:r id="V:Rule16" type="connector" idref="#_x0000_s1041"/>
        <o:r id="V:Rule17" type="connector" idref="#_x0000_s1028"/>
        <o:r id="V:Rule18" type="connector" idref="#_x0000_s1061"/>
        <o:r id="V:Rule19" type="connector" idref="#_x0000_s1049"/>
        <o:r id="V:Rule20"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BD"/>
  </w:style>
  <w:style w:type="paragraph" w:styleId="Heading1">
    <w:name w:val="heading 1"/>
    <w:basedOn w:val="Normal"/>
    <w:next w:val="Normal"/>
    <w:link w:val="Heading1Char"/>
    <w:qFormat/>
    <w:rsid w:val="00E91BBD"/>
    <w:pPr>
      <w:keepNext/>
      <w:numPr>
        <w:numId w:val="2"/>
      </w:numPr>
      <w:tabs>
        <w:tab w:val="num" w:pos="360"/>
      </w:tabs>
      <w:spacing w:before="240" w:after="120" w:line="480" w:lineRule="auto"/>
      <w:ind w:left="357" w:hanging="357"/>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BBD"/>
    <w:pPr>
      <w:ind w:left="720"/>
      <w:contextualSpacing/>
    </w:pPr>
  </w:style>
  <w:style w:type="character" w:customStyle="1" w:styleId="Heading1Char">
    <w:name w:val="Heading 1 Char"/>
    <w:basedOn w:val="DefaultParagraphFont"/>
    <w:link w:val="Heading1"/>
    <w:rsid w:val="00E91BBD"/>
    <w:rPr>
      <w:rFonts w:ascii="Arial" w:eastAsia="Times New Roman" w:hAnsi="Arial" w:cs="Arial"/>
      <w:b/>
      <w:bCs/>
      <w:sz w:val="24"/>
      <w:szCs w:val="24"/>
    </w:rPr>
  </w:style>
  <w:style w:type="paragraph" w:styleId="BodyText">
    <w:name w:val="Body Text"/>
    <w:basedOn w:val="Normal"/>
    <w:link w:val="BodyTextChar"/>
    <w:uiPriority w:val="99"/>
    <w:semiHidden/>
    <w:unhideWhenUsed/>
    <w:rsid w:val="00E91B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91BBD"/>
    <w:rPr>
      <w:rFonts w:ascii="Times New Roman" w:eastAsia="Times New Roman" w:hAnsi="Times New Roman" w:cs="Times New Roman"/>
      <w:sz w:val="24"/>
      <w:szCs w:val="24"/>
    </w:rPr>
  </w:style>
  <w:style w:type="character" w:styleId="Emphasis">
    <w:name w:val="Emphasis"/>
    <w:qFormat/>
    <w:rsid w:val="00E91BBD"/>
    <w:rPr>
      <w:i/>
      <w:iCs/>
    </w:rPr>
  </w:style>
  <w:style w:type="paragraph" w:styleId="Header">
    <w:name w:val="header"/>
    <w:basedOn w:val="Normal"/>
    <w:link w:val="HeaderChar"/>
    <w:uiPriority w:val="99"/>
    <w:unhideWhenUsed/>
    <w:rsid w:val="0048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78"/>
  </w:style>
  <w:style w:type="paragraph" w:styleId="Footer">
    <w:name w:val="footer"/>
    <w:basedOn w:val="Normal"/>
    <w:link w:val="FooterChar"/>
    <w:uiPriority w:val="99"/>
    <w:unhideWhenUsed/>
    <w:rsid w:val="0048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4DCA6-7FE7-4EF8-9987-01B0319D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ARNOL</cp:lastModifiedBy>
  <cp:revision>124</cp:revision>
  <cp:lastPrinted>2018-01-17T06:16:00Z</cp:lastPrinted>
  <dcterms:created xsi:type="dcterms:W3CDTF">2017-12-20T14:31:00Z</dcterms:created>
  <dcterms:modified xsi:type="dcterms:W3CDTF">2018-05-04T01:40:00Z</dcterms:modified>
</cp:coreProperties>
</file>