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8A" w:rsidRPr="0097784F" w:rsidRDefault="004E228A" w:rsidP="004E228A">
      <w:pPr>
        <w:spacing w:line="480" w:lineRule="auto"/>
        <w:jc w:val="center"/>
        <w:rPr>
          <w:b/>
        </w:rPr>
      </w:pPr>
      <w:r w:rsidRPr="008C1B0A">
        <w:rPr>
          <w:b/>
          <w:noProof/>
          <w:lang w:val="id-ID" w:eastAsia="id-ID"/>
        </w:rPr>
        <w:pict>
          <v:rect id="_x0000_s1027" style="position:absolute;left:0;text-align:left;margin-left:380.85pt;margin-top:-63.9pt;width:18pt;height:26.25pt;z-index:251661312" strokecolor="white [3212]"/>
        </w:pict>
      </w:r>
      <w:r w:rsidRPr="0097784F">
        <w:rPr>
          <w:b/>
        </w:rPr>
        <w:t>BAB V</w:t>
      </w:r>
    </w:p>
    <w:p w:rsidR="004E228A" w:rsidRPr="0097784F" w:rsidRDefault="004E228A" w:rsidP="004E228A">
      <w:pPr>
        <w:spacing w:line="480" w:lineRule="auto"/>
        <w:jc w:val="center"/>
        <w:rPr>
          <w:b/>
        </w:rPr>
      </w:pPr>
      <w:r w:rsidRPr="0097784F">
        <w:rPr>
          <w:b/>
        </w:rPr>
        <w:t>SIMPULAN DAN SARAN</w:t>
      </w:r>
    </w:p>
    <w:p w:rsidR="004E228A" w:rsidRDefault="004E228A" w:rsidP="004E228A">
      <w:pPr>
        <w:spacing w:line="480" w:lineRule="auto"/>
        <w:jc w:val="both"/>
      </w:pPr>
    </w:p>
    <w:p w:rsidR="004E228A" w:rsidRPr="006F0DBD" w:rsidRDefault="004E228A" w:rsidP="004E228A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DBD">
        <w:rPr>
          <w:rFonts w:ascii="Times New Roman" w:hAnsi="Times New Roman" w:cs="Times New Roman"/>
          <w:b/>
          <w:sz w:val="24"/>
          <w:szCs w:val="24"/>
        </w:rPr>
        <w:t>Simpulan</w:t>
      </w:r>
      <w:proofErr w:type="spellEnd"/>
    </w:p>
    <w:p w:rsidR="004E228A" w:rsidRPr="006F0DBD" w:rsidRDefault="004E228A" w:rsidP="004E228A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0DBD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MKJP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RSUD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Pringsewu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2019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kontrasepsi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non MKJP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(50%).</w:t>
      </w:r>
    </w:p>
    <w:p w:rsidR="004E228A" w:rsidRPr="006F0DBD" w:rsidRDefault="004E228A" w:rsidP="004E228A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0DBD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pemilihan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jangka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panjang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(MKJP)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pasca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bersalin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RSUD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Pringsewu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2019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berpendidikan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rendah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(53,3%).</w:t>
      </w:r>
    </w:p>
    <w:p w:rsidR="004E228A" w:rsidRPr="006F0DBD" w:rsidRDefault="004E228A" w:rsidP="004E228A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0DBD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pemilihan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jangka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panjang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(MKJP)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pasca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bersalin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RSUD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Pringsewu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2019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berisiko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(53,3%).</w:t>
      </w:r>
    </w:p>
    <w:p w:rsidR="004E228A" w:rsidRPr="006F0DBD" w:rsidRDefault="004E228A" w:rsidP="004E228A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0DBD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jangka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panjang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(MKJP)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pasca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bersalin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RSUD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Pringsewu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2019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berpengetahuan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(43,3%).</w:t>
      </w:r>
    </w:p>
    <w:p w:rsidR="004E228A" w:rsidRPr="006F0DBD" w:rsidRDefault="004E228A" w:rsidP="004E228A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_x0000_s1026" style="position:absolute;left:0;text-align:left;margin-left:182.85pt;margin-top:193.7pt;width:27.75pt;height:28.5pt;z-index:251660288" strokecolor="white [3212]">
            <v:textbox>
              <w:txbxContent>
                <w:p w:rsidR="004E228A" w:rsidRPr="0019037E" w:rsidRDefault="004E228A" w:rsidP="004E228A">
                  <w:r>
                    <w:t>81</w:t>
                  </w:r>
                </w:p>
              </w:txbxContent>
            </v:textbox>
          </v:rect>
        </w:pic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pemilihan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jangka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panjang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(MKJP)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pasca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bersalin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RSUD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Pringsewu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2019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mendapatkan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dukungan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suami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0DBD">
        <w:rPr>
          <w:rFonts w:ascii="Times New Roman" w:hAnsi="Times New Roman" w:cs="Times New Roman"/>
          <w:sz w:val="24"/>
          <w:szCs w:val="24"/>
        </w:rPr>
        <w:t xml:space="preserve">16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(53,3%).</w:t>
      </w:r>
    </w:p>
    <w:p w:rsidR="004E228A" w:rsidRPr="006F0DBD" w:rsidRDefault="004E228A" w:rsidP="004E228A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0DB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kontrasepsi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(MKJP)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RSUD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p-value 0,004 (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α &lt; 0,05)</w:t>
      </w:r>
    </w:p>
    <w:p w:rsidR="004E228A" w:rsidRPr="006F0DBD" w:rsidRDefault="004E228A" w:rsidP="004E228A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0DBD">
        <w:rPr>
          <w:rFonts w:ascii="Times New Roman" w:hAnsi="Times New Roman" w:cs="Times New Roman"/>
          <w:sz w:val="24"/>
          <w:szCs w:val="24"/>
        </w:rPr>
        <w:lastRenderedPageBreak/>
        <w:t>Ada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kontrasepsi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(MKJP)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RSUD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p-value 0,030 (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α &lt; 0,05)</w:t>
      </w:r>
    </w:p>
    <w:p w:rsidR="004E228A" w:rsidRPr="006F0DBD" w:rsidRDefault="004E228A" w:rsidP="004E228A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0DB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kontrasepsi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(MKJP)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RSUD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p-value 0,004 (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α &lt; 0</w:t>
      </w:r>
      <w:proofErr w:type="gramStart"/>
      <w:r w:rsidRPr="006F0DBD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6F0DBD">
        <w:rPr>
          <w:rFonts w:ascii="Times New Roman" w:hAnsi="Times New Roman" w:cs="Times New Roman"/>
          <w:sz w:val="24"/>
          <w:szCs w:val="24"/>
        </w:rPr>
        <w:t>).</w:t>
      </w:r>
    </w:p>
    <w:p w:rsidR="004E228A" w:rsidRPr="006F0DBD" w:rsidRDefault="004E228A" w:rsidP="004E228A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0DB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kontrasepsi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(MKJP)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RSUD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p-</w:t>
      </w:r>
      <w:proofErr w:type="gramStart"/>
      <w:r w:rsidRPr="006F0DBD">
        <w:rPr>
          <w:rFonts w:ascii="Times New Roman" w:hAnsi="Times New Roman" w:cs="Times New Roman"/>
          <w:sz w:val="24"/>
          <w:szCs w:val="24"/>
        </w:rPr>
        <w:t>value  0,000</w:t>
      </w:r>
      <w:proofErr w:type="gramEnd"/>
      <w:r w:rsidRPr="006F0D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F0DB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6F0DBD">
        <w:rPr>
          <w:rFonts w:ascii="Times New Roman" w:hAnsi="Times New Roman" w:cs="Times New Roman"/>
          <w:sz w:val="24"/>
          <w:szCs w:val="24"/>
        </w:rPr>
        <w:t xml:space="preserve"> α &lt; 0,05).</w:t>
      </w:r>
    </w:p>
    <w:p w:rsidR="004E228A" w:rsidRPr="006F0DBD" w:rsidRDefault="004E228A" w:rsidP="004E228A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28A" w:rsidRPr="006F0DBD" w:rsidRDefault="004E228A" w:rsidP="004E228A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DBD">
        <w:rPr>
          <w:rFonts w:ascii="Times New Roman" w:hAnsi="Times New Roman" w:cs="Times New Roman"/>
          <w:b/>
          <w:sz w:val="24"/>
          <w:szCs w:val="24"/>
        </w:rPr>
        <w:t>Saran</w:t>
      </w:r>
    </w:p>
    <w:p w:rsidR="004E228A" w:rsidRPr="006F0DBD" w:rsidRDefault="004E228A" w:rsidP="004E228A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DBD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6F0D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b/>
          <w:sz w:val="24"/>
          <w:szCs w:val="24"/>
        </w:rPr>
        <w:t>Ibu</w:t>
      </w:r>
      <w:proofErr w:type="spellEnd"/>
      <w:r w:rsidRPr="006F0D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b/>
          <w:sz w:val="24"/>
          <w:szCs w:val="24"/>
        </w:rPr>
        <w:t>Bersalin</w:t>
      </w:r>
      <w:proofErr w:type="spellEnd"/>
    </w:p>
    <w:p w:rsidR="004E228A" w:rsidRPr="006F0DBD" w:rsidRDefault="004E228A" w:rsidP="004E228A">
      <w:pPr>
        <w:pStyle w:val="ListParagraph"/>
        <w:spacing w:line="480" w:lineRule="auto"/>
        <w:ind w:firstLine="5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bersalin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suami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selalu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berkomunikasi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ingin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menambah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wawasan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jangka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panjang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Suami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kepala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rumah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tangga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dukungan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penuh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seorang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wanita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dicintainya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seharusnya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istrinya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menemani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ketika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istri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eastAsia="Times New Roman" w:hAnsi="Times New Roman" w:cs="Times New Roman"/>
          <w:sz w:val="24"/>
          <w:szCs w:val="24"/>
          <w:lang w:eastAsia="id-ID"/>
        </w:rPr>
        <w:t>melakukan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pemasangan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ataupun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kontrol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ulang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menyiapkan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biaya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istri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pemasangan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ataupun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kontrol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ulang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tenaga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228A" w:rsidRPr="006F0DBD" w:rsidRDefault="004E228A" w:rsidP="004E228A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DBD">
        <w:rPr>
          <w:rFonts w:ascii="Times New Roman" w:hAnsi="Times New Roman" w:cs="Times New Roman"/>
          <w:b/>
          <w:color w:val="000000"/>
          <w:sz w:val="24"/>
          <w:szCs w:val="24"/>
        </w:rPr>
        <w:t>Bagi</w:t>
      </w:r>
      <w:proofErr w:type="spellEnd"/>
      <w:r w:rsidRPr="006F0D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b/>
          <w:color w:val="000000"/>
          <w:sz w:val="24"/>
          <w:szCs w:val="24"/>
        </w:rPr>
        <w:t>Rumah</w:t>
      </w:r>
      <w:proofErr w:type="spellEnd"/>
      <w:r w:rsidRPr="006F0D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b/>
          <w:color w:val="000000"/>
          <w:sz w:val="24"/>
          <w:szCs w:val="24"/>
        </w:rPr>
        <w:t>Sakit</w:t>
      </w:r>
      <w:proofErr w:type="spellEnd"/>
      <w:r w:rsidRPr="006F0D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b/>
          <w:color w:val="000000"/>
          <w:sz w:val="24"/>
          <w:szCs w:val="24"/>
        </w:rPr>
        <w:t>Umum</w:t>
      </w:r>
      <w:proofErr w:type="spellEnd"/>
      <w:r w:rsidRPr="006F0D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Daerah </w:t>
      </w:r>
      <w:proofErr w:type="spellStart"/>
      <w:r w:rsidRPr="006F0DBD">
        <w:rPr>
          <w:rFonts w:ascii="Times New Roman" w:hAnsi="Times New Roman" w:cs="Times New Roman"/>
          <w:b/>
          <w:color w:val="000000"/>
          <w:sz w:val="24"/>
          <w:szCs w:val="24"/>
        </w:rPr>
        <w:t>Pringsewu</w:t>
      </w:r>
      <w:proofErr w:type="spellEnd"/>
      <w:r w:rsidRPr="006F0D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E228A" w:rsidRPr="006F0DBD" w:rsidRDefault="004E228A" w:rsidP="004E228A">
      <w:pPr>
        <w:pStyle w:val="ListParagraph"/>
        <w:spacing w:line="48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proofErr w:type="gram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Petugas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hendaknya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penyuluhan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jangka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panjang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bersalin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namun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suami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mereka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mengerti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pentingnya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jangka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panjang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suami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dukungan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istri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jangka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panjang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E228A" w:rsidRPr="006F0DBD" w:rsidRDefault="004E228A" w:rsidP="004E228A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DBD">
        <w:rPr>
          <w:rFonts w:ascii="Times New Roman" w:hAnsi="Times New Roman" w:cs="Times New Roman"/>
          <w:b/>
          <w:sz w:val="24"/>
          <w:szCs w:val="24"/>
        </w:rPr>
        <w:lastRenderedPageBreak/>
        <w:t>Bagi</w:t>
      </w:r>
      <w:proofErr w:type="spellEnd"/>
      <w:r w:rsidRPr="006F0D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 w:rsidRPr="006F0D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b/>
          <w:sz w:val="24"/>
          <w:szCs w:val="24"/>
        </w:rPr>
        <w:t>Aisyah</w:t>
      </w:r>
      <w:proofErr w:type="spellEnd"/>
      <w:r w:rsidRPr="006F0D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b/>
          <w:sz w:val="24"/>
          <w:szCs w:val="24"/>
        </w:rPr>
        <w:t>Pringsewu</w:t>
      </w:r>
      <w:proofErr w:type="spellEnd"/>
      <w:r w:rsidRPr="006F0D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228A" w:rsidRPr="006F0DBD" w:rsidRDefault="004E228A" w:rsidP="004E228A">
      <w:pPr>
        <w:pStyle w:val="ListParagraph"/>
        <w:spacing w:line="480" w:lineRule="auto"/>
        <w:ind w:firstLine="5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institusi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menjadikan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proofErr w:type="gram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bahan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tambahan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menambah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referensi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perpustakaan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228A" w:rsidRPr="006F0DBD" w:rsidRDefault="004E228A" w:rsidP="004E228A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DBD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6F0D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b/>
          <w:sz w:val="24"/>
          <w:szCs w:val="24"/>
        </w:rPr>
        <w:t>Peneliti</w:t>
      </w:r>
      <w:proofErr w:type="spellEnd"/>
      <w:r w:rsidRPr="006F0D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b/>
          <w:sz w:val="24"/>
          <w:szCs w:val="24"/>
        </w:rPr>
        <w:t>Selanjutnya</w:t>
      </w:r>
      <w:proofErr w:type="spellEnd"/>
    </w:p>
    <w:p w:rsidR="004E228A" w:rsidRPr="006F0DBD" w:rsidRDefault="004E228A" w:rsidP="004E228A">
      <w:pPr>
        <w:pStyle w:val="ListParagraph"/>
        <w:spacing w:line="480" w:lineRule="auto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selanjutnya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berkaitan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dukungan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suami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akseptor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KB MKJP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menambahkan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wacana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kepustakaan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lanjut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faktor-faktor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lain yang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memengaruhi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jangka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panjang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mendalam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mengkaji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dukungan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suami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pemilihan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jangka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DBD">
        <w:rPr>
          <w:rFonts w:ascii="Times New Roman" w:hAnsi="Times New Roman" w:cs="Times New Roman"/>
          <w:color w:val="000000"/>
          <w:sz w:val="24"/>
          <w:szCs w:val="24"/>
        </w:rPr>
        <w:t>panjang</w:t>
      </w:r>
      <w:proofErr w:type="spellEnd"/>
      <w:r w:rsidRPr="006F0D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228A" w:rsidRPr="006F0DBD" w:rsidRDefault="004E228A" w:rsidP="004E228A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857D7" w:rsidRDefault="00D857D7"/>
    <w:sectPr w:rsidR="00D857D7" w:rsidSect="00DE6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30A66"/>
    <w:multiLevelType w:val="hybridMultilevel"/>
    <w:tmpl w:val="D0F6F65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90D2E"/>
    <w:multiLevelType w:val="hybridMultilevel"/>
    <w:tmpl w:val="9210FD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47C3F"/>
    <w:multiLevelType w:val="hybridMultilevel"/>
    <w:tmpl w:val="4CA274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20"/>
  <w:characterSpacingControl w:val="doNotCompress"/>
  <w:compat/>
  <w:rsids>
    <w:rsidRoot w:val="004E228A"/>
    <w:rsid w:val="004E228A"/>
    <w:rsid w:val="00D857D7"/>
    <w:rsid w:val="00DE6C74"/>
    <w:rsid w:val="00F0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E228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228A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2021-04-21T03:47:00Z</dcterms:created>
  <dcterms:modified xsi:type="dcterms:W3CDTF">2021-04-21T03:47:00Z</dcterms:modified>
</cp:coreProperties>
</file>