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6B" w:rsidRDefault="00B9046B" w:rsidP="00B9046B">
      <w:pPr>
        <w:tabs>
          <w:tab w:val="left" w:pos="284"/>
        </w:tabs>
        <w:spacing w:after="0" w:line="480" w:lineRule="auto"/>
        <w:ind w:left="-1418" w:right="-141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BAB I</w:t>
      </w:r>
    </w:p>
    <w:p w:rsidR="00B9046B" w:rsidRDefault="00B9046B" w:rsidP="00B9046B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PENDAHULUAN</w:t>
      </w:r>
    </w:p>
    <w:p w:rsidR="00B9046B" w:rsidRDefault="00B9046B" w:rsidP="00B9046B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B9046B" w:rsidRDefault="00B9046B" w:rsidP="00B9046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276B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E427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276B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B9046B" w:rsidRPr="00C00A50" w:rsidRDefault="00B9046B" w:rsidP="00B9046B">
      <w:pPr>
        <w:pStyle w:val="ListParagraph"/>
        <w:spacing w:after="0" w:line="480" w:lineRule="auto"/>
        <w:ind w:left="284" w:right="49" w:firstLine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Keberhasilan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upaya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diantara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nya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dilihat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Angka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Kematian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(AKI).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Indikator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utama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derajat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suatu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Negara.Kematian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disebabkan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hubungan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langsung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langsung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(WHO, 2014).</w:t>
      </w:r>
    </w:p>
    <w:p w:rsidR="00B9046B" w:rsidRPr="00200538" w:rsidRDefault="00B9046B" w:rsidP="00B9046B">
      <w:pPr>
        <w:pStyle w:val="ListParagraph"/>
        <w:spacing w:after="0" w:line="480" w:lineRule="auto"/>
        <w:ind w:left="360" w:firstLine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ib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kehamilan.</w:t>
      </w:r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Tingginya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AKI (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disebabkan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penyebab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langsung.Penyebab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perdarahan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hipertensi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(HDK),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infeksi.Sedangkan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banyaknya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terlambat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terlalu.Tiga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terlambat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keterlambatan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keterlambatan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terlambat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merujuk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empat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terlalu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terlalu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muda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tua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usia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memutuskan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terlalu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melahirkan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terlalu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dekat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jarak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berikutnya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Mojokerto</w:t>
      </w:r>
      <w:proofErr w:type="spellEnd"/>
      <w:r w:rsidRPr="00200538">
        <w:rPr>
          <w:rFonts w:ascii="Times New Roman" w:hAnsi="Times New Roman" w:cs="Times New Roman"/>
          <w:color w:val="000000" w:themeColor="text1"/>
          <w:sz w:val="24"/>
          <w:szCs w:val="24"/>
        </w:rPr>
        <w:t>, 2013).</w:t>
      </w:r>
    </w:p>
    <w:p w:rsidR="00B9046B" w:rsidRDefault="00B9046B" w:rsidP="00B9046B">
      <w:pPr>
        <w:spacing w:after="0" w:line="480" w:lineRule="auto"/>
        <w:ind w:left="360" w:right="49" w:firstLine="425"/>
        <w:jc w:val="both"/>
        <w:rPr>
          <w:rFonts w:ascii="Times New Roman" w:hAnsi="Times New Roman"/>
          <w:sz w:val="24"/>
          <w:szCs w:val="24"/>
          <w:lang w:val="en-ID"/>
        </w:rPr>
      </w:pPr>
      <w:r w:rsidRPr="004F04B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0.35pt;margin-top:155.15pt;width:41.3pt;height:22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next-textbox:#Text Box 2">
              <w:txbxContent>
                <w:p w:rsidR="00B9046B" w:rsidRDefault="00B9046B" w:rsidP="00B9046B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Berdasarkan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ID"/>
        </w:rPr>
        <w:t>World Health Organization</w:t>
      </w:r>
      <w:r>
        <w:rPr>
          <w:rFonts w:ascii="Times New Roman" w:hAnsi="Times New Roman"/>
          <w:sz w:val="24"/>
          <w:szCs w:val="24"/>
          <w:lang w:val="en-ID"/>
        </w:rPr>
        <w:t xml:space="preserve"> (WHO)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2015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Angka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Kematian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( AKI )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seluruh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dunia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diperkirakan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216/100.000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kelahiran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hidup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angka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kematian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neonatal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turun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47%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antara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1990-2015,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36/1000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kelahiran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hidup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19/1000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kelahiran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hidup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2015 ( </w:t>
      </w:r>
      <w:r>
        <w:rPr>
          <w:rFonts w:ascii="Times New Roman" w:hAnsi="Times New Roman"/>
          <w:i/>
          <w:sz w:val="24"/>
          <w:szCs w:val="24"/>
          <w:lang w:val="en-ID"/>
        </w:rPr>
        <w:t>World  Health Organization, 2015</w:t>
      </w:r>
      <w:r>
        <w:rPr>
          <w:rFonts w:ascii="Times New Roman" w:hAnsi="Times New Roman"/>
          <w:sz w:val="24"/>
          <w:szCs w:val="24"/>
          <w:lang w:val="en-ID"/>
        </w:rPr>
        <w:t>).</w:t>
      </w:r>
    </w:p>
    <w:p w:rsidR="00B9046B" w:rsidRDefault="00B9046B" w:rsidP="00B9046B">
      <w:pPr>
        <w:pStyle w:val="ListParagraph"/>
        <w:spacing w:after="0" w:line="480" w:lineRule="auto"/>
        <w:ind w:left="284" w:right="49" w:firstLine="425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AKI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AKB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ASEAN (</w:t>
      </w:r>
      <w:r>
        <w:rPr>
          <w:rFonts w:ascii="Times New Roman" w:hAnsi="Times New Roman"/>
          <w:i/>
          <w:sz w:val="24"/>
          <w:szCs w:val="24"/>
        </w:rPr>
        <w:t>Association of South East Asian Nations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214 per 100.000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Filipina 170 per 100.000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Vietnam 160 per 100.000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Brunei 60 per 100.000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Thailand 44 per 100.000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Malaysia 39 per 100.000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Profil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Indonesia, 2014).</w:t>
      </w:r>
    </w:p>
    <w:p w:rsidR="00B9046B" w:rsidRDefault="00B9046B" w:rsidP="00B9046B">
      <w:pPr>
        <w:pStyle w:val="ListParagraph"/>
        <w:spacing w:after="0" w:line="480" w:lineRule="auto"/>
        <w:ind w:left="284" w:right="4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Survei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Demografi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(SDKI) 2012, AKI </w:t>
      </w:r>
      <w:proofErr w:type="spellStart"/>
      <w:r>
        <w:rPr>
          <w:rFonts w:ascii="Times New Roman" w:hAnsi="Times New Roman"/>
          <w:sz w:val="24"/>
          <w:szCs w:val="24"/>
        </w:rPr>
        <w:t>tercatat</w:t>
      </w:r>
      <w:proofErr w:type="spellEnd"/>
      <w:r>
        <w:rPr>
          <w:rFonts w:ascii="Times New Roman" w:hAnsi="Times New Roman"/>
          <w:sz w:val="24"/>
          <w:szCs w:val="24"/>
        </w:rPr>
        <w:t xml:space="preserve"> 359 per100.000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(AKB)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32 per 1.000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kesepakatan</w:t>
      </w:r>
      <w:proofErr w:type="spellEnd"/>
      <w:r>
        <w:rPr>
          <w:rFonts w:ascii="Times New Roman" w:hAnsi="Times New Roman"/>
          <w:sz w:val="24"/>
          <w:szCs w:val="24"/>
        </w:rPr>
        <w:t xml:space="preserve"> global (</w:t>
      </w:r>
      <w:proofErr w:type="spellStart"/>
      <w:r>
        <w:rPr>
          <w:rFonts w:ascii="Times New Roman" w:hAnsi="Times New Roman"/>
          <w:i/>
          <w:sz w:val="24"/>
          <w:szCs w:val="24"/>
        </w:rPr>
        <w:t>Millenium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Development Goals/MDGs 200</w:t>
      </w:r>
      <w:r>
        <w:rPr>
          <w:rFonts w:ascii="Times New Roman" w:hAnsi="Times New Roman"/>
          <w:sz w:val="24"/>
          <w:szCs w:val="24"/>
        </w:rPr>
        <w:t xml:space="preserve">0) yang </w:t>
      </w:r>
      <w:proofErr w:type="spellStart"/>
      <w:r>
        <w:rPr>
          <w:rFonts w:ascii="Times New Roman" w:hAnsi="Times New Roman"/>
          <w:sz w:val="24"/>
          <w:szCs w:val="24"/>
        </w:rPr>
        <w:t>kini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pembangunan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Suistanable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Development Goals (SDGs)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2030,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70 per 100.000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12 per 1.000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Balita</w:t>
      </w:r>
      <w:proofErr w:type="spellEnd"/>
      <w:r>
        <w:rPr>
          <w:rFonts w:ascii="Times New Roman" w:hAnsi="Times New Roman"/>
          <w:sz w:val="24"/>
          <w:szCs w:val="24"/>
        </w:rPr>
        <w:t xml:space="preserve"> 25 per 1.000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Rakorpop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Kementrian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RI 2015).</w:t>
      </w:r>
    </w:p>
    <w:p w:rsidR="00B9046B" w:rsidRDefault="00B9046B" w:rsidP="00B9046B">
      <w:pPr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Dinas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(AKI)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melahirkan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488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rincian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2011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152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, 2012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178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2013 </w:t>
      </w:r>
      <w:proofErr w:type="spellStart"/>
      <w:r>
        <w:rPr>
          <w:rFonts w:ascii="Times New Roman" w:hAnsi="Times New Roman"/>
          <w:sz w:val="24"/>
          <w:szCs w:val="24"/>
        </w:rPr>
        <w:t>berjumlah</w:t>
      </w:r>
      <w:proofErr w:type="spellEnd"/>
      <w:r>
        <w:rPr>
          <w:rFonts w:ascii="Times New Roman" w:hAnsi="Times New Roman"/>
          <w:sz w:val="24"/>
          <w:szCs w:val="24"/>
        </w:rPr>
        <w:t xml:space="preserve"> 158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Ditambah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perdarahan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eklamsia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keracunan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kehidupan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kejang</w:t>
      </w:r>
      <w:proofErr w:type="spellEnd"/>
      <w:r>
        <w:rPr>
          <w:rFonts w:ascii="Times New Roman" w:hAnsi="Times New Roman"/>
          <w:sz w:val="24"/>
          <w:szCs w:val="24"/>
        </w:rPr>
        <w:t>. (</w:t>
      </w:r>
      <w:proofErr w:type="spellStart"/>
      <w:r>
        <w:rPr>
          <w:rFonts w:ascii="Times New Roman" w:hAnsi="Times New Roman"/>
          <w:sz w:val="24"/>
          <w:szCs w:val="24"/>
        </w:rPr>
        <w:t>Dinas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Lampung, 2014).</w:t>
      </w:r>
    </w:p>
    <w:p w:rsidR="00B9046B" w:rsidRDefault="00B9046B" w:rsidP="00B9046B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D50AB2">
        <w:rPr>
          <w:rFonts w:ascii="Times New Roman" w:hAnsi="Times New Roman" w:cs="Times New Roman"/>
          <w:sz w:val="24"/>
          <w:szCs w:val="24"/>
        </w:rPr>
        <w:t>erhitung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orang.Hal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99">
        <w:rPr>
          <w:rFonts w:ascii="Times New Roman" w:hAnsi="Times New Roman"/>
          <w:sz w:val="24"/>
          <w:szCs w:val="24"/>
        </w:rPr>
        <w:t>hamil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gencar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kehendaki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AB2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50AB2">
        <w:rPr>
          <w:rFonts w:ascii="Times New Roman" w:hAnsi="Times New Roman" w:cs="Times New Roman"/>
          <w:sz w:val="24"/>
          <w:szCs w:val="24"/>
        </w:rPr>
        <w:t>, 2016).</w:t>
      </w:r>
    </w:p>
    <w:p w:rsidR="00B9046B" w:rsidRDefault="00B9046B" w:rsidP="00B9046B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C1E">
        <w:rPr>
          <w:rFonts w:ascii="Times New Roman" w:hAnsi="Times New Roman" w:cs="Times New Roman"/>
          <w:sz w:val="24"/>
          <w:szCs w:val="24"/>
        </w:rPr>
        <w:lastRenderedPageBreak/>
        <w:t>Cakupan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(PUS)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47.0</w:t>
      </w:r>
      <w:r>
        <w:rPr>
          <w:rFonts w:ascii="Times New Roman" w:hAnsi="Times New Roman" w:cs="Times New Roman"/>
          <w:sz w:val="24"/>
          <w:szCs w:val="24"/>
        </w:rPr>
        <w:t xml:space="preserve">19.002.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sebesar</w:t>
      </w:r>
      <w:r w:rsidRPr="00BB1C1E">
        <w:rPr>
          <w:rFonts w:ascii="Times New Roman" w:hAnsi="Times New Roman" w:cs="Times New Roman"/>
          <w:sz w:val="24"/>
          <w:szCs w:val="24"/>
        </w:rPr>
        <w:t xml:space="preserve">7.761.961 (16,15%)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suntik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3.855.254 (49,67%),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1.951.252 (25,14%),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kondom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441.141 (5,68%),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implan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826.627 (10,65%), IUD </w:t>
      </w:r>
      <w:r w:rsidRPr="00BB1C1E">
        <w:rPr>
          <w:rFonts w:ascii="Times New Roman" w:hAnsi="Times New Roman" w:cs="Times New Roman"/>
          <w:i/>
          <w:iCs/>
          <w:sz w:val="24"/>
          <w:szCs w:val="24"/>
        </w:rPr>
        <w:t xml:space="preserve">(Intra Uterine Device)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555.241 (7,15%),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(MOW)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116.384 (1,5%),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(MOP)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16.062 (0,2%).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35.202.908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IUD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3.896.081 (11,07%), MOW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1.238.749 (3,52%), MOP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241.642 (0,69%), implant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3.680.816 (10,46%),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kondom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1.110.341 (3,15%),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suntikan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16.734.917 (47,54%),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8.300.362 (29,58%) (</w:t>
      </w:r>
      <w:proofErr w:type="spellStart"/>
      <w:r w:rsidRPr="00BB1C1E">
        <w:rPr>
          <w:rFonts w:ascii="Times New Roman" w:hAnsi="Times New Roman" w:cs="Times New Roman"/>
          <w:sz w:val="24"/>
          <w:szCs w:val="24"/>
        </w:rPr>
        <w:t>Depkes</w:t>
      </w:r>
      <w:proofErr w:type="spellEnd"/>
      <w:r w:rsidRPr="00BB1C1E">
        <w:rPr>
          <w:rFonts w:ascii="Times New Roman" w:hAnsi="Times New Roman" w:cs="Times New Roman"/>
          <w:sz w:val="24"/>
          <w:szCs w:val="24"/>
        </w:rPr>
        <w:t xml:space="preserve"> RI, 2014).</w:t>
      </w:r>
    </w:p>
    <w:p w:rsidR="00B9046B" w:rsidRDefault="00B9046B" w:rsidP="00B9046B">
      <w:pPr>
        <w:pStyle w:val="ListParagraph"/>
        <w:spacing w:after="0" w:line="480" w:lineRule="auto"/>
        <w:ind w:left="284" w:right="49" w:firstLine="425"/>
        <w:jc w:val="both"/>
        <w:rPr>
          <w:rFonts w:ascii="Times New Roman" w:eastAsia="Times New Roman" w:hAnsi="Times New Roman"/>
          <w:sz w:val="24"/>
          <w:szCs w:val="24"/>
          <w:lang w:val="en-ID" w:eastAsia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Penyebab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Angka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Kematian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ibu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perdarahan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(28%),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eklamsia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(24%),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infeksi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(11%),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komplikasi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masa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puerperium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(8%),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abortus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(5%),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partus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lama/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macet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(5%), emboli obstetric (3%), lain-lain (11%).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Perdarahan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menjadi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penyebab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utama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kematian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maternal. Paling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sedikit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seperempat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seluruh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kematian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ibu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berbagai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Negara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disebabkan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perdarahan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proporsinya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berkisar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antara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kurang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10%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sampai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hampir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60%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Profil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Kesehatan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Indonesia,2014).</w:t>
      </w:r>
    </w:p>
    <w:p w:rsidR="00B9046B" w:rsidRPr="00C00A50" w:rsidRDefault="00B9046B" w:rsidP="00B9046B">
      <w:pPr>
        <w:pStyle w:val="ListParagraph"/>
        <w:spacing w:after="0" w:line="480" w:lineRule="auto"/>
        <w:ind w:left="284" w:right="4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Upaya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peningkatan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kesehatan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ibu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penurunan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angka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kematian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ibu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mustahil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dilakukan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sendiri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Pemerintah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terlebih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berbagai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keterbatasan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sumber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daya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dimiliki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tenaga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sarana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prasarana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anggaran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Oleh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karena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itu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mutlak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diperlukan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kerja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sama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lintas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program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lintas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sektor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terkait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yaitu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pemerintah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daerah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sektor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swasta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organisasi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profesi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kesehatan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kalangan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akademisi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serta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lembaga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organisasi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kemasyarakatan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baik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negeri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maupun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luar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negeri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Maka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itu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upaya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pemerintah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lastRenderedPageBreak/>
        <w:t>dibuat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bidan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sebagai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tenaga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kesehatan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melakukan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id-ID"/>
        </w:rPr>
        <w:t xml:space="preserve">continuity care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Riskesdas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>, 2013).</w:t>
      </w:r>
    </w:p>
    <w:p w:rsidR="00B9046B" w:rsidRDefault="00B9046B" w:rsidP="00B9046B">
      <w:pPr>
        <w:pStyle w:val="ListParagraph"/>
        <w:spacing w:after="0" w:line="480" w:lineRule="auto"/>
        <w:ind w:left="284" w:right="49" w:firstLine="425"/>
        <w:jc w:val="both"/>
        <w:rPr>
          <w:rFonts w:ascii="Times New Roman" w:eastAsia="Times New Roman" w:hAnsi="Times New Roman"/>
          <w:sz w:val="24"/>
          <w:szCs w:val="24"/>
          <w:lang w:val="en-ID" w:eastAsia="id-ID"/>
        </w:rPr>
      </w:pPr>
      <w:r>
        <w:rPr>
          <w:rFonts w:ascii="Times New Roman" w:eastAsia="Times New Roman" w:hAnsi="Times New Roman"/>
          <w:i/>
          <w:sz w:val="24"/>
          <w:szCs w:val="24"/>
          <w:lang w:val="en-ID" w:eastAsia="id-ID"/>
        </w:rPr>
        <w:t xml:space="preserve">Continuity of midwifery care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adalah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pelayanan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capai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ketika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terjalin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hubungan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terus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menerus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antara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seorang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bidan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Asuhan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berkelanjutan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berkaitan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kualitas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pelayanan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dari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waktu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kewaktu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membutuhkan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hubungan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terus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menerus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antara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pasien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tenaga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profesional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kesehatan.Layanan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kebidanan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harus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disediakan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mulai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prakonsepsi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awal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kehamilan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selama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semua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semester,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kelahiran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melahirkan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sampai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enam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minggu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pertama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postpartum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Pratami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>, 2014).</w:t>
      </w:r>
    </w:p>
    <w:p w:rsidR="00B9046B" w:rsidRPr="003F6EDA" w:rsidRDefault="00B9046B" w:rsidP="00B9046B">
      <w:pPr>
        <w:spacing w:after="0" w:line="48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          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Berdasarkan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penelitian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Nur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Hasanah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tahun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2016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dengan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judul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kehamilan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resiko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tinggi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menggunakan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pendekatan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studi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kasus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kehamilan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resiko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tinggi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dengan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teknik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5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langkah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dan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catatan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perkembangan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pasien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dengan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menggunakan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teknik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SOAP. </w:t>
      </w:r>
      <w:proofErr w:type="spellStart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didapatkan</w:t>
      </w:r>
      <w:proofErr w:type="spellEnd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hasil</w:t>
      </w:r>
      <w:proofErr w:type="spellEnd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sesuaidengan</w:t>
      </w:r>
      <w:proofErr w:type="spellEnd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 </w:t>
      </w:r>
      <w:proofErr w:type="spellStart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teori</w:t>
      </w:r>
      <w:proofErr w:type="spellEnd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yang </w:t>
      </w:r>
      <w:proofErr w:type="spellStart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ada</w:t>
      </w:r>
      <w:proofErr w:type="spellEnd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(</w:t>
      </w:r>
      <w:proofErr w:type="spellStart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Nur</w:t>
      </w:r>
      <w:proofErr w:type="spellEnd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</w:t>
      </w:r>
      <w:proofErr w:type="spellStart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>Hasanah</w:t>
      </w:r>
      <w:proofErr w:type="spellEnd"/>
      <w:r w:rsidRPr="003F6EDA">
        <w:rPr>
          <w:rFonts w:ascii="Times New Roman" w:eastAsia="Times New Roman" w:hAnsi="Times New Roman"/>
          <w:color w:val="000000" w:themeColor="text1"/>
          <w:sz w:val="24"/>
          <w:szCs w:val="24"/>
          <w:lang w:val="en-ID" w:eastAsia="id-ID"/>
        </w:rPr>
        <w:t xml:space="preserve"> 2016).</w:t>
      </w:r>
    </w:p>
    <w:p w:rsidR="00B9046B" w:rsidRPr="00BF55FD" w:rsidRDefault="00B9046B" w:rsidP="00B9046B">
      <w:pPr>
        <w:pStyle w:val="ListParagraph"/>
        <w:spacing w:after="0" w:line="480" w:lineRule="auto"/>
        <w:ind w:left="284" w:right="49" w:firstLine="425"/>
        <w:jc w:val="both"/>
        <w:rPr>
          <w:rFonts w:ascii="Times New Roman" w:eastAsia="Times New Roman" w:hAnsi="Times New Roman"/>
          <w:sz w:val="24"/>
          <w:szCs w:val="24"/>
          <w:lang w:val="en-ID" w:eastAsia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hasil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pra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-survey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di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BPM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Komariyah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Amd.Keb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tanggal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12-20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maret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2018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terdapat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3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ibu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melakukan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pemeriksaan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kehamilan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salah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satunya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Ny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B G3P2A0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usia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kehamilan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40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minggu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janin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tunggal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hidup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Intra uteri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maka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penulis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terkait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,</w:t>
      </w:r>
      <w:proofErr w:type="spellStart"/>
      <w:r>
        <w:rPr>
          <w:rFonts w:ascii="Times New Roman" w:eastAsia="Times New Roman" w:hAnsi="Times New Roman"/>
          <w:sz w:val="24"/>
          <w:szCs w:val="24"/>
          <w:lang w:val="en-ID" w:eastAsia="id-ID"/>
        </w:rPr>
        <w:t>melakukan</w:t>
      </w:r>
      <w:proofErr w:type="spellEnd"/>
      <w:r>
        <w:rPr>
          <w:rFonts w:ascii="Times New Roman" w:eastAsia="Times New Roman" w:hAnsi="Times New Roman"/>
          <w:sz w:val="24"/>
          <w:szCs w:val="24"/>
          <w:lang w:val="en-ID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"study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kasus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kebidanan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kompherensif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Bidan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Praktek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Mandiri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Komariyah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Sukoharjo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Pringsewu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id-ID"/>
        </w:rPr>
        <w:t xml:space="preserve"> 2018."</w:t>
      </w:r>
    </w:p>
    <w:p w:rsidR="00B9046B" w:rsidRPr="00A50E5E" w:rsidRDefault="00B9046B" w:rsidP="00B9046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46B" w:rsidRPr="006F2837" w:rsidRDefault="00B9046B" w:rsidP="00B9046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2837"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 w:rsidRPr="006F28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837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B9046B" w:rsidRDefault="00B9046B" w:rsidP="00B9046B">
      <w:pPr>
        <w:spacing w:after="0" w:line="480" w:lineRule="auto"/>
        <w:ind w:left="420" w:firstLine="3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C9254B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masal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9254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kehamila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9254B">
        <w:rPr>
          <w:rFonts w:ascii="Times New Roman" w:hAnsi="Times New Roman" w:cs="Times New Roman"/>
          <w:sz w:val="24"/>
          <w:szCs w:val="24"/>
        </w:rPr>
        <w:t>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72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9A5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726">
        <w:rPr>
          <w:rFonts w:ascii="Times New Roman" w:hAnsi="Times New Roman" w:cs="Times New Roman"/>
          <w:color w:val="000000" w:themeColor="text1"/>
          <w:sz w:val="24"/>
          <w:szCs w:val="24"/>
        </w:rPr>
        <w:t>Ny.B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726">
        <w:rPr>
          <w:rFonts w:ascii="Times New Roman" w:hAnsi="Times New Roman" w:cs="Times New Roman"/>
          <w:color w:val="000000" w:themeColor="text1"/>
          <w:sz w:val="24"/>
          <w:szCs w:val="24"/>
        </w:rPr>
        <w:t>34T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ahun </w:t>
      </w:r>
      <w:proofErr w:type="spellStart"/>
      <w:r w:rsidRPr="009A5726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9A5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 w:rsidRPr="009A5726">
        <w:rPr>
          <w:rFonts w:ascii="Times New Roman" w:hAnsi="Times New Roman" w:cs="Times New Roman"/>
          <w:color w:val="000000" w:themeColor="text1"/>
          <w:sz w:val="24"/>
          <w:szCs w:val="24"/>
        </w:rPr>
        <w:t>Komariyah</w:t>
      </w:r>
      <w:proofErr w:type="spellEnd"/>
      <w:r w:rsidRPr="009A5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kuharjo1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Sukuharjo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KabupatenPringsewu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>.</w:t>
      </w:r>
    </w:p>
    <w:p w:rsidR="00B9046B" w:rsidRDefault="00B9046B" w:rsidP="00B9046B">
      <w:pPr>
        <w:spacing w:after="0" w:line="480" w:lineRule="auto"/>
        <w:ind w:left="420" w:firstLine="3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46B" w:rsidRPr="00517EFA" w:rsidRDefault="00B9046B" w:rsidP="00B9046B">
      <w:pPr>
        <w:pStyle w:val="ListParagraph"/>
        <w:numPr>
          <w:ilvl w:val="0"/>
          <w:numId w:val="1"/>
        </w:numPr>
        <w:spacing w:after="0" w:line="48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EFA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</w:p>
    <w:p w:rsidR="00B9046B" w:rsidRPr="00C9254B" w:rsidRDefault="00B9046B" w:rsidP="00B9046B">
      <w:pPr>
        <w:pStyle w:val="ListParagraph"/>
        <w:numPr>
          <w:ilvl w:val="0"/>
          <w:numId w:val="3"/>
        </w:numPr>
        <w:spacing w:after="0"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54B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C925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</w:p>
    <w:p w:rsidR="00B9046B" w:rsidRDefault="00B9046B" w:rsidP="00B9046B">
      <w:p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9254B">
        <w:rPr>
          <w:rFonts w:ascii="Times New Roman" w:hAnsi="Times New Roman" w:cs="Times New Roman"/>
          <w:sz w:val="24"/>
          <w:szCs w:val="24"/>
        </w:rPr>
        <w:t>emberikan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r w:rsidRPr="00C9254B">
        <w:rPr>
          <w:rFonts w:ascii="Times New Roman" w:hAnsi="Times New Roman" w:cs="Times New Roman"/>
          <w:i/>
          <w:sz w:val="24"/>
          <w:szCs w:val="24"/>
        </w:rPr>
        <w:t>continuity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>, N</w:t>
      </w:r>
      <w:r w:rsidRPr="00C9254B">
        <w:rPr>
          <w:rFonts w:ascii="Times New Roman" w:hAnsi="Times New Roman" w:cs="Times New Roman"/>
          <w:sz w:val="24"/>
          <w:szCs w:val="24"/>
        </w:rPr>
        <w:t xml:space="preserve">eonates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mananjemen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kebidanan.</w:t>
      </w:r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AKB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046B" w:rsidRPr="00C9254B" w:rsidRDefault="00B9046B" w:rsidP="00B9046B">
      <w:pPr>
        <w:pStyle w:val="ListParagraph"/>
        <w:numPr>
          <w:ilvl w:val="0"/>
          <w:numId w:val="3"/>
        </w:numPr>
        <w:spacing w:after="0"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54B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C925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b/>
          <w:sz w:val="24"/>
          <w:szCs w:val="24"/>
        </w:rPr>
        <w:t>Khusus</w:t>
      </w:r>
      <w:proofErr w:type="spellEnd"/>
    </w:p>
    <w:p w:rsidR="00B9046B" w:rsidRPr="00C9254B" w:rsidRDefault="00B9046B" w:rsidP="00B9046B">
      <w:pPr>
        <w:pStyle w:val="ListParagraph"/>
        <w:numPr>
          <w:ilvl w:val="0"/>
          <w:numId w:val="2"/>
        </w:numPr>
        <w:spacing w:after="0"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9254B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hamil</w:t>
      </w:r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B9046B" w:rsidRPr="00471E5F" w:rsidRDefault="00B9046B" w:rsidP="00B9046B">
      <w:pPr>
        <w:pStyle w:val="ListParagraph"/>
        <w:numPr>
          <w:ilvl w:val="0"/>
          <w:numId w:val="2"/>
        </w:numPr>
        <w:spacing w:after="0" w:line="48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9254B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bersalin</w:t>
      </w:r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B9046B" w:rsidRPr="00471E5F" w:rsidRDefault="00B9046B" w:rsidP="00B9046B">
      <w:pPr>
        <w:pStyle w:val="ListParagraph"/>
        <w:numPr>
          <w:ilvl w:val="0"/>
          <w:numId w:val="2"/>
        </w:numPr>
        <w:spacing w:after="0" w:line="48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9254B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nifas</w:t>
      </w:r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B9046B" w:rsidRPr="00471E5F" w:rsidRDefault="00B9046B" w:rsidP="00B9046B">
      <w:pPr>
        <w:pStyle w:val="ListParagraph"/>
        <w:numPr>
          <w:ilvl w:val="0"/>
          <w:numId w:val="2"/>
        </w:numPr>
        <w:spacing w:after="0" w:line="48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9254B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lahir</w:t>
      </w:r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B9046B" w:rsidRPr="00471E5F" w:rsidRDefault="00B9046B" w:rsidP="00B9046B">
      <w:pPr>
        <w:pStyle w:val="ListParagraph"/>
        <w:numPr>
          <w:ilvl w:val="0"/>
          <w:numId w:val="2"/>
        </w:numPr>
        <w:spacing w:after="0" w:line="48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9254B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(KB)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B9046B" w:rsidRPr="00502627" w:rsidRDefault="00B9046B" w:rsidP="00B9046B">
      <w:pPr>
        <w:pStyle w:val="ListParagraph"/>
        <w:numPr>
          <w:ilvl w:val="0"/>
          <w:numId w:val="2"/>
        </w:numPr>
        <w:spacing w:after="0" w:line="48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Mendokumentasikan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</w:t>
      </w:r>
      <w:r w:rsidRPr="00C9254B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KB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B9046B" w:rsidRPr="00471E5F" w:rsidRDefault="00B9046B" w:rsidP="00B9046B">
      <w:pPr>
        <w:pStyle w:val="ListParagraph"/>
        <w:numPr>
          <w:ilvl w:val="0"/>
          <w:numId w:val="2"/>
        </w:numPr>
        <w:spacing w:after="0" w:line="48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B9046B" w:rsidRDefault="00B9046B" w:rsidP="00B9046B">
      <w:pPr>
        <w:pStyle w:val="ListParagraph"/>
        <w:spacing w:after="0" w:line="48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B9046B" w:rsidRPr="00517EFA" w:rsidRDefault="00B9046B" w:rsidP="00B9046B">
      <w:pPr>
        <w:pStyle w:val="ListParagraph"/>
        <w:numPr>
          <w:ilvl w:val="0"/>
          <w:numId w:val="1"/>
        </w:numPr>
        <w:spacing w:line="48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7EFA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517E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046B" w:rsidRDefault="00B9046B" w:rsidP="00B9046B">
      <w:pPr>
        <w:pStyle w:val="ListParagraph"/>
        <w:numPr>
          <w:ilvl w:val="0"/>
          <w:numId w:val="4"/>
        </w:numPr>
        <w:spacing w:after="0" w:line="48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:rsidR="00B9046B" w:rsidRPr="00502627" w:rsidRDefault="00B9046B" w:rsidP="00B9046B">
      <w:pPr>
        <w:pStyle w:val="ListParagraph"/>
        <w:spacing w:after="0" w:line="456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55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5576">
        <w:rPr>
          <w:rFonts w:ascii="Times New Roman" w:hAnsi="Times New Roman" w:cs="Times New Roman"/>
          <w:sz w:val="24"/>
          <w:szCs w:val="24"/>
        </w:rPr>
        <w:t>menam</w:t>
      </w:r>
      <w:r>
        <w:rPr>
          <w:rFonts w:ascii="Times New Roman" w:hAnsi="Times New Roman" w:cs="Times New Roman"/>
          <w:sz w:val="24"/>
          <w:szCs w:val="24"/>
        </w:rPr>
        <w:t>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continuity of care)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(KB).</w:t>
      </w:r>
    </w:p>
    <w:p w:rsidR="00B9046B" w:rsidRPr="00ED2009" w:rsidRDefault="00B9046B" w:rsidP="00B9046B">
      <w:pPr>
        <w:pStyle w:val="ListParagraph"/>
        <w:numPr>
          <w:ilvl w:val="0"/>
          <w:numId w:val="4"/>
        </w:numPr>
        <w:spacing w:after="0" w:line="456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:rsidR="00B9046B" w:rsidRDefault="00B9046B" w:rsidP="00B9046B">
      <w:pPr>
        <w:pStyle w:val="ListParagraph"/>
        <w:numPr>
          <w:ilvl w:val="0"/>
          <w:numId w:val="5"/>
        </w:numPr>
        <w:spacing w:after="0" w:line="456" w:lineRule="auto"/>
        <w:ind w:left="105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Akademi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Nusantara</w:t>
      </w:r>
    </w:p>
    <w:p w:rsidR="00B9046B" w:rsidRDefault="00B9046B" w:rsidP="00B9046B">
      <w:pPr>
        <w:pStyle w:val="ListParagraph"/>
        <w:spacing w:after="0" w:line="456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5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254B">
        <w:rPr>
          <w:rFonts w:ascii="Times New Roman" w:hAnsi="Times New Roman" w:cs="Times New Roman"/>
          <w:i/>
          <w:sz w:val="24"/>
          <w:szCs w:val="24"/>
        </w:rPr>
        <w:t>contuinity</w:t>
      </w:r>
      <w:proofErr w:type="spellEnd"/>
      <w:r w:rsidRPr="00C9254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Pr="00C9254B">
        <w:rPr>
          <w:rFonts w:ascii="Times New Roman" w:hAnsi="Times New Roman" w:cs="Times New Roman"/>
          <w:i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‚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‚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nifas‚bayi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(KB)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:rsidR="00B9046B" w:rsidRDefault="00B9046B" w:rsidP="00B9046B">
      <w:pPr>
        <w:pStyle w:val="ListParagraph"/>
        <w:spacing w:after="0" w:line="456" w:lineRule="auto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46B" w:rsidRDefault="00B9046B" w:rsidP="00B9046B">
      <w:pPr>
        <w:pStyle w:val="ListParagraph"/>
        <w:numPr>
          <w:ilvl w:val="0"/>
          <w:numId w:val="5"/>
        </w:numPr>
        <w:spacing w:after="0" w:line="456" w:lineRule="auto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54B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925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046B" w:rsidRDefault="00B9046B" w:rsidP="00B9046B">
      <w:pPr>
        <w:pStyle w:val="ListParagraph"/>
        <w:spacing w:after="0" w:line="456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046B" w:rsidRPr="0012177E" w:rsidRDefault="00B9046B" w:rsidP="00B9046B">
      <w:pPr>
        <w:pStyle w:val="ListParagraph"/>
        <w:spacing w:after="0" w:line="456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B9046B" w:rsidRPr="00C9254B" w:rsidRDefault="00B9046B" w:rsidP="00B9046B">
      <w:pPr>
        <w:pStyle w:val="ListParagraph"/>
        <w:numPr>
          <w:ilvl w:val="0"/>
          <w:numId w:val="5"/>
        </w:numPr>
        <w:spacing w:after="0" w:line="456" w:lineRule="auto"/>
        <w:ind w:left="11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54B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C9254B">
        <w:rPr>
          <w:rFonts w:ascii="Times New Roman" w:hAnsi="Times New Roman" w:cs="Times New Roman"/>
          <w:b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Komariyah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Amd.Keb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046B" w:rsidRDefault="00B9046B" w:rsidP="00B9046B">
      <w:pPr>
        <w:spacing w:after="0" w:line="456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5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(</w:t>
      </w:r>
      <w:r w:rsidRPr="00C9254B">
        <w:rPr>
          <w:rFonts w:ascii="Times New Roman" w:hAnsi="Times New Roman" w:cs="Times New Roman"/>
          <w:i/>
          <w:sz w:val="24"/>
          <w:szCs w:val="24"/>
        </w:rPr>
        <w:t>continuity</w:t>
      </w:r>
      <w:r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Pr="00C9254B">
        <w:rPr>
          <w:rFonts w:ascii="Times New Roman" w:hAnsi="Times New Roman" w:cs="Times New Roman"/>
          <w:i/>
          <w:sz w:val="24"/>
          <w:szCs w:val="24"/>
        </w:rPr>
        <w:t xml:space="preserve"> care)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54B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C9254B">
        <w:rPr>
          <w:rFonts w:ascii="Times New Roman" w:hAnsi="Times New Roman" w:cs="Times New Roman"/>
          <w:sz w:val="24"/>
          <w:szCs w:val="24"/>
        </w:rPr>
        <w:t>.</w:t>
      </w:r>
    </w:p>
    <w:p w:rsidR="00D835F4" w:rsidRDefault="00D835F4"/>
    <w:sectPr w:rsidR="00D835F4" w:rsidSect="00D8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876"/>
    <w:multiLevelType w:val="hybridMultilevel"/>
    <w:tmpl w:val="3AD8D542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10A0028B"/>
    <w:multiLevelType w:val="hybridMultilevel"/>
    <w:tmpl w:val="C76E5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93ED1"/>
    <w:multiLevelType w:val="hybridMultilevel"/>
    <w:tmpl w:val="94D437F2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>
    <w:nsid w:val="699262A2"/>
    <w:multiLevelType w:val="hybridMultilevel"/>
    <w:tmpl w:val="88243AB0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>
    <w:nsid w:val="6EC54F89"/>
    <w:multiLevelType w:val="hybridMultilevel"/>
    <w:tmpl w:val="66E84660"/>
    <w:lvl w:ilvl="0" w:tplc="61C2E9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/>
  <w:defaultTabStop w:val="720"/>
  <w:characterSpacingControl w:val="doNotCompress"/>
  <w:compat/>
  <w:rsids>
    <w:rsidRoot w:val="00B9046B"/>
    <w:rsid w:val="00374044"/>
    <w:rsid w:val="00B9046B"/>
    <w:rsid w:val="00D8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04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904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2021-02-20T08:11:00Z</dcterms:created>
  <dcterms:modified xsi:type="dcterms:W3CDTF">2021-02-20T08:11:00Z</dcterms:modified>
</cp:coreProperties>
</file>