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FC" w:rsidRPr="00DD400B" w:rsidRDefault="00284EFC" w:rsidP="00284EFC">
      <w:pPr>
        <w:spacing w:after="0"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b/>
          <w:sz w:val="24"/>
          <w:szCs w:val="24"/>
        </w:rPr>
        <w:t>BAB I</w:t>
      </w:r>
    </w:p>
    <w:p w:rsidR="00284EFC" w:rsidRDefault="00284EFC" w:rsidP="00284EF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D400B">
        <w:rPr>
          <w:rFonts w:ascii="Times New Roman" w:hAnsi="Times New Roman" w:cs="Times New Roman"/>
          <w:b/>
          <w:sz w:val="24"/>
          <w:szCs w:val="24"/>
        </w:rPr>
        <w:tab/>
      </w:r>
      <w:r w:rsidRPr="00DD400B">
        <w:rPr>
          <w:rFonts w:ascii="Times New Roman" w:hAnsi="Times New Roman" w:cs="Times New Roman"/>
          <w:b/>
          <w:sz w:val="24"/>
          <w:szCs w:val="24"/>
        </w:rPr>
        <w:tab/>
      </w:r>
      <w:r w:rsidRPr="00DD400B">
        <w:rPr>
          <w:rFonts w:ascii="Times New Roman" w:hAnsi="Times New Roman" w:cs="Times New Roman"/>
          <w:b/>
          <w:sz w:val="24"/>
          <w:szCs w:val="24"/>
        </w:rPr>
        <w:tab/>
      </w:r>
      <w:r w:rsidRPr="00DD400B">
        <w:rPr>
          <w:rFonts w:ascii="Times New Roman" w:hAnsi="Times New Roman" w:cs="Times New Roman"/>
          <w:b/>
          <w:sz w:val="24"/>
          <w:szCs w:val="24"/>
        </w:rPr>
        <w:tab/>
        <w:t xml:space="preserve">    PENDAHULUAN</w:t>
      </w:r>
    </w:p>
    <w:p w:rsidR="00284EFC" w:rsidRPr="00DD400B" w:rsidRDefault="00284EFC" w:rsidP="00BB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EFC" w:rsidRPr="00DD400B" w:rsidRDefault="00284EFC" w:rsidP="00BB5A45">
      <w:pPr>
        <w:pStyle w:val="ListParagraph"/>
        <w:numPr>
          <w:ilvl w:val="0"/>
          <w:numId w:val="1"/>
        </w:numPr>
        <w:spacing w:after="0" w:line="45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DD4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284EFC" w:rsidRPr="00DD400B" w:rsidRDefault="00284EFC" w:rsidP="00BB5A45">
      <w:pPr>
        <w:pStyle w:val="ListParagraph"/>
        <w:spacing w:after="0" w:line="45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cedera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r w:rsidRPr="00DD400B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Healt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Organization </w:t>
      </w:r>
      <w:r w:rsidRPr="00DD400B">
        <w:rPr>
          <w:rFonts w:ascii="Times New Roman" w:hAnsi="Times New Roman" w:cs="Times New Roman"/>
          <w:sz w:val="24"/>
          <w:szCs w:val="24"/>
        </w:rPr>
        <w:t xml:space="preserve">(WHO)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(AKI) di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289.000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jiwa</w:t>
      </w:r>
      <w:proofErr w:type="spellEnd"/>
      <w:proofErr w:type="gramStart"/>
      <w:r w:rsidRPr="00DD400B">
        <w:rPr>
          <w:rFonts w:ascii="Times New Roman" w:hAnsi="Times New Roman" w:cs="Times New Roman"/>
          <w:sz w:val="24"/>
          <w:szCs w:val="24"/>
        </w:rPr>
        <w:t>,</w:t>
      </w:r>
      <w:r w:rsidRPr="00DD400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WHO, 2014).</w:t>
      </w:r>
    </w:p>
    <w:p w:rsidR="00284EFC" w:rsidRPr="00DD400B" w:rsidRDefault="00284EFC" w:rsidP="00BB5A45">
      <w:pPr>
        <w:pStyle w:val="ListParagraph"/>
        <w:spacing w:after="0" w:line="45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AKI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Negara ASEAN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data Survey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Indonesia (SDKI) 2007, AKI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307/100.000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228/100.000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Melenium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Development Goal</w:t>
      </w:r>
      <w:r w:rsidRPr="00DD400B">
        <w:rPr>
          <w:rFonts w:ascii="Times New Roman" w:hAnsi="Times New Roman" w:cs="Times New Roman"/>
          <w:sz w:val="24"/>
          <w:szCs w:val="24"/>
        </w:rPr>
        <w:t xml:space="preserve"> (MDGs)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102/100.000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AKI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target WHO (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Kesehatan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,2011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)</w:t>
      </w:r>
    </w:p>
    <w:p w:rsidR="00284EFC" w:rsidRPr="00DD400B" w:rsidRDefault="00284EFC" w:rsidP="00BB5A45">
      <w:pPr>
        <w:pStyle w:val="ListParagraph"/>
        <w:spacing w:after="0" w:line="45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target SDGs (</w:t>
      </w:r>
      <w:r w:rsidRPr="00DD400B">
        <w:rPr>
          <w:rFonts w:ascii="Times New Roman" w:hAnsi="Times New Roman" w:cs="Times New Roman"/>
          <w:i/>
          <w:sz w:val="24"/>
          <w:szCs w:val="24"/>
        </w:rPr>
        <w:t>Sustainable Development Goals</w:t>
      </w:r>
      <w:r w:rsidRPr="00DD40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2030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70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RPJMN (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2015-2019, target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306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(BAPPENAS,2014).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lastRenderedPageBreak/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(AKI)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ator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masyarakat.Di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ASEAN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Indonesia (SDKI)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235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(SDKI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,2016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).</w:t>
      </w:r>
    </w:p>
    <w:p w:rsidR="00284EFC" w:rsidRPr="009B0181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179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(59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,78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Lampung,2012).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018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9B0181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9B0181">
        <w:rPr>
          <w:rFonts w:ascii="Times New Roman" w:hAnsi="Times New Roman" w:cs="Times New Roman"/>
          <w:sz w:val="24"/>
          <w:szCs w:val="24"/>
        </w:rPr>
        <w:t xml:space="preserve">tor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(28%),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eklampsia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(24%),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(11%).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(40</w:t>
      </w:r>
      <w:proofErr w:type="gramStart"/>
      <w:r w:rsidRPr="009B0181">
        <w:rPr>
          <w:rFonts w:ascii="Times New Roman" w:hAnsi="Times New Roman" w:cs="Times New Roman"/>
          <w:sz w:val="24"/>
          <w:szCs w:val="24"/>
        </w:rPr>
        <w:t>,23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eklampsia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(59,33%),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4,2%),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lain-lain (75,42%) (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Kesehatan</w:t>
      </w:r>
      <w:proofErr w:type="gramStart"/>
      <w:r w:rsidRPr="009B0181">
        <w:rPr>
          <w:rFonts w:ascii="Times New Roman" w:hAnsi="Times New Roman" w:cs="Times New Roman"/>
          <w:sz w:val="24"/>
          <w:szCs w:val="24"/>
        </w:rPr>
        <w:t>,2010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Lampung,2012).</w:t>
      </w:r>
    </w:p>
    <w:p w:rsidR="00284EFC" w:rsidRPr="009B0181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Indonesia,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lampsia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Insidensi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preeclampsia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3-10% (Opitasri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,2014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di RSAM Lampung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481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preeclampsia,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337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pree</w:t>
      </w:r>
      <w:proofErr w:type="spellEnd"/>
      <w:r w:rsidRPr="009B0181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lampsia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preeclampsia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di RSAM Lampung (Data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RSAM Lampung</w:t>
      </w:r>
      <w:proofErr w:type="gramStart"/>
      <w:r w:rsidRPr="009B0181">
        <w:rPr>
          <w:rFonts w:ascii="Times New Roman" w:hAnsi="Times New Roman" w:cs="Times New Roman"/>
          <w:sz w:val="24"/>
          <w:szCs w:val="24"/>
        </w:rPr>
        <w:t>,2014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>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post partum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RSUD Dr. h Abdul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Moeloek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(RSAM) Bandar Lampung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155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(4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3.354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119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(10.5%)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1.130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retensio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atonia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uteri 0,5%,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laserasi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1,2%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5,6% (Data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RSAM Lampung, 2014).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i/>
          <w:sz w:val="24"/>
          <w:szCs w:val="24"/>
        </w:rPr>
        <w:t xml:space="preserve">Data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Worid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Health </w:t>
      </w:r>
      <w:proofErr w:type="gramStart"/>
      <w:r w:rsidRPr="00DD400B">
        <w:rPr>
          <w:rFonts w:ascii="Times New Roman" w:hAnsi="Times New Roman" w:cs="Times New Roman"/>
          <w:i/>
          <w:sz w:val="24"/>
          <w:szCs w:val="24"/>
        </w:rPr>
        <w:t>Organization</w:t>
      </w:r>
      <w:r w:rsidRPr="00DD40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WHO ),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99%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dinegara-negara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dinegara-negara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450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( WHO,2013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Millenium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Deploment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D400B">
        <w:rPr>
          <w:rFonts w:ascii="Times New Roman" w:hAnsi="Times New Roman" w:cs="Times New Roman"/>
          <w:i/>
          <w:sz w:val="24"/>
          <w:szCs w:val="24"/>
        </w:rPr>
        <w:t>Goal</w:t>
      </w:r>
      <w:r w:rsidRPr="00DD400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MDGs ) 2015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7,6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2010 (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88 per 1.000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57 per 1.000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 RPJMN ) 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2015-2019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peningkatnya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;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306/100.000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32/1.000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24/1.000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2019 (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2015).</w:t>
      </w:r>
    </w:p>
    <w:p w:rsidR="00284EFC" w:rsidRPr="009B0181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sz w:val="24"/>
          <w:szCs w:val="24"/>
        </w:rPr>
        <w:lastRenderedPageBreak/>
        <w:t xml:space="preserve">AKI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persalinan,dan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terjatuh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Indicator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sensitifitasnya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aksebilitas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kualitas.Penurunan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AKI di Indonesia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1991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2007,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390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228.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survey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Indonesia ( SDKI 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AKI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359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 xml:space="preserve">AKI 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305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per 100.000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 SUPAS ) 2015, (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Indonesia,2016 )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B0181">
        <w:rPr>
          <w:rFonts w:ascii="Times New Roman" w:hAnsi="Times New Roman" w:cs="Times New Roman"/>
          <w:sz w:val="24"/>
          <w:szCs w:val="24"/>
        </w:rPr>
        <w:t>40 )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2017 di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B018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AKI di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4EFC" w:rsidRPr="009B0181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diindonesia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2,6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30% di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pleh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15-24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,(Kesmas,2010).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181">
        <w:rPr>
          <w:rFonts w:ascii="Times New Roman" w:hAnsi="Times New Roman" w:cs="Times New Roman"/>
          <w:sz w:val="24"/>
          <w:szCs w:val="24"/>
        </w:rPr>
        <w:t xml:space="preserve">Di Indonesia,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7-14%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560.000 – 1.100.000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0181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Pr="009B0181">
        <w:rPr>
          <w:rFonts w:ascii="Times New Roman" w:hAnsi="Times New Roman" w:cs="Times New Roman"/>
          <w:sz w:val="24"/>
          <w:szCs w:val="24"/>
        </w:rPr>
        <w:t xml:space="preserve"> RI</w:t>
      </w:r>
      <w:proofErr w:type="gramStart"/>
      <w:r w:rsidRPr="009B0181">
        <w:rPr>
          <w:rFonts w:ascii="Times New Roman" w:hAnsi="Times New Roman" w:cs="Times New Roman"/>
          <w:sz w:val="24"/>
          <w:szCs w:val="24"/>
        </w:rPr>
        <w:t>,2010</w:t>
      </w:r>
      <w:proofErr w:type="gramEnd"/>
      <w:r w:rsidRPr="009B0181">
        <w:rPr>
          <w:rFonts w:ascii="Times New Roman" w:hAnsi="Times New Roman" w:cs="Times New Roman"/>
          <w:sz w:val="24"/>
          <w:szCs w:val="24"/>
        </w:rPr>
        <w:t>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2014 di RSUD Dr.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Tjokrodipo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April-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obortus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Bandar Lampung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166 orang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Inpisiens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64 orang (38,5%),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incomplete 52 orang (31,4%),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imminens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50 orang (30,1%).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yuli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2010 di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RSUD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2010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incomplit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(78,43%)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katakteristik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20-35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73,62%,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2-5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65,53%,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66,39%,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88,94% (Yuli,2010).</w:t>
      </w:r>
    </w:p>
    <w:p w:rsidR="00284EFC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2017.Abortus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sperma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500 gram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,(Nugroho,2011).</w:t>
      </w:r>
    </w:p>
    <w:p w:rsidR="00284EFC" w:rsidRPr="00DD400B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S P</w:t>
      </w:r>
      <w:r w:rsidRPr="00DD400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D400B">
        <w:rPr>
          <w:rFonts w:ascii="Times New Roman" w:hAnsi="Times New Roman" w:cs="Times New Roman"/>
          <w:sz w:val="24"/>
          <w:szCs w:val="24"/>
        </w:rPr>
        <w:t>A</w:t>
      </w:r>
      <w:r w:rsidRPr="00DD400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4EFC" w:rsidRDefault="00284EFC" w:rsidP="00284EFC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4EFC" w:rsidRPr="00DD400B" w:rsidRDefault="00284EFC" w:rsidP="00284EFC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lastRenderedPageBreak/>
        <w:t>Identifikasi</w:t>
      </w:r>
      <w:proofErr w:type="spellEnd"/>
      <w:r w:rsidRPr="00DD4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284EFC" w:rsidRDefault="00284EFC" w:rsidP="00BB5A45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di BPM Erika 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S,ST.</w:t>
      </w:r>
    </w:p>
    <w:p w:rsidR="00284EFC" w:rsidRPr="00DD400B" w:rsidRDefault="00284EFC" w:rsidP="00284EF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EFC" w:rsidRPr="00DD400B" w:rsidRDefault="00284EFC" w:rsidP="00284EFC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DD4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Penyusunan</w:t>
      </w:r>
      <w:proofErr w:type="spellEnd"/>
      <w:r w:rsidRPr="00DD400B">
        <w:rPr>
          <w:rFonts w:ascii="Times New Roman" w:hAnsi="Times New Roman" w:cs="Times New Roman"/>
          <w:b/>
          <w:sz w:val="24"/>
          <w:szCs w:val="24"/>
        </w:rPr>
        <w:t xml:space="preserve"> LTA</w:t>
      </w:r>
    </w:p>
    <w:p w:rsidR="00284EFC" w:rsidRPr="00DD400B" w:rsidRDefault="00284EFC" w:rsidP="00284EF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400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:rsidR="00284EFC" w:rsidRPr="00DD400B" w:rsidRDefault="00284EFC" w:rsidP="00284EF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i/>
          <w:sz w:val="24"/>
          <w:szCs w:val="24"/>
        </w:rPr>
        <w:t>contynuity</w:t>
      </w:r>
      <w:proofErr w:type="spellEnd"/>
      <w:r w:rsidRPr="00DD400B">
        <w:rPr>
          <w:rFonts w:ascii="Times New Roman" w:hAnsi="Times New Roman" w:cs="Times New Roman"/>
          <w:i/>
          <w:sz w:val="24"/>
          <w:szCs w:val="24"/>
        </w:rPr>
        <w:t xml:space="preserve"> of care</w:t>
      </w:r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4EFC" w:rsidRPr="00DD400B" w:rsidRDefault="00284EFC" w:rsidP="00284EFC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 di BPM Erika 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,ST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.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 di BPM Erika 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,ST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.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 di BPM Erika 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,ST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.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S di BPM Erika 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,ST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>.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00B">
        <w:rPr>
          <w:rFonts w:ascii="Times New Roman" w:hAnsi="Times New Roman" w:cs="Times New Roman"/>
          <w:sz w:val="24"/>
          <w:szCs w:val="24"/>
        </w:rPr>
        <w:t>S  di</w:t>
      </w:r>
      <w:proofErr w:type="gramEnd"/>
      <w:r w:rsidRPr="00DD400B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S,ST.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lastRenderedPageBreak/>
        <w:t>Mendokumentasikan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KB </w:t>
      </w:r>
    </w:p>
    <w:p w:rsidR="00284EFC" w:rsidRPr="00DD400B" w:rsidRDefault="00284EFC" w:rsidP="00284EFC">
      <w:pPr>
        <w:pStyle w:val="ListParagraph"/>
        <w:numPr>
          <w:ilvl w:val="0"/>
          <w:numId w:val="3"/>
        </w:numPr>
        <w:spacing w:after="0" w:line="480" w:lineRule="auto"/>
        <w:ind w:left="10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denagn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praktik</w:t>
      </w:r>
      <w:proofErr w:type="spellEnd"/>
    </w:p>
    <w:p w:rsidR="00284EFC" w:rsidRPr="00DD400B" w:rsidRDefault="00284EFC" w:rsidP="00284EF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EFC" w:rsidRPr="00DD400B" w:rsidRDefault="00284EFC" w:rsidP="00284EFC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</w:p>
    <w:p w:rsidR="00284EFC" w:rsidRPr="00DD400B" w:rsidRDefault="00284EFC" w:rsidP="00284EFC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284EFC" w:rsidRPr="00DD400B" w:rsidRDefault="00284EFC" w:rsidP="00284EFC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KB.</w:t>
      </w:r>
      <w:proofErr w:type="gramEnd"/>
    </w:p>
    <w:p w:rsidR="00284EFC" w:rsidRPr="00DD400B" w:rsidRDefault="00284EFC" w:rsidP="00284EFC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</w:p>
    <w:p w:rsidR="00284EFC" w:rsidRPr="00DD400B" w:rsidRDefault="00284EFC" w:rsidP="00284EFC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b/>
          <w:sz w:val="24"/>
          <w:szCs w:val="24"/>
        </w:rPr>
        <w:t>Aplikatif</w:t>
      </w:r>
      <w:proofErr w:type="spellEnd"/>
      <w:r w:rsidRPr="00DD4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EFC" w:rsidRPr="00DD400B" w:rsidRDefault="00284EFC" w:rsidP="00284EFC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DD400B">
        <w:rPr>
          <w:rFonts w:ascii="Times New Roman" w:hAnsi="Times New Roman" w:cs="Times New Roman"/>
          <w:sz w:val="24"/>
          <w:szCs w:val="24"/>
        </w:rPr>
        <w:t>. S)</w:t>
      </w:r>
    </w:p>
    <w:p w:rsidR="00284EFC" w:rsidRPr="00DD400B" w:rsidRDefault="00284EFC" w:rsidP="00284EF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KB</w:t>
      </w:r>
    </w:p>
    <w:p w:rsidR="00284EFC" w:rsidRPr="009B0181" w:rsidRDefault="00284EFC" w:rsidP="00BB5A45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B0181">
        <w:rPr>
          <w:rFonts w:ascii="Times New Roman" w:hAnsi="Times New Roman" w:cs="Times New Roman"/>
          <w:sz w:val="24"/>
          <w:szCs w:val="24"/>
        </w:rPr>
        <w:t>BPM</w:t>
      </w:r>
    </w:p>
    <w:p w:rsidR="00284EFC" w:rsidRPr="00DD400B" w:rsidRDefault="00284EFC" w:rsidP="00BB5A45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r w:rsidRPr="00DD400B">
        <w:rPr>
          <w:rFonts w:ascii="Times New Roman" w:hAnsi="Times New Roman" w:cs="Times New Roman"/>
          <w:i/>
          <w:sz w:val="24"/>
          <w:szCs w:val="24"/>
        </w:rPr>
        <w:t>continuity of care</w:t>
      </w:r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, KB.</w:t>
      </w:r>
      <w:proofErr w:type="gramEnd"/>
    </w:p>
    <w:p w:rsidR="00BB5A45" w:rsidRDefault="00BB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4EFC" w:rsidRPr="00DD400B" w:rsidRDefault="00284EFC" w:rsidP="00284EFC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00B">
        <w:rPr>
          <w:rFonts w:ascii="Times New Roman" w:hAnsi="Times New Roman" w:cs="Times New Roman"/>
          <w:sz w:val="24"/>
          <w:szCs w:val="24"/>
        </w:rPr>
        <w:lastRenderedPageBreak/>
        <w:t>Akbid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Nusantara</w:t>
      </w:r>
    </w:p>
    <w:p w:rsidR="00284EFC" w:rsidRPr="00DD400B" w:rsidRDefault="00284EFC" w:rsidP="00270BB1">
      <w:pPr>
        <w:pStyle w:val="ListParagraph"/>
        <w:spacing w:after="0" w:line="480" w:lineRule="auto"/>
        <w:ind w:left="1080" w:firstLine="6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0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khususn</w:t>
      </w:r>
      <w:bookmarkStart w:id="0" w:name="_GoBack"/>
      <w:bookmarkEnd w:id="0"/>
      <w:r w:rsidRPr="00DD400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00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D40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72652" w:rsidRPr="00DE2418" w:rsidRDefault="00872652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872652" w:rsidRPr="00DE2418" w:rsidSect="00E63542">
      <w:headerReference w:type="default" r:id="rId8"/>
      <w:footerReference w:type="first" r:id="rId9"/>
      <w:pgSz w:w="11907" w:h="16840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42" w:rsidRDefault="00E63542" w:rsidP="00E63542">
      <w:pPr>
        <w:spacing w:after="0" w:line="240" w:lineRule="auto"/>
      </w:pPr>
      <w:r>
        <w:separator/>
      </w:r>
    </w:p>
  </w:endnote>
  <w:endnote w:type="continuationSeparator" w:id="0">
    <w:p w:rsidR="00E63542" w:rsidRDefault="00E63542" w:rsidP="00E6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64740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542" w:rsidRPr="00E63542" w:rsidRDefault="00E635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3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3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3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A4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63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63542" w:rsidRDefault="00E63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42" w:rsidRDefault="00E63542" w:rsidP="00E63542">
      <w:pPr>
        <w:spacing w:after="0" w:line="240" w:lineRule="auto"/>
      </w:pPr>
      <w:r>
        <w:separator/>
      </w:r>
    </w:p>
  </w:footnote>
  <w:footnote w:type="continuationSeparator" w:id="0">
    <w:p w:rsidR="00E63542" w:rsidRDefault="00E63542" w:rsidP="00E6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428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63542" w:rsidRPr="00E63542" w:rsidRDefault="00E6354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3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3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3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0BB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63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63542" w:rsidRDefault="00E635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3B05"/>
    <w:multiLevelType w:val="hybridMultilevel"/>
    <w:tmpl w:val="E376BF00"/>
    <w:lvl w:ilvl="0" w:tplc="14AC5C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4E6F"/>
    <w:multiLevelType w:val="hybridMultilevel"/>
    <w:tmpl w:val="E6EEBEA2"/>
    <w:lvl w:ilvl="0" w:tplc="94DA06C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BB733E"/>
    <w:multiLevelType w:val="hybridMultilevel"/>
    <w:tmpl w:val="2DC8CB3E"/>
    <w:lvl w:ilvl="0" w:tplc="A7E20BD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46F0C01"/>
    <w:multiLevelType w:val="hybridMultilevel"/>
    <w:tmpl w:val="18CED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10B0A"/>
    <w:multiLevelType w:val="hybridMultilevel"/>
    <w:tmpl w:val="F040489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FB7"/>
    <w:multiLevelType w:val="hybridMultilevel"/>
    <w:tmpl w:val="571C1DE4"/>
    <w:lvl w:ilvl="0" w:tplc="6F00E6D0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619"/>
    <w:rsid w:val="00027337"/>
    <w:rsid w:val="001E0619"/>
    <w:rsid w:val="00247EF9"/>
    <w:rsid w:val="00270BB1"/>
    <w:rsid w:val="00284EFC"/>
    <w:rsid w:val="00370908"/>
    <w:rsid w:val="00872652"/>
    <w:rsid w:val="00941AA6"/>
    <w:rsid w:val="00BB5A45"/>
    <w:rsid w:val="00DE2418"/>
    <w:rsid w:val="00E6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42"/>
  </w:style>
  <w:style w:type="paragraph" w:styleId="Footer">
    <w:name w:val="footer"/>
    <w:basedOn w:val="Normal"/>
    <w:link w:val="FooterChar"/>
    <w:uiPriority w:val="99"/>
    <w:unhideWhenUsed/>
    <w:rsid w:val="00E6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ARNOL</cp:lastModifiedBy>
  <cp:revision>10</cp:revision>
  <cp:lastPrinted>2018-07-23T03:49:00Z</cp:lastPrinted>
  <dcterms:created xsi:type="dcterms:W3CDTF">2018-05-03T01:40:00Z</dcterms:created>
  <dcterms:modified xsi:type="dcterms:W3CDTF">2018-08-06T04:08:00Z</dcterms:modified>
</cp:coreProperties>
</file>