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929" w:rsidRPr="00A34CFB" w:rsidRDefault="00733929" w:rsidP="00733929">
      <w:pPr>
        <w:spacing w:line="240" w:lineRule="auto"/>
        <w:ind w:left="0"/>
        <w:jc w:val="center"/>
        <w:rPr>
          <w:rFonts w:ascii="Times New Roman" w:eastAsia="Times New Roman" w:hAnsi="Times New Roman" w:cs="Times New Roman"/>
          <w:color w:val="000000" w:themeColor="text1"/>
          <w:sz w:val="28"/>
          <w:szCs w:val="24"/>
        </w:rPr>
      </w:pPr>
      <w:r w:rsidRPr="00A34CFB">
        <w:rPr>
          <w:rFonts w:ascii="Times New Roman" w:eastAsia="Times New Roman" w:hAnsi="Times New Roman" w:cs="Times New Roman"/>
          <w:b/>
          <w:bCs/>
          <w:color w:val="000000" w:themeColor="text1"/>
          <w:sz w:val="28"/>
          <w:szCs w:val="24"/>
        </w:rPr>
        <w:t>BAB I</w:t>
      </w:r>
    </w:p>
    <w:p w:rsidR="00733929" w:rsidRPr="00A34CFB" w:rsidRDefault="00733929" w:rsidP="00733929">
      <w:pPr>
        <w:spacing w:line="240" w:lineRule="auto"/>
        <w:ind w:left="0"/>
        <w:jc w:val="center"/>
        <w:rPr>
          <w:rFonts w:ascii="Times New Roman" w:eastAsia="Times New Roman" w:hAnsi="Times New Roman" w:cs="Times New Roman"/>
          <w:b/>
          <w:bCs/>
          <w:color w:val="000000" w:themeColor="text1"/>
          <w:sz w:val="28"/>
          <w:szCs w:val="24"/>
          <w:lang w:val="en-US"/>
        </w:rPr>
      </w:pPr>
      <w:r w:rsidRPr="00A34CFB">
        <w:rPr>
          <w:rFonts w:ascii="Times New Roman" w:eastAsia="Times New Roman" w:hAnsi="Times New Roman" w:cs="Times New Roman"/>
          <w:b/>
          <w:bCs/>
          <w:color w:val="000000" w:themeColor="text1"/>
          <w:sz w:val="28"/>
          <w:szCs w:val="24"/>
        </w:rPr>
        <w:t>PENDAHULUAN</w:t>
      </w:r>
    </w:p>
    <w:p w:rsidR="00733929" w:rsidRPr="00A34CFB" w:rsidRDefault="00733929" w:rsidP="00733929">
      <w:pPr>
        <w:spacing w:line="240" w:lineRule="auto"/>
        <w:ind w:left="0"/>
        <w:jc w:val="center"/>
        <w:rPr>
          <w:rFonts w:ascii="Times New Roman" w:eastAsia="Times New Roman" w:hAnsi="Times New Roman" w:cs="Times New Roman"/>
          <w:b/>
          <w:bCs/>
          <w:color w:val="000000" w:themeColor="text1"/>
          <w:sz w:val="24"/>
          <w:szCs w:val="24"/>
          <w:lang w:val="en-US"/>
        </w:rPr>
      </w:pPr>
    </w:p>
    <w:p w:rsidR="00733929" w:rsidRPr="00A34CFB" w:rsidRDefault="00733929" w:rsidP="00733929">
      <w:pPr>
        <w:spacing w:line="240" w:lineRule="auto"/>
        <w:ind w:left="0"/>
        <w:rPr>
          <w:rFonts w:ascii="Times New Roman" w:hAnsi="Times New Roman" w:cs="Times New Roman"/>
          <w:b/>
          <w:color w:val="000000" w:themeColor="text1"/>
          <w:sz w:val="24"/>
          <w:szCs w:val="24"/>
        </w:rPr>
      </w:pPr>
    </w:p>
    <w:p w:rsidR="00733929" w:rsidRPr="00A34CFB" w:rsidRDefault="00733929" w:rsidP="00733929">
      <w:pPr>
        <w:pStyle w:val="ListParagraph"/>
        <w:numPr>
          <w:ilvl w:val="0"/>
          <w:numId w:val="1"/>
        </w:numPr>
        <w:spacing w:after="0" w:line="480" w:lineRule="auto"/>
        <w:ind w:left="360"/>
        <w:jc w:val="both"/>
        <w:rPr>
          <w:rFonts w:ascii="Times New Roman" w:hAnsi="Times New Roman" w:cs="Times New Roman"/>
          <w:color w:val="000000" w:themeColor="text1"/>
          <w:sz w:val="24"/>
          <w:szCs w:val="24"/>
        </w:rPr>
      </w:pPr>
      <w:r w:rsidRPr="00A34CFB">
        <w:rPr>
          <w:rFonts w:ascii="Times New Roman" w:hAnsi="Times New Roman" w:cs="Times New Roman"/>
          <w:b/>
          <w:color w:val="000000" w:themeColor="text1"/>
          <w:sz w:val="24"/>
          <w:szCs w:val="24"/>
        </w:rPr>
        <w:t xml:space="preserve">Latar Belakang </w:t>
      </w:r>
    </w:p>
    <w:p w:rsidR="00733929" w:rsidRPr="00A34CFB" w:rsidRDefault="00733929" w:rsidP="00733929">
      <w:pPr>
        <w:pStyle w:val="ListParagraph"/>
        <w:spacing w:after="0" w:line="480" w:lineRule="auto"/>
        <w:ind w:left="360"/>
        <w:jc w:val="both"/>
        <w:rPr>
          <w:rFonts w:ascii="Times New Roman" w:hAnsi="Times New Roman" w:cs="Times New Roman"/>
          <w:color w:val="000000" w:themeColor="text1"/>
          <w:sz w:val="24"/>
          <w:szCs w:val="24"/>
        </w:rPr>
      </w:pPr>
      <w:r w:rsidRPr="00A34CFB">
        <w:rPr>
          <w:rFonts w:ascii="Times New Roman" w:hAnsi="Times New Roman" w:cs="Times New Roman"/>
          <w:b/>
          <w:color w:val="000000" w:themeColor="text1"/>
          <w:sz w:val="24"/>
          <w:szCs w:val="24"/>
        </w:rPr>
        <w:t xml:space="preserve">      </w:t>
      </w:r>
      <w:r w:rsidRPr="00A34CFB">
        <w:rPr>
          <w:rFonts w:ascii="Times New Roman" w:hAnsi="Times New Roman" w:cs="Times New Roman"/>
          <w:i/>
          <w:color w:val="000000" w:themeColor="text1"/>
          <w:sz w:val="24"/>
          <w:szCs w:val="24"/>
        </w:rPr>
        <w:t xml:space="preserve">Millenium Development </w:t>
      </w:r>
      <w:r w:rsidRPr="00A34CFB">
        <w:rPr>
          <w:rFonts w:ascii="Times New Roman" w:hAnsi="Times New Roman" w:cs="Times New Roman"/>
          <w:color w:val="000000" w:themeColor="text1"/>
          <w:sz w:val="24"/>
          <w:szCs w:val="24"/>
        </w:rPr>
        <w:t xml:space="preserve">(MDGs) atau Tujuan pembangunan </w:t>
      </w:r>
      <w:r w:rsidRPr="00A34CFB">
        <w:rPr>
          <w:rFonts w:ascii="Times New Roman" w:hAnsi="Times New Roman" w:cs="Times New Roman"/>
          <w:i/>
          <w:color w:val="000000" w:themeColor="text1"/>
          <w:sz w:val="24"/>
          <w:szCs w:val="24"/>
          <w:lang w:val="id-ID"/>
        </w:rPr>
        <w:t>Mill</w:t>
      </w:r>
      <w:r w:rsidRPr="00A34CFB">
        <w:rPr>
          <w:rFonts w:ascii="Times New Roman" w:hAnsi="Times New Roman" w:cs="Times New Roman"/>
          <w:i/>
          <w:color w:val="000000" w:themeColor="text1"/>
          <w:sz w:val="24"/>
          <w:szCs w:val="24"/>
        </w:rPr>
        <w:t xml:space="preserve">enium </w:t>
      </w:r>
      <w:r w:rsidRPr="00A34CFB">
        <w:rPr>
          <w:rFonts w:ascii="Times New Roman" w:hAnsi="Times New Roman" w:cs="Times New Roman"/>
          <w:color w:val="000000" w:themeColor="text1"/>
          <w:sz w:val="24"/>
          <w:szCs w:val="24"/>
        </w:rPr>
        <w:t xml:space="preserve">adalah Deklarasi </w:t>
      </w:r>
      <w:r w:rsidRPr="00A34CFB">
        <w:rPr>
          <w:rFonts w:ascii="Times New Roman" w:hAnsi="Times New Roman" w:cs="Times New Roman"/>
          <w:i/>
          <w:color w:val="000000" w:themeColor="text1"/>
          <w:sz w:val="24"/>
          <w:szCs w:val="24"/>
          <w:lang w:val="id-ID"/>
        </w:rPr>
        <w:t>M</w:t>
      </w:r>
      <w:r w:rsidRPr="00A34CFB">
        <w:rPr>
          <w:rFonts w:ascii="Times New Roman" w:hAnsi="Times New Roman" w:cs="Times New Roman"/>
          <w:i/>
          <w:color w:val="000000" w:themeColor="text1"/>
          <w:sz w:val="24"/>
          <w:szCs w:val="24"/>
        </w:rPr>
        <w:t>illenium</w:t>
      </w:r>
      <w:r w:rsidRPr="00A34CFB">
        <w:rPr>
          <w:rFonts w:ascii="Times New Roman" w:hAnsi="Times New Roman" w:cs="Times New Roman"/>
          <w:color w:val="000000" w:themeColor="text1"/>
          <w:sz w:val="24"/>
          <w:szCs w:val="24"/>
        </w:rPr>
        <w:t xml:space="preserve"> hasil kesepakatan kepala negara dan perwakilan dari 189 negara perserikatan bangsa-bangsa yang di mulai september tahun 2000, berupa delapan butir tujuan untuk dicapai pada tahun 2015. Dari delapan butir tujuan MDGs, tujuan kelima adalah meningkatkan kesehatan ibu, dengan target menurunkan angka kematian ibu sebesar tiga perempatnya antara 1990-2015. Serta yang menjadi indikator untuk monitoring yaitu angka kematian ibu, proporsi pertolongan persalinan oleh tenaga kesehatan terlatih, dan anak pemakaian kontrasepsi.Target AKI di </w:t>
      </w:r>
      <w:r>
        <w:rPr>
          <w:rFonts w:ascii="Times New Roman" w:hAnsi="Times New Roman" w:cs="Times New Roman"/>
          <w:color w:val="000000" w:themeColor="text1"/>
          <w:sz w:val="24"/>
          <w:szCs w:val="24"/>
        </w:rPr>
        <w:t>Indonesia</w:t>
      </w:r>
      <w:r w:rsidRPr="00A34CFB">
        <w:rPr>
          <w:rFonts w:ascii="Times New Roman" w:hAnsi="Times New Roman" w:cs="Times New Roman"/>
          <w:color w:val="000000" w:themeColor="text1"/>
          <w:sz w:val="24"/>
          <w:szCs w:val="24"/>
        </w:rPr>
        <w:t xml:space="preserve"> pada tahun 2015 adalah 102 kematian per 100.000 kelahiran hidup. Sementra itu berdasarkan survei Demografi dan kesehatan </w:t>
      </w:r>
      <w:r>
        <w:rPr>
          <w:rFonts w:ascii="Times New Roman" w:hAnsi="Times New Roman" w:cs="Times New Roman"/>
          <w:color w:val="000000" w:themeColor="text1"/>
          <w:sz w:val="24"/>
          <w:szCs w:val="24"/>
        </w:rPr>
        <w:t>Indonesia</w:t>
      </w:r>
      <w:r w:rsidRPr="00A34CFB">
        <w:rPr>
          <w:rFonts w:ascii="Times New Roman" w:hAnsi="Times New Roman" w:cs="Times New Roman"/>
          <w:color w:val="000000" w:themeColor="text1"/>
          <w:sz w:val="24"/>
          <w:szCs w:val="24"/>
        </w:rPr>
        <w:t xml:space="preserve"> (SDKI) tahun 2012, Angka Kematian Ibu (AKI) yang berkaitan dengan kehamilan, persalinan, nifas, sebesar 359 per 100.000 kelahiran hidup. Angka ini masih cukup jauh dari target yang harus di capai pada tahun 2015. (WHO, 2015)</w:t>
      </w:r>
      <w:r w:rsidRPr="00A34CFB">
        <w:rPr>
          <w:rFonts w:ascii="Times New Roman" w:hAnsi="Times New Roman" w:cs="Times New Roman"/>
          <w:color w:val="000000" w:themeColor="text1"/>
          <w:sz w:val="24"/>
          <w:szCs w:val="24"/>
          <w:lang w:val="id-ID"/>
        </w:rPr>
        <w:t>.</w:t>
      </w:r>
    </w:p>
    <w:p w:rsidR="00733929" w:rsidRPr="00A34CFB" w:rsidRDefault="00733929" w:rsidP="00733929">
      <w:pPr>
        <w:pStyle w:val="ListParagraph"/>
        <w:spacing w:after="0" w:line="480" w:lineRule="auto"/>
        <w:ind w:left="36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      Kematian ibu menurut WHO adalah kematian selama kehamilan atau dalam periode 42 harinya setelah berakhirnya kehamilan, akibat semua sebab yang terkait dengan atau di perberat oleh kehamilan atau penangananya. Tetapi bukan di sebabkan oleh kecelakaan atau cedera. Berdasarkan Survei Demokrasi Kesehatan </w:t>
      </w:r>
      <w:r>
        <w:rPr>
          <w:rFonts w:ascii="Times New Roman" w:hAnsi="Times New Roman" w:cs="Times New Roman"/>
          <w:color w:val="000000" w:themeColor="text1"/>
          <w:sz w:val="24"/>
          <w:szCs w:val="24"/>
        </w:rPr>
        <w:t>Indonesia</w:t>
      </w:r>
      <w:r w:rsidRPr="00A34CFB">
        <w:rPr>
          <w:rFonts w:ascii="Times New Roman" w:hAnsi="Times New Roman" w:cs="Times New Roman"/>
          <w:color w:val="000000" w:themeColor="text1"/>
          <w:sz w:val="24"/>
          <w:szCs w:val="24"/>
        </w:rPr>
        <w:t xml:space="preserve"> (2012) Angka Kematian Ibu di </w:t>
      </w:r>
      <w:r>
        <w:rPr>
          <w:rFonts w:ascii="Times New Roman" w:hAnsi="Times New Roman" w:cs="Times New Roman"/>
          <w:color w:val="000000" w:themeColor="text1"/>
          <w:sz w:val="24"/>
          <w:szCs w:val="24"/>
        </w:rPr>
        <w:t>Indonesia</w:t>
      </w:r>
      <w:r w:rsidRPr="00A34CFB">
        <w:rPr>
          <w:rFonts w:ascii="Times New Roman" w:hAnsi="Times New Roman" w:cs="Times New Roman"/>
          <w:color w:val="000000" w:themeColor="text1"/>
          <w:sz w:val="24"/>
          <w:szCs w:val="24"/>
        </w:rPr>
        <w:t xml:space="preserve"> masih tinggi sebesar 359 per 100.000 kelahiran hidup angka ini semakin menurun jika di bandingkan SDKI pada tahun 1991, yaitu sebesar 390 per 100.000 kelahiran hidup. Angka ini sedikit menurun meskipun signifikan. Target global MDGs ke-5 adalah menurun angka kematian ibu (AKI) menjadi 102 per 100.000 kelahiran hidup pada tahun 2015. </w:t>
      </w:r>
      <w:r w:rsidRPr="00A34CFB">
        <w:rPr>
          <w:rFonts w:ascii="Times New Roman" w:hAnsi="Times New Roman" w:cs="Times New Roman"/>
          <w:color w:val="000000" w:themeColor="text1"/>
          <w:sz w:val="24"/>
          <w:szCs w:val="24"/>
        </w:rPr>
        <w:lastRenderedPageBreak/>
        <w:t xml:space="preserve">Mengacu dari kondisi saat ini potensi untuk mencapai target MDGs ke-5 untuk menurunkan AKI adalah </w:t>
      </w:r>
      <w:r w:rsidRPr="00A34CFB">
        <w:rPr>
          <w:rFonts w:ascii="Times New Roman" w:hAnsi="Times New Roman" w:cs="Times New Roman"/>
          <w:i/>
          <w:color w:val="000000" w:themeColor="text1"/>
          <w:sz w:val="24"/>
          <w:szCs w:val="24"/>
        </w:rPr>
        <w:t xml:space="preserve">off </w:t>
      </w:r>
      <w:r>
        <w:rPr>
          <w:rFonts w:ascii="Times New Roman" w:hAnsi="Times New Roman" w:cs="Times New Roman"/>
          <w:i/>
          <w:color w:val="000000" w:themeColor="text1"/>
          <w:sz w:val="24"/>
          <w:szCs w:val="24"/>
        </w:rPr>
        <w:t xml:space="preserve"> </w:t>
      </w:r>
      <w:r w:rsidRPr="00A34CFB">
        <w:rPr>
          <w:rFonts w:ascii="Times New Roman" w:hAnsi="Times New Roman" w:cs="Times New Roman"/>
          <w:i/>
          <w:color w:val="000000" w:themeColor="text1"/>
          <w:sz w:val="24"/>
          <w:szCs w:val="24"/>
        </w:rPr>
        <w:t>Track</w:t>
      </w:r>
      <w:r w:rsidRPr="00A34CFB">
        <w:rPr>
          <w:rFonts w:ascii="Times New Roman" w:hAnsi="Times New Roman" w:cs="Times New Roman"/>
          <w:color w:val="000000" w:themeColor="text1"/>
          <w:sz w:val="24"/>
          <w:szCs w:val="24"/>
        </w:rPr>
        <w:t xml:space="preserve"> artinya di perlukan kerja keras yang sungguh sungguh (WHO,2015).</w:t>
      </w:r>
    </w:p>
    <w:p w:rsidR="00733929" w:rsidRPr="00A34CFB" w:rsidRDefault="00733929" w:rsidP="00733929">
      <w:pPr>
        <w:pStyle w:val="ListParagraph"/>
        <w:spacing w:after="0" w:line="480" w:lineRule="auto"/>
        <w:ind w:left="36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      Angka Kematian Ibu di ASEAN tergolong paling tinggi di dunia. WHO memperkirakan sementara total AKI dan AKB di ASEAN sekitar 170 ribu dan 1,3 juta per tahun. Sebanyak 98% dari seluruh AKI dan AKB di kawasan ini terjadi di </w:t>
      </w:r>
      <w:r>
        <w:rPr>
          <w:rFonts w:ascii="Times New Roman" w:hAnsi="Times New Roman" w:cs="Times New Roman"/>
          <w:color w:val="000000" w:themeColor="text1"/>
          <w:sz w:val="24"/>
          <w:szCs w:val="24"/>
        </w:rPr>
        <w:t>Indonesia</w:t>
      </w:r>
      <w:r w:rsidRPr="00A34CFB">
        <w:rPr>
          <w:rFonts w:ascii="Times New Roman" w:hAnsi="Times New Roman" w:cs="Times New Roman"/>
          <w:color w:val="000000" w:themeColor="text1"/>
          <w:sz w:val="24"/>
          <w:szCs w:val="24"/>
        </w:rPr>
        <w:t xml:space="preserve">, Bangladesh, Nepal, dan Myanmar. </w:t>
      </w:r>
      <w:r>
        <w:rPr>
          <w:rFonts w:ascii="Times New Roman" w:hAnsi="Times New Roman" w:cs="Times New Roman"/>
          <w:color w:val="000000" w:themeColor="text1"/>
          <w:sz w:val="24"/>
          <w:szCs w:val="24"/>
        </w:rPr>
        <w:t>Indonesia</w:t>
      </w:r>
      <w:r w:rsidRPr="00A34CFB">
        <w:rPr>
          <w:rFonts w:ascii="Times New Roman" w:hAnsi="Times New Roman" w:cs="Times New Roman"/>
          <w:color w:val="000000" w:themeColor="text1"/>
          <w:sz w:val="24"/>
          <w:szCs w:val="24"/>
        </w:rPr>
        <w:t xml:space="preserve"> sebagai negara berkembang, masih memiliki angka kematian maternal yang cukup tinggi</w:t>
      </w:r>
      <w:r w:rsidRPr="00A34CFB">
        <w:rPr>
          <w:rFonts w:ascii="Times New Roman" w:hAnsi="Times New Roman" w:cs="Times New Roman"/>
          <w:color w:val="000000" w:themeColor="text1"/>
          <w:sz w:val="24"/>
          <w:szCs w:val="24"/>
          <w:lang w:val="id-ID"/>
        </w:rPr>
        <w:t>.</w:t>
      </w:r>
    </w:p>
    <w:p w:rsidR="00733929" w:rsidRPr="00A34CFB" w:rsidRDefault="00733929" w:rsidP="00733929">
      <w:pPr>
        <w:pStyle w:val="ListParagraph"/>
        <w:spacing w:after="0" w:line="480" w:lineRule="auto"/>
        <w:ind w:left="360"/>
        <w:jc w:val="both"/>
        <w:rPr>
          <w:rFonts w:ascii="Times New Roman" w:hAnsi="Times New Roman" w:cs="Times New Roman"/>
          <w:color w:val="000000" w:themeColor="text1"/>
          <w:sz w:val="24"/>
          <w:szCs w:val="24"/>
          <w:shd w:val="clear" w:color="auto" w:fill="FFFFFF"/>
        </w:rPr>
      </w:pPr>
      <w:r w:rsidRPr="00A34CFB">
        <w:rPr>
          <w:rFonts w:ascii="Times New Roman" w:hAnsi="Times New Roman" w:cs="Times New Roman"/>
          <w:color w:val="000000" w:themeColor="text1"/>
          <w:sz w:val="24"/>
          <w:szCs w:val="24"/>
          <w:shd w:val="clear" w:color="auto" w:fill="FFFFFF"/>
        </w:rPr>
        <w:t xml:space="preserve">      Menurut Kementerian Republik </w:t>
      </w:r>
      <w:r>
        <w:rPr>
          <w:rFonts w:ascii="Times New Roman" w:hAnsi="Times New Roman" w:cs="Times New Roman"/>
          <w:color w:val="000000" w:themeColor="text1"/>
          <w:sz w:val="24"/>
          <w:szCs w:val="24"/>
          <w:shd w:val="clear" w:color="auto" w:fill="FFFFFF"/>
        </w:rPr>
        <w:t>Indonesia</w:t>
      </w:r>
      <w:r w:rsidRPr="00A34CFB">
        <w:rPr>
          <w:rFonts w:ascii="Times New Roman" w:hAnsi="Times New Roman" w:cs="Times New Roman"/>
          <w:color w:val="000000" w:themeColor="text1"/>
          <w:sz w:val="24"/>
          <w:szCs w:val="24"/>
          <w:shd w:val="clear" w:color="auto" w:fill="FFFFFF"/>
        </w:rPr>
        <w:t xml:space="preserve"> Jumlah kasus kematian Bayi turun dari 33.278 di tahun 2015 menjadi 32.007 pada tahun 2016, dan di tahun 2017 di semester I sebanyak 10.294 kasus. Demikian pula dengan angka kematian Ibu turun dari 4.999 tahun 2015 menjadi 4912 di tahun 2016 dan di tahun 2017 (semester I) sebanyak 1712 kasus. Dalam rangka mewujudkan keluarga </w:t>
      </w:r>
      <w:r>
        <w:rPr>
          <w:rFonts w:ascii="Times New Roman" w:hAnsi="Times New Roman" w:cs="Times New Roman"/>
          <w:color w:val="000000" w:themeColor="text1"/>
          <w:sz w:val="24"/>
          <w:szCs w:val="24"/>
          <w:shd w:val="clear" w:color="auto" w:fill="FFFFFF"/>
        </w:rPr>
        <w:t>Indonesia</w:t>
      </w:r>
      <w:r w:rsidRPr="00A34CFB">
        <w:rPr>
          <w:rFonts w:ascii="Times New Roman" w:hAnsi="Times New Roman" w:cs="Times New Roman"/>
          <w:color w:val="000000" w:themeColor="text1"/>
          <w:sz w:val="24"/>
          <w:szCs w:val="24"/>
          <w:shd w:val="clear" w:color="auto" w:fill="FFFFFF"/>
        </w:rPr>
        <w:t xml:space="preserve"> sehat, Keme</w:t>
      </w:r>
      <w:r>
        <w:rPr>
          <w:rFonts w:ascii="Times New Roman" w:hAnsi="Times New Roman" w:cs="Times New Roman"/>
          <w:color w:val="000000" w:themeColor="text1"/>
          <w:sz w:val="24"/>
          <w:szCs w:val="24"/>
          <w:shd w:val="clear" w:color="auto" w:fill="FFFFFF"/>
        </w:rPr>
        <w:t>nt</w:t>
      </w:r>
      <w:r w:rsidRPr="00A34CFB">
        <w:rPr>
          <w:rFonts w:ascii="Times New Roman" w:hAnsi="Times New Roman" w:cs="Times New Roman"/>
          <w:color w:val="000000" w:themeColor="text1"/>
          <w:sz w:val="24"/>
          <w:szCs w:val="24"/>
          <w:shd w:val="clear" w:color="auto" w:fill="FFFFFF"/>
        </w:rPr>
        <w:t>e</w:t>
      </w:r>
      <w:r>
        <w:rPr>
          <w:rFonts w:ascii="Times New Roman" w:hAnsi="Times New Roman" w:cs="Times New Roman"/>
          <w:color w:val="000000" w:themeColor="text1"/>
          <w:sz w:val="24"/>
          <w:szCs w:val="24"/>
          <w:shd w:val="clear" w:color="auto" w:fill="FFFFFF"/>
        </w:rPr>
        <w:t>r</w:t>
      </w:r>
      <w:r w:rsidRPr="00A34CFB">
        <w:rPr>
          <w:rFonts w:ascii="Times New Roman" w:hAnsi="Times New Roman" w:cs="Times New Roman"/>
          <w:color w:val="000000" w:themeColor="text1"/>
          <w:sz w:val="24"/>
          <w:szCs w:val="24"/>
          <w:shd w:val="clear" w:color="auto" w:fill="FFFFFF"/>
        </w:rPr>
        <w:t>ian kesehatan telah melaksanakan berbagai program selama dua tahun terakhir. Seperti capaian di lingkup program kesehatan masyarakat (Kesmas) yang meliputi penurunan angka kematian bayi dan angka kematian ibu. (Kemenkes RI, 2017).</w:t>
      </w:r>
    </w:p>
    <w:p w:rsidR="00733929" w:rsidRPr="00A34CFB" w:rsidRDefault="00733929" w:rsidP="00733929">
      <w:pPr>
        <w:pStyle w:val="ListParagraph"/>
        <w:spacing w:after="0" w:line="480" w:lineRule="auto"/>
        <w:ind w:left="36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      </w:t>
      </w:r>
      <w:r w:rsidRPr="00A34CFB">
        <w:rPr>
          <w:rFonts w:ascii="Times New Roman" w:hAnsi="Times New Roman" w:cs="Times New Roman"/>
          <w:color w:val="000000" w:themeColor="text1"/>
          <w:sz w:val="24"/>
          <w:szCs w:val="24"/>
          <w:lang w:val="id-ID"/>
        </w:rPr>
        <w:t>Menurut data Dinas Kesehatan Provinsi Lampung tahun 2012, kasus kematian bayi terjadi pada masa bayi perinatal (0-6 hari), di ikuti kematian pada masa bayi neonatal (7-28 hari) dan masa bayi (&gt;28 hari - &lt;1 tahun). Penyebab kematian bayi perinatal di Provinsi Lampung tahun 2015 di sebabkan karena asfiksia sebesar 37,14% dan kematian neonatal terbesar di sebabkan BBLR sebesar 28,18%. Angka kematian ibu maternal berguna untuk menggambarkan tingkat kesadaran prilaku hidup sehat, status gizi, dan kesehatan ibu kondisi kesehatan lingkungan, tingkat pelayanan kesehatan terutama untuk ibu hamil, waktu melahirkan dan masa nifas.</w:t>
      </w:r>
      <w:r w:rsidRPr="00641747">
        <w:rPr>
          <w:rFonts w:ascii="Times New Roman" w:hAnsi="Times New Roman" w:cs="Times New Roman"/>
          <w:color w:val="000000" w:themeColor="text1"/>
          <w:sz w:val="24"/>
          <w:szCs w:val="24"/>
          <w:lang w:val="id-ID"/>
        </w:rPr>
        <w:t xml:space="preserve"> </w:t>
      </w:r>
      <w:r w:rsidRPr="00A34CFB">
        <w:rPr>
          <w:rFonts w:ascii="Times New Roman" w:hAnsi="Times New Roman" w:cs="Times New Roman"/>
          <w:color w:val="000000" w:themeColor="text1"/>
          <w:sz w:val="24"/>
          <w:szCs w:val="24"/>
          <w:lang w:val="id-ID"/>
        </w:rPr>
        <w:t xml:space="preserve">Aki yang di hasilkan dari SDKI dan SKRT hanya </w:t>
      </w:r>
      <w:r w:rsidRPr="00A34CFB">
        <w:rPr>
          <w:rFonts w:ascii="Times New Roman" w:hAnsi="Times New Roman" w:cs="Times New Roman"/>
          <w:color w:val="000000" w:themeColor="text1"/>
          <w:sz w:val="24"/>
          <w:szCs w:val="24"/>
          <w:lang w:val="id-ID"/>
        </w:rPr>
        <w:lastRenderedPageBreak/>
        <w:t>menggambarkan angka nasional, tidak di rancang untuk mengukur angka kematian ibu menurut Provinsi (Dinkes Prov.</w:t>
      </w:r>
      <w:r>
        <w:rPr>
          <w:rFonts w:ascii="Times New Roman" w:hAnsi="Times New Roman" w:cs="Times New Roman"/>
          <w:color w:val="000000" w:themeColor="text1"/>
          <w:sz w:val="24"/>
          <w:szCs w:val="24"/>
        </w:rPr>
        <w:t xml:space="preserve"> </w:t>
      </w:r>
      <w:r w:rsidRPr="00A34CFB">
        <w:rPr>
          <w:rFonts w:ascii="Times New Roman" w:hAnsi="Times New Roman" w:cs="Times New Roman"/>
          <w:color w:val="000000" w:themeColor="text1"/>
          <w:sz w:val="24"/>
          <w:szCs w:val="24"/>
          <w:lang w:val="id-ID"/>
        </w:rPr>
        <w:t>Lampung, 2015).</w:t>
      </w:r>
    </w:p>
    <w:p w:rsidR="00733929" w:rsidRPr="00641747" w:rsidRDefault="00733929" w:rsidP="00733929">
      <w:pPr>
        <w:pStyle w:val="ListParagraph"/>
        <w:spacing w:after="0" w:line="480" w:lineRule="auto"/>
        <w:ind w:left="360"/>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 xml:space="preserve">      </w:t>
      </w:r>
      <w:r w:rsidRPr="00A34CFB">
        <w:rPr>
          <w:rFonts w:ascii="Times New Roman" w:hAnsi="Times New Roman" w:cs="Times New Roman"/>
          <w:color w:val="000000" w:themeColor="text1"/>
          <w:sz w:val="24"/>
          <w:szCs w:val="24"/>
          <w:lang w:val="id-ID"/>
        </w:rPr>
        <w:t>Angka kematian sampai saat ini baru diperoleh dari survey-survey terbatas.</w:t>
      </w:r>
      <w:r w:rsidRPr="00A34CFB">
        <w:rPr>
          <w:rFonts w:ascii="Times New Roman" w:hAnsi="Times New Roman" w:cs="Times New Roman"/>
          <w:color w:val="000000" w:themeColor="text1"/>
          <w:sz w:val="24"/>
          <w:szCs w:val="24"/>
        </w:rPr>
        <w:t xml:space="preserve"> </w:t>
      </w:r>
      <w:r w:rsidRPr="00A34CFB">
        <w:rPr>
          <w:rFonts w:ascii="Times New Roman" w:hAnsi="Times New Roman" w:cs="Times New Roman"/>
          <w:color w:val="000000" w:themeColor="text1"/>
          <w:sz w:val="24"/>
          <w:szCs w:val="24"/>
          <w:lang w:val="id-ID"/>
        </w:rPr>
        <w:t>AKI selama tahun 1997-2012 cenderung meningkatkan kembali dimana dari 370 per 100.000 kelahiran hidup tahun 2012.  kelahiran hidup menjadi 359 per 100.000 kelahiran hidup tahun 2012, seperti bila di lihat dari kasus kematian di Provinsi Lampung pada tahun 2015, penyebab kematian ibu di Provinsi Lampung di sebabkan oleh perdarahan debanyak 46 kasus, hipertensi sebanyak 35 kasus, infeksi sebanyak 7 kasus, gangguan sistem peredaran darah sebanyak 10 kasus, gangguan metabolik sebanyak 3 kasus dan lain</w:t>
      </w:r>
      <w:r w:rsidRPr="00641747">
        <w:rPr>
          <w:rFonts w:ascii="Times New Roman" w:hAnsi="Times New Roman" w:cs="Times New Roman"/>
          <w:color w:val="000000" w:themeColor="text1"/>
          <w:sz w:val="24"/>
          <w:szCs w:val="24"/>
          <w:lang w:val="id-ID"/>
        </w:rPr>
        <w:t>-</w:t>
      </w:r>
      <w:r w:rsidRPr="00A34CFB">
        <w:rPr>
          <w:rFonts w:ascii="Times New Roman" w:hAnsi="Times New Roman" w:cs="Times New Roman"/>
          <w:color w:val="000000" w:themeColor="text1"/>
          <w:sz w:val="24"/>
          <w:szCs w:val="24"/>
          <w:lang w:val="id-ID"/>
        </w:rPr>
        <w:t>lain sebanyak 48 kasus (Dinkes Prov.</w:t>
      </w:r>
      <w:r w:rsidRPr="00641747">
        <w:rPr>
          <w:rFonts w:ascii="Times New Roman" w:hAnsi="Times New Roman" w:cs="Times New Roman"/>
          <w:color w:val="000000" w:themeColor="text1"/>
          <w:sz w:val="24"/>
          <w:szCs w:val="24"/>
          <w:lang w:val="id-ID"/>
        </w:rPr>
        <w:t xml:space="preserve"> </w:t>
      </w:r>
      <w:r w:rsidRPr="00A34CFB">
        <w:rPr>
          <w:rFonts w:ascii="Times New Roman" w:hAnsi="Times New Roman" w:cs="Times New Roman"/>
          <w:color w:val="000000" w:themeColor="text1"/>
          <w:sz w:val="24"/>
          <w:szCs w:val="24"/>
          <w:lang w:val="id-ID"/>
        </w:rPr>
        <w:t>Lampung, 2015).</w:t>
      </w:r>
    </w:p>
    <w:p w:rsidR="00733929" w:rsidRPr="00A34CFB" w:rsidRDefault="00733929" w:rsidP="00733929">
      <w:pPr>
        <w:pStyle w:val="ListParagraph"/>
        <w:spacing w:after="0" w:line="480" w:lineRule="auto"/>
        <w:ind w:left="360"/>
        <w:jc w:val="both"/>
        <w:rPr>
          <w:rFonts w:ascii="Times New Roman" w:hAnsi="Times New Roman" w:cs="Times New Roman"/>
          <w:color w:val="000000" w:themeColor="text1"/>
          <w:sz w:val="24"/>
          <w:szCs w:val="24"/>
        </w:rPr>
      </w:pPr>
      <w:r w:rsidRPr="00641747">
        <w:rPr>
          <w:rFonts w:ascii="Times New Roman" w:hAnsi="Times New Roman" w:cs="Times New Roman"/>
          <w:color w:val="000000" w:themeColor="text1"/>
          <w:sz w:val="24"/>
          <w:szCs w:val="24"/>
          <w:lang w:val="id-ID"/>
        </w:rPr>
        <w:t xml:space="preserve">      Angka Kematian Bayi (AKB) di Kabupaten Pringsewu pada tahun 2010 sekitar 9/1000 kelahiran hidup, pada tahun 2011 sekitar 8/1000 kelahiran hidup, pada tahun 2012 sekitar 9/ 1000 kelahiran hidup, pada tahun 2013 sekitar 6/1000 kelahiran hidup, pada tahun 2014 sekitar 8/1000 kelahiran hidup, pada tahun 2015 sekitar 7/1000 kelahiran hidup, dan pada tahun 2016 sekitar 8/1000 kelahiran hidup. </w:t>
      </w:r>
      <w:r w:rsidRPr="00A34CFB">
        <w:rPr>
          <w:rFonts w:ascii="Times New Roman" w:hAnsi="Times New Roman" w:cs="Times New Roman"/>
          <w:color w:val="000000" w:themeColor="text1"/>
          <w:sz w:val="24"/>
          <w:szCs w:val="24"/>
        </w:rPr>
        <w:t>(Renstra Dinas Kesehatan Kabupaten Pringsewu 2017-2022).</w:t>
      </w:r>
    </w:p>
    <w:p w:rsidR="00733929" w:rsidRPr="00A34CFB" w:rsidRDefault="00733929" w:rsidP="00733929">
      <w:pPr>
        <w:pStyle w:val="ListParagraph"/>
        <w:spacing w:after="0" w:line="480" w:lineRule="auto"/>
        <w:ind w:left="36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       Angka kematian balita dihitung dengan jumlah kematian anak yang berumur 1 s/d &lt; 5 tahun dalam kurun waktu satu tahun per 1000 kelahiran hidup pada tahun yang sama. Tingkat kematian berhubungan erat dengan tingkat kesakitan, karena merupakan akumulasi akhir dari penyebab terjadinya kematian. Faktor yang mempengaruhi kematian diantaranya sosial ekonomi, pendidikan, perilaku hidup sehat, lingkungan upaya kesehatan, status gizi, akses pelayanan kesehatan dan fertilitas. Kematian balita juga sangat dipengaruhi oleh pemeliharaan kesehatannya. Dibandingkan target Nasional sebesar 32/1000 KH angka </w:t>
      </w:r>
      <w:r w:rsidRPr="00A34CFB">
        <w:rPr>
          <w:rFonts w:ascii="Times New Roman" w:hAnsi="Times New Roman" w:cs="Times New Roman"/>
          <w:color w:val="000000" w:themeColor="text1"/>
          <w:sz w:val="24"/>
          <w:szCs w:val="24"/>
        </w:rPr>
        <w:lastRenderedPageBreak/>
        <w:t>kematian balita di Kabupaten Pringsewu sudah dibawah target Nasional. (Renstra Dinas Kesehatan Kabupaten Pringsewu 2017-2022).</w:t>
      </w:r>
    </w:p>
    <w:p w:rsidR="00733929" w:rsidRPr="00A34CFB" w:rsidRDefault="00733929" w:rsidP="00733929">
      <w:pPr>
        <w:pStyle w:val="ListParagraph"/>
        <w:spacing w:after="0" w:line="480" w:lineRule="auto"/>
        <w:ind w:left="36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      Angka Kematian Balita (AKABA) pada tahun 2010 sekitar 11/1000 kelahiran hidup, pada tahun 2011 sekitar 9/1000 kelahiran hidup, pada tahun 2012 skitar 11/1000 kelahiran hidup, pada tahun 2013 sekitar 7/1000 kelahiran hidup, pada tahun 2014 sekitar 9/1000 kelahiran hidup, pada tahun 2015 sekitar 8/1000 kelahiran hidup, dan pada tahun 2016 sekitar 9/1000 kelahiran hidup. (Renstra Dinas Kesehatan Kabupaten Pringsewu 2017-2022).</w:t>
      </w:r>
    </w:p>
    <w:p w:rsidR="00733929" w:rsidRPr="00A34CFB" w:rsidRDefault="00733929" w:rsidP="00733929">
      <w:pPr>
        <w:pStyle w:val="ListParagraph"/>
        <w:spacing w:after="0" w:line="480" w:lineRule="auto"/>
        <w:ind w:left="360"/>
        <w:jc w:val="both"/>
        <w:rPr>
          <w:rFonts w:ascii="Times New Roman" w:hAnsi="Times New Roman" w:cs="Times New Roman"/>
          <w:color w:val="000000" w:themeColor="text1"/>
          <w:sz w:val="24"/>
          <w:szCs w:val="24"/>
        </w:rPr>
      </w:pPr>
      <w:r w:rsidRPr="00A34CFB">
        <w:rPr>
          <w:rFonts w:ascii="Times New Roman" w:hAnsi="Times New Roman" w:cs="Times New Roman"/>
          <w:color w:val="000000" w:themeColor="text1"/>
          <w:sz w:val="24"/>
          <w:szCs w:val="24"/>
        </w:rPr>
        <w:t xml:space="preserve">      Angka kematian Ibu dihitung dengan jumlah kematian ibu hamil, ibu bersalin dan ibu nifas dalam kurun waktu satu tahun per 100.000 kelahiran hidup pada tahun yang sama. Tingkat kematian berhubungan erat dengan tingkat kesakitan, karena merupakan akumulasi akhir dari penyebab terjadinya kematian. Tingkat kematian ibu menunjukkan tingkat kesadaran perilaku hidup bersih dan sehat, status gizi, kesehatan ibu, kondisi lingkungan, pelayanan ibu hamil, melahirkan dan nifas. Dibandingkan target Nasional sebesar 111/100.000 KH angka kematian balita di Kabupaten Pringsewu masih diatas target Nasional. (Renstra Dinas Kesehatan Kabupaten Pringsewu 2017-2022).</w:t>
      </w:r>
    </w:p>
    <w:p w:rsidR="00733929" w:rsidRDefault="00733929" w:rsidP="00733929">
      <w:pPr>
        <w:pStyle w:val="Default"/>
        <w:spacing w:line="480" w:lineRule="auto"/>
        <w:ind w:left="360" w:firstLine="420"/>
        <w:jc w:val="both"/>
        <w:rPr>
          <w:color w:val="000000" w:themeColor="text1"/>
          <w:lang w:val="id-ID"/>
        </w:rPr>
      </w:pPr>
      <w:r w:rsidRPr="00A34CFB">
        <w:rPr>
          <w:color w:val="000000" w:themeColor="text1"/>
        </w:rPr>
        <w:t>Angka Kematian Ibu (AKI) pada tahun 2010 sekitar 85/100.000 kelahiran hidup, pada tahun 2011 sekitar 157/100.000 kelahiran hidup, pada tahun 2012  sekitar 85/100.000 kelahiran hidup, pada tahun 2013 sekitar 143/100.000 kelahiran hidup, pada tahun 2014 sekitar 72/100.000 kelahiran hidup, pada tahun 2015 sekitar 111/100.000 kelahiran hidup, dan pada tahun 2016 sekitar 152 /100.000 kelahiran hidup. (Renstra Dinas Kesehatan Kabupaten Pringsewu 2017-2022).</w:t>
      </w:r>
    </w:p>
    <w:p w:rsidR="00733929" w:rsidRPr="00A34CFB" w:rsidRDefault="00733929" w:rsidP="00733929">
      <w:pPr>
        <w:pStyle w:val="Default"/>
        <w:spacing w:line="480" w:lineRule="auto"/>
        <w:ind w:left="360" w:firstLine="420"/>
        <w:jc w:val="both"/>
        <w:rPr>
          <w:color w:val="000000" w:themeColor="text1"/>
        </w:rPr>
      </w:pPr>
      <w:r w:rsidRPr="00A34CFB">
        <w:rPr>
          <w:color w:val="000000" w:themeColor="text1"/>
        </w:rPr>
        <w:t xml:space="preserve">Di seluruh dunia pada tahun 2009 terjadi 2,7 juta kasus </w:t>
      </w:r>
      <w:r w:rsidRPr="00A34CFB">
        <w:rPr>
          <w:i/>
          <w:iCs/>
          <w:color w:val="000000" w:themeColor="text1"/>
        </w:rPr>
        <w:t xml:space="preserve">ruptur perineum </w:t>
      </w:r>
      <w:r w:rsidRPr="00A34CFB">
        <w:rPr>
          <w:color w:val="000000" w:themeColor="text1"/>
        </w:rPr>
        <w:t xml:space="preserve">pada ibu bersalin. Angka ini diperkirakan mencapai 6,3 juta pada tahun 2050, seiring dengan semakin </w:t>
      </w:r>
      <w:r w:rsidRPr="00A34CFB">
        <w:rPr>
          <w:color w:val="000000" w:themeColor="text1"/>
        </w:rPr>
        <w:lastRenderedPageBreak/>
        <w:t xml:space="preserve">tingginya bidan yang tidak mengetahui asuhan kebidanan dengan baik. (Hilmy, 2010). Di Amerika 26 juta ibu bersalin yang mengalami </w:t>
      </w:r>
      <w:r w:rsidRPr="00A34CFB">
        <w:rPr>
          <w:i/>
          <w:iCs/>
          <w:color w:val="000000" w:themeColor="text1"/>
        </w:rPr>
        <w:t>ruptur perineum</w:t>
      </w:r>
      <w:r w:rsidRPr="00A34CFB">
        <w:rPr>
          <w:color w:val="000000" w:themeColor="text1"/>
        </w:rPr>
        <w:t xml:space="preserve">, 40 % diantaranya mengalami </w:t>
      </w:r>
      <w:r w:rsidRPr="00A34CFB">
        <w:rPr>
          <w:i/>
          <w:iCs/>
          <w:color w:val="000000" w:themeColor="text1"/>
        </w:rPr>
        <w:t>ruptur perineum</w:t>
      </w:r>
      <w:r w:rsidRPr="00A34CFB">
        <w:rPr>
          <w:color w:val="000000" w:themeColor="text1"/>
        </w:rPr>
        <w:t xml:space="preserve"> karena kelalaian bidannya. 20 juta diantaranya adalah ibu bersalin. (Heimburger, 2009).</w:t>
      </w:r>
    </w:p>
    <w:p w:rsidR="00733929" w:rsidRPr="00A63DD7" w:rsidRDefault="00733929" w:rsidP="00733929">
      <w:pPr>
        <w:pStyle w:val="Default"/>
        <w:spacing w:line="480" w:lineRule="auto"/>
        <w:ind w:left="360" w:firstLine="480"/>
        <w:jc w:val="both"/>
        <w:rPr>
          <w:rFonts w:ascii="Calibri" w:hAnsi="Calibri" w:cs="Calibri"/>
          <w:color w:val="000000" w:themeColor="text1"/>
          <w:lang w:val="id-ID"/>
        </w:rPr>
      </w:pPr>
      <w:r w:rsidRPr="00A34CFB">
        <w:rPr>
          <w:color w:val="000000" w:themeColor="text1"/>
        </w:rPr>
        <w:t xml:space="preserve">Hasil studi dari Pusat Penelitian dan Pengembangan (Puslitbang) Bandung, yang melakukan penelitian dari tahun 2009 – 2010 pada beberapa Propinsi di </w:t>
      </w:r>
      <w:r>
        <w:rPr>
          <w:color w:val="000000" w:themeColor="text1"/>
        </w:rPr>
        <w:t>Indonesia</w:t>
      </w:r>
      <w:r w:rsidRPr="00A34CFB">
        <w:rPr>
          <w:color w:val="000000" w:themeColor="text1"/>
        </w:rPr>
        <w:t xml:space="preserve"> didapatkan bahwa satu dari lima ibu bersalin yang mengalami </w:t>
      </w:r>
      <w:r w:rsidRPr="00A34CFB">
        <w:rPr>
          <w:i/>
          <w:iCs/>
          <w:color w:val="000000" w:themeColor="text1"/>
        </w:rPr>
        <w:t xml:space="preserve">ruptur perineum </w:t>
      </w:r>
      <w:r w:rsidRPr="00A34CFB">
        <w:rPr>
          <w:color w:val="000000" w:themeColor="text1"/>
        </w:rPr>
        <w:t xml:space="preserve">akan meninggal dunia dengan persen (21,74 %). Prevalensi ibu bersalin yang mengalami </w:t>
      </w:r>
      <w:r w:rsidRPr="00A34CFB">
        <w:rPr>
          <w:i/>
          <w:iCs/>
          <w:color w:val="000000" w:themeColor="text1"/>
        </w:rPr>
        <w:t xml:space="preserve">ruptur perineum </w:t>
      </w:r>
      <w:r w:rsidRPr="00A34CFB">
        <w:rPr>
          <w:color w:val="000000" w:themeColor="text1"/>
        </w:rPr>
        <w:t xml:space="preserve">di </w:t>
      </w:r>
      <w:r>
        <w:rPr>
          <w:color w:val="000000" w:themeColor="text1"/>
        </w:rPr>
        <w:t>Indonesia</w:t>
      </w:r>
      <w:r w:rsidRPr="00A34CFB">
        <w:rPr>
          <w:color w:val="000000" w:themeColor="text1"/>
        </w:rPr>
        <w:t xml:space="preserve"> pada golongan umur 25 – 30 tahun yaitu 24 % sedang pada ibu bersalin</w:t>
      </w:r>
      <w:r>
        <w:rPr>
          <w:color w:val="000000" w:themeColor="text1"/>
        </w:rPr>
        <w:t xml:space="preserve"> usia 32 –39 tahun sebesar 62%</w:t>
      </w:r>
      <w:r>
        <w:rPr>
          <w:color w:val="000000" w:themeColor="text1"/>
          <w:lang w:val="id-ID"/>
        </w:rPr>
        <w:t>.  (Jurnal Kesehatan “Samodra Ilmu” Vol. 06 No. 01 Januari 2015).</w:t>
      </w:r>
    </w:p>
    <w:p w:rsidR="00733929" w:rsidRPr="009861FE" w:rsidRDefault="00733929" w:rsidP="00733929">
      <w:pPr>
        <w:ind w:left="360" w:firstLine="360"/>
        <w:jc w:val="both"/>
        <w:rPr>
          <w:rFonts w:ascii="Times New Roman" w:hAnsi="Times New Roman" w:cs="Times New Roman"/>
          <w:color w:val="000000" w:themeColor="text1"/>
          <w:sz w:val="24"/>
          <w:szCs w:val="24"/>
        </w:rPr>
      </w:pPr>
      <w:r w:rsidRPr="009861FE">
        <w:rPr>
          <w:rFonts w:ascii="Times New Roman" w:hAnsi="Times New Roman" w:cs="Times New Roman"/>
          <w:color w:val="000000" w:themeColor="text1"/>
          <w:sz w:val="24"/>
          <w:szCs w:val="24"/>
        </w:rPr>
        <w:t>Berdasarkan data UPT Puskesmas pagelaran pada tahun 2017, Angka kematian ibu (AKI) hanya 1/100.000 kelahiran hidup, Angka kematian bayi (AKB) 3/1000 kelahiran hidup, dan angka kematian balita (AKABA) 2/1000 kelahiran hidup. (UPT Puskesmas Pagelaran 2017).</w:t>
      </w:r>
    </w:p>
    <w:p w:rsidR="00733929" w:rsidRPr="00A63DD7" w:rsidRDefault="00733929" w:rsidP="00733929">
      <w:pPr>
        <w:pStyle w:val="Default"/>
        <w:spacing w:line="480" w:lineRule="auto"/>
        <w:ind w:left="360" w:firstLine="300"/>
        <w:jc w:val="both"/>
        <w:rPr>
          <w:color w:val="000000" w:themeColor="text1"/>
          <w:lang w:val="id-ID"/>
        </w:rPr>
      </w:pPr>
      <w:r w:rsidRPr="00A34CFB">
        <w:rPr>
          <w:color w:val="000000" w:themeColor="text1"/>
          <w:lang w:val="id-ID"/>
        </w:rPr>
        <w:t>B</w:t>
      </w:r>
      <w:r w:rsidRPr="00A34CFB">
        <w:rPr>
          <w:color w:val="000000" w:themeColor="text1"/>
        </w:rPr>
        <w:t xml:space="preserve">erdasarkan data Desa </w:t>
      </w:r>
      <w:r w:rsidRPr="00A34CFB">
        <w:rPr>
          <w:color w:val="000000" w:themeColor="text1"/>
          <w:lang w:val="id-ID"/>
        </w:rPr>
        <w:t>C</w:t>
      </w:r>
      <w:r w:rsidRPr="00A34CFB">
        <w:rPr>
          <w:color w:val="000000" w:themeColor="text1"/>
        </w:rPr>
        <w:t xml:space="preserve">andi </w:t>
      </w:r>
      <w:r w:rsidRPr="00A34CFB">
        <w:rPr>
          <w:color w:val="000000" w:themeColor="text1"/>
          <w:lang w:val="id-ID"/>
        </w:rPr>
        <w:t>R</w:t>
      </w:r>
      <w:r w:rsidRPr="00A34CFB">
        <w:rPr>
          <w:color w:val="000000" w:themeColor="text1"/>
        </w:rPr>
        <w:t xml:space="preserve">etno </w:t>
      </w:r>
      <w:r w:rsidRPr="00A34CFB">
        <w:rPr>
          <w:color w:val="000000" w:themeColor="text1"/>
          <w:lang w:val="id-ID"/>
        </w:rPr>
        <w:t>K</w:t>
      </w:r>
      <w:r w:rsidRPr="00A34CFB">
        <w:rPr>
          <w:color w:val="000000" w:themeColor="text1"/>
        </w:rPr>
        <w:t>ec</w:t>
      </w:r>
      <w:r w:rsidRPr="00A34CFB">
        <w:rPr>
          <w:color w:val="000000" w:themeColor="text1"/>
          <w:lang w:val="id-ID"/>
        </w:rPr>
        <w:t>amatan</w:t>
      </w:r>
      <w:r w:rsidRPr="00A34CFB">
        <w:rPr>
          <w:color w:val="000000" w:themeColor="text1"/>
        </w:rPr>
        <w:t xml:space="preserve"> </w:t>
      </w:r>
      <w:r w:rsidRPr="00A34CFB">
        <w:rPr>
          <w:color w:val="000000" w:themeColor="text1"/>
          <w:lang w:val="id-ID"/>
        </w:rPr>
        <w:t>P</w:t>
      </w:r>
      <w:r w:rsidRPr="00A34CFB">
        <w:rPr>
          <w:color w:val="000000" w:themeColor="text1"/>
        </w:rPr>
        <w:t xml:space="preserve">agelaran </w:t>
      </w:r>
      <w:r w:rsidRPr="00A34CFB">
        <w:rPr>
          <w:color w:val="000000" w:themeColor="text1"/>
          <w:lang w:val="id-ID"/>
        </w:rPr>
        <w:t>K</w:t>
      </w:r>
      <w:r w:rsidRPr="00A34CFB">
        <w:rPr>
          <w:color w:val="000000" w:themeColor="text1"/>
        </w:rPr>
        <w:t xml:space="preserve">abupaten </w:t>
      </w:r>
      <w:r w:rsidRPr="00A34CFB">
        <w:rPr>
          <w:color w:val="000000" w:themeColor="text1"/>
          <w:lang w:val="id-ID"/>
        </w:rPr>
        <w:t>P</w:t>
      </w:r>
      <w:r w:rsidRPr="00A34CFB">
        <w:rPr>
          <w:color w:val="000000" w:themeColor="text1"/>
        </w:rPr>
        <w:t>ringsewu pada tahun 2017, angka kematian ibu (AKI) 0, dan terdapat angka kematian bayi</w:t>
      </w:r>
      <w:r w:rsidRPr="00A34CFB">
        <w:rPr>
          <w:color w:val="000000" w:themeColor="text1"/>
          <w:lang w:val="id-ID"/>
        </w:rPr>
        <w:t xml:space="preserve"> </w:t>
      </w:r>
      <w:r w:rsidRPr="00A34CFB">
        <w:rPr>
          <w:color w:val="000000" w:themeColor="text1"/>
        </w:rPr>
        <w:t>(AKB)</w:t>
      </w:r>
      <w:r w:rsidRPr="00A34CFB">
        <w:rPr>
          <w:color w:val="000000" w:themeColor="text1"/>
          <w:lang w:val="id-ID"/>
        </w:rPr>
        <w:t xml:space="preserve"> </w:t>
      </w:r>
      <w:r w:rsidRPr="00A34CFB">
        <w:rPr>
          <w:color w:val="000000" w:themeColor="text1"/>
        </w:rPr>
        <w:t xml:space="preserve">2 di sebabkan oleh asfiksia dan adanya kelainan </w:t>
      </w:r>
      <w:r w:rsidRPr="00A34CFB">
        <w:rPr>
          <w:i/>
          <w:color w:val="000000" w:themeColor="text1"/>
          <w:lang w:val="id-ID"/>
        </w:rPr>
        <w:t>K</w:t>
      </w:r>
      <w:r w:rsidRPr="00A34CFB">
        <w:rPr>
          <w:i/>
          <w:color w:val="000000" w:themeColor="text1"/>
        </w:rPr>
        <w:t>ongenital</w:t>
      </w:r>
      <w:r w:rsidRPr="00A34CFB">
        <w:rPr>
          <w:color w:val="000000" w:themeColor="text1"/>
        </w:rPr>
        <w:t xml:space="preserve"> (</w:t>
      </w:r>
      <w:r w:rsidRPr="00A34CFB">
        <w:rPr>
          <w:i/>
          <w:color w:val="000000" w:themeColor="text1"/>
        </w:rPr>
        <w:t>An Chepalus</w:t>
      </w:r>
      <w:r w:rsidRPr="00A34CFB">
        <w:rPr>
          <w:color w:val="000000" w:themeColor="text1"/>
        </w:rPr>
        <w:t xml:space="preserve">).     </w:t>
      </w:r>
    </w:p>
    <w:p w:rsidR="00733929" w:rsidRPr="00A66D37" w:rsidRDefault="00733929" w:rsidP="00733929">
      <w:pPr>
        <w:ind w:left="360" w:firstLine="300"/>
        <w:jc w:val="both"/>
        <w:rPr>
          <w:rFonts w:ascii="Times New Roman" w:eastAsia="Times New Roman" w:hAnsi="Times New Roman" w:cs="Times New Roman"/>
          <w:color w:val="000000" w:themeColor="text1"/>
          <w:sz w:val="24"/>
          <w:szCs w:val="24"/>
          <w:lang w:val="en-US" w:eastAsia="id-ID"/>
        </w:rPr>
      </w:pPr>
      <w:r w:rsidRPr="009861FE">
        <w:rPr>
          <w:rFonts w:ascii="Times New Roman" w:eastAsia="Times New Roman" w:hAnsi="Times New Roman" w:cs="Times New Roman"/>
          <w:color w:val="000000" w:themeColor="text1"/>
          <w:sz w:val="24"/>
          <w:szCs w:val="24"/>
          <w:lang w:eastAsia="id-ID"/>
        </w:rPr>
        <w:t>Hasil prasurvei yang telah saya lakukan kepada Ny.M</w:t>
      </w:r>
      <w:r>
        <w:rPr>
          <w:rFonts w:ascii="Times New Roman" w:eastAsia="Times New Roman" w:hAnsi="Times New Roman" w:cs="Times New Roman"/>
          <w:color w:val="000000" w:themeColor="text1"/>
          <w:sz w:val="24"/>
          <w:szCs w:val="24"/>
          <w:lang w:val="en-US" w:eastAsia="id-ID"/>
        </w:rPr>
        <w:t xml:space="preserve"> G2P1A0 </w:t>
      </w:r>
      <w:r w:rsidRPr="009861FE">
        <w:rPr>
          <w:rFonts w:ascii="Times New Roman" w:eastAsia="Times New Roman" w:hAnsi="Times New Roman" w:cs="Times New Roman"/>
          <w:color w:val="000000" w:themeColor="text1"/>
          <w:sz w:val="24"/>
          <w:szCs w:val="24"/>
          <w:lang w:eastAsia="id-ID"/>
        </w:rPr>
        <w:t>dengan usia kehamilan 37 minggu,</w:t>
      </w:r>
      <w:r>
        <w:rPr>
          <w:rFonts w:ascii="Times New Roman" w:eastAsia="Times New Roman" w:hAnsi="Times New Roman" w:cs="Times New Roman"/>
          <w:color w:val="000000" w:themeColor="text1"/>
          <w:sz w:val="24"/>
          <w:szCs w:val="24"/>
          <w:lang w:val="en-US" w:eastAsia="id-ID"/>
        </w:rPr>
        <w:t xml:space="preserve"> janin tunggal hidup intra uteri, dengan keluhan mual muntah pada TM I, </w:t>
      </w:r>
      <w:r w:rsidRPr="009861FE">
        <w:rPr>
          <w:rFonts w:ascii="Times New Roman" w:eastAsia="Times New Roman" w:hAnsi="Times New Roman" w:cs="Times New Roman"/>
          <w:color w:val="000000" w:themeColor="text1"/>
          <w:sz w:val="24"/>
          <w:szCs w:val="24"/>
          <w:lang w:eastAsia="id-ID"/>
        </w:rPr>
        <w:t>maka saya tertarik melakukan asuhan kebidanan secara berkesinambungan (</w:t>
      </w:r>
      <w:r w:rsidRPr="009861FE">
        <w:rPr>
          <w:rFonts w:ascii="Times New Roman" w:eastAsia="Times New Roman" w:hAnsi="Times New Roman" w:cs="Times New Roman"/>
          <w:i/>
          <w:color w:val="000000" w:themeColor="text1"/>
          <w:sz w:val="24"/>
          <w:szCs w:val="24"/>
          <w:lang w:eastAsia="id-ID"/>
        </w:rPr>
        <w:t>continuity</w:t>
      </w:r>
      <w:r>
        <w:rPr>
          <w:rFonts w:ascii="Times New Roman" w:eastAsia="Times New Roman" w:hAnsi="Times New Roman" w:cs="Times New Roman"/>
          <w:i/>
          <w:color w:val="000000" w:themeColor="text1"/>
          <w:sz w:val="24"/>
          <w:szCs w:val="24"/>
          <w:lang w:val="en-US" w:eastAsia="id-ID"/>
        </w:rPr>
        <w:t xml:space="preserve"> of</w:t>
      </w:r>
      <w:r w:rsidRPr="009861FE">
        <w:rPr>
          <w:rFonts w:ascii="Times New Roman" w:eastAsia="Times New Roman" w:hAnsi="Times New Roman" w:cs="Times New Roman"/>
          <w:i/>
          <w:color w:val="000000" w:themeColor="text1"/>
          <w:sz w:val="24"/>
          <w:szCs w:val="24"/>
          <w:lang w:eastAsia="id-ID"/>
        </w:rPr>
        <w:t xml:space="preserve"> care) </w:t>
      </w:r>
      <w:r w:rsidRPr="009861FE">
        <w:rPr>
          <w:rFonts w:ascii="Times New Roman" w:eastAsia="Times New Roman" w:hAnsi="Times New Roman" w:cs="Times New Roman"/>
          <w:color w:val="000000" w:themeColor="text1"/>
          <w:sz w:val="24"/>
          <w:szCs w:val="24"/>
          <w:lang w:eastAsia="id-ID"/>
        </w:rPr>
        <w:t xml:space="preserve">mulai dari masa kehamilan, masa  </w:t>
      </w:r>
      <w:r w:rsidRPr="009861FE">
        <w:rPr>
          <w:rFonts w:ascii="Times New Roman" w:hAnsi="Times New Roman" w:cs="Times New Roman"/>
          <w:color w:val="000000" w:themeColor="text1"/>
          <w:sz w:val="24"/>
          <w:szCs w:val="24"/>
        </w:rPr>
        <w:t>persalinan</w:t>
      </w:r>
      <w:r w:rsidRPr="009861FE">
        <w:rPr>
          <w:rFonts w:ascii="Times New Roman" w:eastAsia="Times New Roman" w:hAnsi="Times New Roman" w:cs="Times New Roman"/>
          <w:color w:val="000000" w:themeColor="text1"/>
          <w:sz w:val="24"/>
          <w:szCs w:val="24"/>
          <w:lang w:eastAsia="id-ID"/>
        </w:rPr>
        <w:t xml:space="preserve">,  masa nifas, masa interval serta perawatan bayi baru lahir, melakukan pendokumentasian kebidanan yang telah dilakukan pada ibu hamil, Bersalin, Nifas, Neonatus dan KB di BPM </w:t>
      </w:r>
      <w:r w:rsidRPr="009861FE">
        <w:rPr>
          <w:rFonts w:ascii="Times New Roman" w:hAnsi="Times New Roman" w:cs="Times New Roman"/>
          <w:color w:val="000000" w:themeColor="text1"/>
          <w:sz w:val="24"/>
          <w:szCs w:val="24"/>
        </w:rPr>
        <w:t xml:space="preserve">Vivi Iriyani, Amd.Keb </w:t>
      </w:r>
      <w:r w:rsidRPr="009861FE">
        <w:rPr>
          <w:rFonts w:ascii="Times New Roman" w:eastAsia="Times New Roman" w:hAnsi="Times New Roman" w:cs="Times New Roman"/>
          <w:color w:val="000000" w:themeColor="text1"/>
          <w:sz w:val="24"/>
          <w:szCs w:val="24"/>
          <w:lang w:eastAsia="id-ID"/>
        </w:rPr>
        <w:t>Kecamatan Pagelaran Kabupaten Pringsewu.</w:t>
      </w:r>
      <w:r w:rsidRPr="009861FE">
        <w:rPr>
          <w:rFonts w:ascii="Times New Roman" w:hAnsi="Times New Roman" w:cs="Times New Roman"/>
          <w:color w:val="000000" w:themeColor="text1"/>
          <w:sz w:val="24"/>
          <w:szCs w:val="24"/>
        </w:rPr>
        <w:t xml:space="preserve"> </w:t>
      </w:r>
    </w:p>
    <w:p w:rsidR="00733929" w:rsidRDefault="00733929" w:rsidP="00733929">
      <w:pPr>
        <w:ind w:left="360" w:firstLine="300"/>
        <w:jc w:val="both"/>
        <w:rPr>
          <w:rFonts w:ascii="Times New Roman" w:hAnsi="Times New Roman" w:cs="Times New Roman"/>
          <w:color w:val="000000" w:themeColor="text1"/>
          <w:sz w:val="24"/>
          <w:szCs w:val="24"/>
        </w:rPr>
      </w:pPr>
    </w:p>
    <w:p w:rsidR="00733929" w:rsidRPr="00A34CFB" w:rsidRDefault="00733929" w:rsidP="00733929">
      <w:pPr>
        <w:pStyle w:val="ListParagraph"/>
        <w:numPr>
          <w:ilvl w:val="0"/>
          <w:numId w:val="1"/>
        </w:numPr>
        <w:spacing w:after="0" w:line="480" w:lineRule="auto"/>
        <w:ind w:left="360"/>
        <w:jc w:val="both"/>
        <w:rPr>
          <w:rFonts w:ascii="Times New Roman" w:eastAsia="Times New Roman" w:hAnsi="Times New Roman" w:cs="Times New Roman"/>
          <w:b/>
          <w:bCs/>
          <w:color w:val="000000" w:themeColor="text1"/>
          <w:sz w:val="24"/>
          <w:szCs w:val="24"/>
        </w:rPr>
      </w:pPr>
      <w:r w:rsidRPr="00A34CFB">
        <w:rPr>
          <w:rFonts w:ascii="Times New Roman" w:hAnsi="Times New Roman" w:cs="Times New Roman"/>
          <w:b/>
          <w:color w:val="000000" w:themeColor="text1"/>
          <w:sz w:val="24"/>
          <w:szCs w:val="24"/>
        </w:rPr>
        <w:t>Identifikasi</w:t>
      </w:r>
      <w:r w:rsidRPr="00A34CFB">
        <w:rPr>
          <w:rFonts w:ascii="Times New Roman" w:eastAsia="Times New Roman" w:hAnsi="Times New Roman" w:cs="Times New Roman"/>
          <w:b/>
          <w:bCs/>
          <w:color w:val="000000" w:themeColor="text1"/>
          <w:sz w:val="24"/>
          <w:szCs w:val="24"/>
        </w:rPr>
        <w:t xml:space="preserve"> Masalah</w:t>
      </w:r>
    </w:p>
    <w:p w:rsidR="00733929" w:rsidRDefault="00733929" w:rsidP="00733929">
      <w:pPr>
        <w:pStyle w:val="ListParagraph"/>
        <w:spacing w:after="0" w:line="480" w:lineRule="auto"/>
        <w:ind w:left="360"/>
        <w:jc w:val="both"/>
        <w:rPr>
          <w:rFonts w:ascii="Times New Roman" w:eastAsia="Times New Roman" w:hAnsi="Times New Roman" w:cs="Times New Roman"/>
          <w:color w:val="000000" w:themeColor="text1"/>
          <w:sz w:val="24"/>
          <w:szCs w:val="24"/>
        </w:rPr>
      </w:pPr>
      <w:r w:rsidRPr="00A34CFB">
        <w:rPr>
          <w:rFonts w:ascii="Times New Roman" w:eastAsia="Times New Roman" w:hAnsi="Times New Roman" w:cs="Times New Roman"/>
          <w:color w:val="000000" w:themeColor="text1"/>
          <w:sz w:val="24"/>
          <w:szCs w:val="24"/>
        </w:rPr>
        <w:t xml:space="preserve">      Berdasarkan latar belakang di atas, maka dapat diidentifikasi masalah yang berkaitan dengan </w:t>
      </w:r>
      <w:r w:rsidRPr="00A34CFB">
        <w:rPr>
          <w:rFonts w:ascii="Times New Roman" w:eastAsia="Times New Roman" w:hAnsi="Times New Roman" w:cs="Times New Roman"/>
          <w:color w:val="000000" w:themeColor="text1"/>
          <w:sz w:val="24"/>
          <w:szCs w:val="24"/>
          <w:lang w:eastAsia="id-ID"/>
        </w:rPr>
        <w:t>masa</w:t>
      </w:r>
      <w:r w:rsidRPr="00A34CFB">
        <w:rPr>
          <w:rFonts w:ascii="Times New Roman" w:eastAsia="Times New Roman" w:hAnsi="Times New Roman" w:cs="Times New Roman"/>
          <w:color w:val="000000" w:themeColor="text1"/>
          <w:sz w:val="24"/>
          <w:szCs w:val="24"/>
        </w:rPr>
        <w:t xml:space="preserve"> kehamilan, masa persalinan, masa nifas, masa interval dan asuhan bayi baru lahir serta melakukan pendokumentasian kebidanan yang telah dilakukan pada ibu hamil, bersalin, nifas, neonatus dan KB  yang dilakukan di BPM Vivi Iriyani, Amd.Keb Kecamatan Pagelaran Kabupaten Pringsewu.</w:t>
      </w:r>
    </w:p>
    <w:p w:rsidR="00733929" w:rsidRPr="008B5DB7" w:rsidRDefault="00733929" w:rsidP="00733929">
      <w:pPr>
        <w:pStyle w:val="ListParagraph"/>
        <w:spacing w:after="0" w:line="240" w:lineRule="auto"/>
        <w:ind w:left="360"/>
        <w:jc w:val="both"/>
        <w:rPr>
          <w:rFonts w:ascii="Times New Roman" w:eastAsia="Times New Roman" w:hAnsi="Times New Roman" w:cs="Times New Roman"/>
          <w:color w:val="000000" w:themeColor="text1"/>
          <w:sz w:val="24"/>
          <w:szCs w:val="24"/>
          <w:lang w:val="id-ID"/>
        </w:rPr>
      </w:pPr>
    </w:p>
    <w:p w:rsidR="00733929" w:rsidRPr="00A34CFB" w:rsidRDefault="00733929" w:rsidP="00733929">
      <w:pPr>
        <w:pStyle w:val="ListParagraph"/>
        <w:numPr>
          <w:ilvl w:val="0"/>
          <w:numId w:val="1"/>
        </w:numPr>
        <w:spacing w:after="0" w:line="480" w:lineRule="auto"/>
        <w:ind w:left="360"/>
        <w:jc w:val="both"/>
        <w:rPr>
          <w:rFonts w:ascii="Times New Roman" w:eastAsia="Times New Roman" w:hAnsi="Times New Roman" w:cs="Times New Roman"/>
          <w:b/>
          <w:bCs/>
          <w:color w:val="000000" w:themeColor="text1"/>
          <w:sz w:val="24"/>
          <w:szCs w:val="24"/>
        </w:rPr>
      </w:pPr>
      <w:r w:rsidRPr="00A34CFB">
        <w:rPr>
          <w:rFonts w:ascii="Times New Roman" w:eastAsia="Times New Roman" w:hAnsi="Times New Roman" w:cs="Times New Roman"/>
          <w:b/>
          <w:bCs/>
          <w:color w:val="000000" w:themeColor="text1"/>
          <w:sz w:val="24"/>
          <w:szCs w:val="24"/>
        </w:rPr>
        <w:t>Tujuan</w:t>
      </w:r>
    </w:p>
    <w:p w:rsidR="00733929" w:rsidRPr="00E20C23" w:rsidRDefault="00733929" w:rsidP="00733929">
      <w:pPr>
        <w:pStyle w:val="ListParagraph"/>
        <w:numPr>
          <w:ilvl w:val="0"/>
          <w:numId w:val="2"/>
        </w:numPr>
        <w:spacing w:after="0" w:line="480" w:lineRule="auto"/>
        <w:ind w:left="720"/>
        <w:jc w:val="both"/>
        <w:rPr>
          <w:rFonts w:ascii="Times New Roman" w:eastAsia="Times New Roman" w:hAnsi="Times New Roman" w:cs="Times New Roman"/>
          <w:b/>
          <w:bCs/>
          <w:color w:val="000000" w:themeColor="text1"/>
          <w:sz w:val="24"/>
          <w:szCs w:val="24"/>
        </w:rPr>
      </w:pPr>
      <w:r w:rsidRPr="00E20C23">
        <w:rPr>
          <w:rFonts w:ascii="Times New Roman" w:eastAsia="Times New Roman" w:hAnsi="Times New Roman" w:cs="Times New Roman"/>
          <w:b/>
          <w:bCs/>
          <w:color w:val="000000" w:themeColor="text1"/>
          <w:sz w:val="24"/>
          <w:szCs w:val="24"/>
        </w:rPr>
        <w:t>Tujuan Umum</w:t>
      </w:r>
    </w:p>
    <w:p w:rsidR="00733929" w:rsidRPr="00A34CFB" w:rsidRDefault="00733929" w:rsidP="00733929">
      <w:pPr>
        <w:pStyle w:val="ListParagraph"/>
        <w:spacing w:after="0" w:line="480" w:lineRule="auto"/>
        <w:jc w:val="both"/>
        <w:rPr>
          <w:rFonts w:ascii="Times New Roman" w:eastAsia="Times New Roman" w:hAnsi="Times New Roman" w:cs="Times New Roman"/>
          <w:color w:val="000000" w:themeColor="text1"/>
          <w:sz w:val="24"/>
          <w:szCs w:val="24"/>
          <w:lang w:val="id-ID"/>
        </w:rPr>
      </w:pPr>
      <w:r w:rsidRPr="00A34CFB">
        <w:rPr>
          <w:rFonts w:ascii="Times New Roman" w:eastAsia="Times New Roman" w:hAnsi="Times New Roman" w:cs="Times New Roman"/>
          <w:color w:val="000000" w:themeColor="text1"/>
          <w:sz w:val="24"/>
          <w:szCs w:val="24"/>
        </w:rPr>
        <w:t>Memberikan asuhan kebidanan secara </w:t>
      </w:r>
      <w:r w:rsidRPr="00A34CFB">
        <w:rPr>
          <w:rFonts w:ascii="Times New Roman" w:hAnsi="Times New Roman" w:cs="Times New Roman"/>
          <w:color w:val="000000" w:themeColor="text1"/>
          <w:sz w:val="24"/>
          <w:szCs w:val="24"/>
        </w:rPr>
        <w:t xml:space="preserve">komprehensif </w:t>
      </w:r>
      <w:r w:rsidRPr="00A34CFB">
        <w:rPr>
          <w:rFonts w:ascii="Times New Roman" w:eastAsia="Times New Roman" w:hAnsi="Times New Roman" w:cs="Times New Roman"/>
          <w:color w:val="000000" w:themeColor="text1"/>
          <w:sz w:val="24"/>
          <w:szCs w:val="24"/>
        </w:rPr>
        <w:t>pada ibu hamil, bersalin, nifas, neonatus dan KB dengan menggunakan pendekatan manajemen kebidanan.</w:t>
      </w:r>
    </w:p>
    <w:p w:rsidR="00733929" w:rsidRPr="00E20C23" w:rsidRDefault="00733929" w:rsidP="00733929">
      <w:pPr>
        <w:pStyle w:val="ListParagraph"/>
        <w:numPr>
          <w:ilvl w:val="0"/>
          <w:numId w:val="2"/>
        </w:numPr>
        <w:spacing w:after="0" w:line="480" w:lineRule="auto"/>
        <w:ind w:left="720"/>
        <w:jc w:val="both"/>
        <w:rPr>
          <w:rFonts w:ascii="Times New Roman" w:eastAsia="Times New Roman" w:hAnsi="Times New Roman" w:cs="Times New Roman"/>
          <w:b/>
          <w:bCs/>
          <w:color w:val="000000" w:themeColor="text1"/>
          <w:sz w:val="24"/>
          <w:szCs w:val="24"/>
        </w:rPr>
      </w:pPr>
      <w:r w:rsidRPr="00E20C23">
        <w:rPr>
          <w:rFonts w:ascii="Times New Roman" w:eastAsia="Times New Roman" w:hAnsi="Times New Roman" w:cs="Times New Roman"/>
          <w:b/>
          <w:bCs/>
          <w:color w:val="000000" w:themeColor="text1"/>
          <w:sz w:val="24"/>
          <w:szCs w:val="24"/>
        </w:rPr>
        <w:t>Tujuan Khusus</w:t>
      </w:r>
    </w:p>
    <w:p w:rsidR="00733929" w:rsidRPr="00A34CFB" w:rsidRDefault="00733929" w:rsidP="00733929">
      <w:pPr>
        <w:pStyle w:val="ListParagraph"/>
        <w:numPr>
          <w:ilvl w:val="0"/>
          <w:numId w:val="3"/>
        </w:numPr>
        <w:spacing w:after="0" w:line="480" w:lineRule="auto"/>
        <w:ind w:left="1080"/>
        <w:jc w:val="both"/>
        <w:rPr>
          <w:rFonts w:ascii="Times New Roman" w:eastAsia="Times New Roman" w:hAnsi="Times New Roman" w:cs="Times New Roman"/>
          <w:bCs/>
          <w:color w:val="000000" w:themeColor="text1"/>
          <w:sz w:val="24"/>
          <w:szCs w:val="24"/>
        </w:rPr>
      </w:pPr>
      <w:r w:rsidRPr="00A34CFB">
        <w:rPr>
          <w:rFonts w:ascii="Times New Roman" w:hAnsi="Times New Roman" w:cs="Times New Roman"/>
          <w:color w:val="000000" w:themeColor="text1"/>
          <w:sz w:val="24"/>
          <w:szCs w:val="24"/>
        </w:rPr>
        <w:t>Melakukan asuhan kebidanan pada ibu hamil  Ny “</w:t>
      </w:r>
      <w:r w:rsidRPr="00A34CFB">
        <w:rPr>
          <w:rFonts w:ascii="Times New Roman" w:hAnsi="Times New Roman" w:cs="Times New Roman"/>
          <w:color w:val="000000" w:themeColor="text1"/>
          <w:sz w:val="24"/>
          <w:szCs w:val="24"/>
          <w:lang w:val="id-ID"/>
        </w:rPr>
        <w:t>M</w:t>
      </w:r>
      <w:r w:rsidRPr="00A34CFB">
        <w:rPr>
          <w:rFonts w:ascii="Times New Roman" w:hAnsi="Times New Roman" w:cs="Times New Roman"/>
          <w:color w:val="000000" w:themeColor="text1"/>
          <w:sz w:val="24"/>
          <w:szCs w:val="24"/>
        </w:rPr>
        <w:t>”</w:t>
      </w:r>
      <w:r w:rsidRPr="00A34CFB">
        <w:rPr>
          <w:rFonts w:ascii="Times New Roman" w:hAnsi="Times New Roman" w:cs="Times New Roman"/>
          <w:color w:val="000000" w:themeColor="text1"/>
          <w:sz w:val="24"/>
          <w:szCs w:val="24"/>
          <w:lang w:val="id-ID"/>
        </w:rPr>
        <w:t xml:space="preserve"> di BPM Vivi Iriyani</w:t>
      </w:r>
      <w:r w:rsidRPr="00A34CFB">
        <w:rPr>
          <w:rFonts w:ascii="Times New Roman" w:hAnsi="Times New Roman" w:cs="Times New Roman"/>
          <w:color w:val="000000" w:themeColor="text1"/>
          <w:sz w:val="24"/>
          <w:szCs w:val="24"/>
        </w:rPr>
        <w:t xml:space="preserve">, </w:t>
      </w:r>
      <w:r w:rsidRPr="00A34CFB">
        <w:rPr>
          <w:rFonts w:ascii="Times New Roman" w:hAnsi="Times New Roman" w:cs="Times New Roman"/>
          <w:color w:val="000000" w:themeColor="text1"/>
          <w:sz w:val="24"/>
          <w:szCs w:val="24"/>
          <w:lang w:val="id-ID"/>
        </w:rPr>
        <w:t>Amd.Ke</w:t>
      </w:r>
      <w:r w:rsidRPr="00A34CFB">
        <w:rPr>
          <w:rFonts w:ascii="Times New Roman" w:hAnsi="Times New Roman" w:cs="Times New Roman"/>
          <w:color w:val="000000" w:themeColor="text1"/>
          <w:sz w:val="24"/>
          <w:szCs w:val="24"/>
        </w:rPr>
        <w:t>b</w:t>
      </w:r>
    </w:p>
    <w:p w:rsidR="00733929" w:rsidRPr="00A34CFB" w:rsidRDefault="00733929" w:rsidP="00733929">
      <w:pPr>
        <w:pStyle w:val="ListParagraph"/>
        <w:numPr>
          <w:ilvl w:val="0"/>
          <w:numId w:val="3"/>
        </w:numPr>
        <w:spacing w:after="0" w:line="480" w:lineRule="auto"/>
        <w:ind w:left="1080"/>
        <w:jc w:val="both"/>
        <w:rPr>
          <w:rFonts w:ascii="Times New Roman" w:eastAsia="Times New Roman" w:hAnsi="Times New Roman" w:cs="Times New Roman"/>
          <w:bCs/>
          <w:color w:val="000000" w:themeColor="text1"/>
          <w:sz w:val="24"/>
          <w:szCs w:val="24"/>
        </w:rPr>
      </w:pPr>
      <w:r w:rsidRPr="00A34CFB">
        <w:rPr>
          <w:rFonts w:ascii="Times New Roman" w:hAnsi="Times New Roman" w:cs="Times New Roman"/>
          <w:color w:val="000000" w:themeColor="text1"/>
          <w:sz w:val="24"/>
          <w:szCs w:val="24"/>
        </w:rPr>
        <w:t xml:space="preserve">Melakukan asuhan kebidanan pada ibu </w:t>
      </w:r>
      <w:r w:rsidRPr="00A34CFB">
        <w:rPr>
          <w:rFonts w:ascii="Times New Roman" w:hAnsi="Times New Roman" w:cs="Times New Roman"/>
          <w:color w:val="000000" w:themeColor="text1"/>
          <w:sz w:val="24"/>
          <w:szCs w:val="24"/>
          <w:lang w:val="id-ID"/>
        </w:rPr>
        <w:t>bersalin</w:t>
      </w:r>
      <w:r w:rsidRPr="00A34CFB">
        <w:rPr>
          <w:rFonts w:ascii="Times New Roman" w:hAnsi="Times New Roman" w:cs="Times New Roman"/>
          <w:color w:val="000000" w:themeColor="text1"/>
          <w:sz w:val="24"/>
          <w:szCs w:val="24"/>
        </w:rPr>
        <w:t xml:space="preserve"> Ny “</w:t>
      </w:r>
      <w:r w:rsidRPr="00A34CFB">
        <w:rPr>
          <w:rFonts w:ascii="Times New Roman" w:hAnsi="Times New Roman" w:cs="Times New Roman"/>
          <w:color w:val="000000" w:themeColor="text1"/>
          <w:sz w:val="24"/>
          <w:szCs w:val="24"/>
          <w:lang w:val="id-ID"/>
        </w:rPr>
        <w:t>M</w:t>
      </w:r>
      <w:r w:rsidRPr="00A34CFB">
        <w:rPr>
          <w:rFonts w:ascii="Times New Roman" w:hAnsi="Times New Roman" w:cs="Times New Roman"/>
          <w:color w:val="000000" w:themeColor="text1"/>
          <w:sz w:val="24"/>
          <w:szCs w:val="24"/>
        </w:rPr>
        <w:t>”</w:t>
      </w:r>
      <w:r w:rsidRPr="00A34CFB">
        <w:rPr>
          <w:rFonts w:ascii="Times New Roman" w:hAnsi="Times New Roman" w:cs="Times New Roman"/>
          <w:color w:val="000000" w:themeColor="text1"/>
          <w:sz w:val="24"/>
          <w:szCs w:val="24"/>
          <w:lang w:val="id-ID"/>
        </w:rPr>
        <w:t xml:space="preserve"> di BPM Vivi Iriyani</w:t>
      </w:r>
      <w:r w:rsidRPr="00A34CFB">
        <w:rPr>
          <w:rFonts w:ascii="Times New Roman" w:hAnsi="Times New Roman" w:cs="Times New Roman"/>
          <w:color w:val="000000" w:themeColor="text1"/>
          <w:sz w:val="24"/>
          <w:szCs w:val="24"/>
        </w:rPr>
        <w:t xml:space="preserve">, </w:t>
      </w:r>
      <w:r w:rsidRPr="00A34CFB">
        <w:rPr>
          <w:rFonts w:ascii="Times New Roman" w:hAnsi="Times New Roman" w:cs="Times New Roman"/>
          <w:color w:val="000000" w:themeColor="text1"/>
          <w:sz w:val="24"/>
          <w:szCs w:val="24"/>
          <w:lang w:val="id-ID"/>
        </w:rPr>
        <w:t>Amd.keb.</w:t>
      </w:r>
    </w:p>
    <w:p w:rsidR="00733929" w:rsidRPr="00A34CFB" w:rsidRDefault="00733929" w:rsidP="00733929">
      <w:pPr>
        <w:pStyle w:val="ListParagraph"/>
        <w:numPr>
          <w:ilvl w:val="0"/>
          <w:numId w:val="3"/>
        </w:numPr>
        <w:spacing w:after="0" w:line="480" w:lineRule="auto"/>
        <w:ind w:left="1080"/>
        <w:jc w:val="both"/>
        <w:rPr>
          <w:rFonts w:ascii="Times New Roman" w:eastAsia="Times New Roman" w:hAnsi="Times New Roman" w:cs="Times New Roman"/>
          <w:bCs/>
          <w:color w:val="000000" w:themeColor="text1"/>
          <w:sz w:val="24"/>
          <w:szCs w:val="24"/>
        </w:rPr>
      </w:pPr>
      <w:r w:rsidRPr="00A34CFB">
        <w:rPr>
          <w:rFonts w:ascii="Times New Roman" w:hAnsi="Times New Roman" w:cs="Times New Roman"/>
          <w:color w:val="000000" w:themeColor="text1"/>
          <w:sz w:val="24"/>
          <w:szCs w:val="24"/>
        </w:rPr>
        <w:t xml:space="preserve">Melakukan asuhan kebidanan pada ibu </w:t>
      </w:r>
      <w:r w:rsidRPr="00A34CFB">
        <w:rPr>
          <w:rFonts w:ascii="Times New Roman" w:hAnsi="Times New Roman" w:cs="Times New Roman"/>
          <w:color w:val="000000" w:themeColor="text1"/>
          <w:sz w:val="24"/>
          <w:szCs w:val="24"/>
          <w:lang w:val="id-ID"/>
        </w:rPr>
        <w:t>nifas</w:t>
      </w:r>
      <w:r w:rsidRPr="00A34CFB">
        <w:rPr>
          <w:rFonts w:ascii="Times New Roman" w:hAnsi="Times New Roman" w:cs="Times New Roman"/>
          <w:color w:val="000000" w:themeColor="text1"/>
          <w:sz w:val="24"/>
          <w:szCs w:val="24"/>
        </w:rPr>
        <w:t xml:space="preserve"> Ny “</w:t>
      </w:r>
      <w:r w:rsidRPr="00A34CFB">
        <w:rPr>
          <w:rFonts w:ascii="Times New Roman" w:hAnsi="Times New Roman" w:cs="Times New Roman"/>
          <w:color w:val="000000" w:themeColor="text1"/>
          <w:sz w:val="24"/>
          <w:szCs w:val="24"/>
          <w:lang w:val="id-ID"/>
        </w:rPr>
        <w:t>M</w:t>
      </w:r>
      <w:r w:rsidRPr="00A34CFB">
        <w:rPr>
          <w:rFonts w:ascii="Times New Roman" w:hAnsi="Times New Roman" w:cs="Times New Roman"/>
          <w:color w:val="000000" w:themeColor="text1"/>
          <w:sz w:val="24"/>
          <w:szCs w:val="24"/>
        </w:rPr>
        <w:t>”</w:t>
      </w:r>
      <w:r w:rsidRPr="00A34CFB">
        <w:rPr>
          <w:rFonts w:ascii="Times New Roman" w:hAnsi="Times New Roman" w:cs="Times New Roman"/>
          <w:color w:val="000000" w:themeColor="text1"/>
          <w:sz w:val="24"/>
          <w:szCs w:val="24"/>
          <w:lang w:val="id-ID"/>
        </w:rPr>
        <w:t xml:space="preserve"> di BPM Vivi Iriyani</w:t>
      </w:r>
      <w:r w:rsidRPr="00A34CFB">
        <w:rPr>
          <w:rFonts w:ascii="Times New Roman" w:hAnsi="Times New Roman" w:cs="Times New Roman"/>
          <w:color w:val="000000" w:themeColor="text1"/>
          <w:sz w:val="24"/>
          <w:szCs w:val="24"/>
        </w:rPr>
        <w:t xml:space="preserve">, </w:t>
      </w:r>
      <w:r w:rsidRPr="00A34CFB">
        <w:rPr>
          <w:rFonts w:ascii="Times New Roman" w:hAnsi="Times New Roman" w:cs="Times New Roman"/>
          <w:color w:val="000000" w:themeColor="text1"/>
          <w:sz w:val="24"/>
          <w:szCs w:val="24"/>
          <w:lang w:val="id-ID"/>
        </w:rPr>
        <w:t>Amd.keb</w:t>
      </w:r>
    </w:p>
    <w:p w:rsidR="00733929" w:rsidRPr="00A34CFB" w:rsidRDefault="00733929" w:rsidP="00733929">
      <w:pPr>
        <w:pStyle w:val="ListParagraph"/>
        <w:numPr>
          <w:ilvl w:val="0"/>
          <w:numId w:val="3"/>
        </w:numPr>
        <w:spacing w:after="0" w:line="480" w:lineRule="auto"/>
        <w:ind w:left="1080"/>
        <w:jc w:val="both"/>
        <w:rPr>
          <w:rFonts w:ascii="Times New Roman" w:eastAsia="Times New Roman" w:hAnsi="Times New Roman" w:cs="Times New Roman"/>
          <w:bCs/>
          <w:color w:val="000000" w:themeColor="text1"/>
          <w:sz w:val="24"/>
          <w:szCs w:val="24"/>
        </w:rPr>
      </w:pPr>
      <w:r w:rsidRPr="00A34CFB">
        <w:rPr>
          <w:rFonts w:ascii="Times New Roman" w:hAnsi="Times New Roman" w:cs="Times New Roman"/>
          <w:color w:val="000000" w:themeColor="text1"/>
          <w:sz w:val="24"/>
          <w:szCs w:val="24"/>
        </w:rPr>
        <w:t>Melakukan asuhan kebidanan pada bayi baru lahir  Ny “</w:t>
      </w:r>
      <w:r w:rsidRPr="00A34CFB">
        <w:rPr>
          <w:rFonts w:ascii="Times New Roman" w:hAnsi="Times New Roman" w:cs="Times New Roman"/>
          <w:color w:val="000000" w:themeColor="text1"/>
          <w:sz w:val="24"/>
          <w:szCs w:val="24"/>
          <w:lang w:val="id-ID"/>
        </w:rPr>
        <w:t>M</w:t>
      </w:r>
      <w:r w:rsidRPr="00A34CFB">
        <w:rPr>
          <w:rFonts w:ascii="Times New Roman" w:hAnsi="Times New Roman" w:cs="Times New Roman"/>
          <w:color w:val="000000" w:themeColor="text1"/>
          <w:sz w:val="24"/>
          <w:szCs w:val="24"/>
        </w:rPr>
        <w:t>”</w:t>
      </w:r>
      <w:r w:rsidRPr="00A34CFB">
        <w:rPr>
          <w:rFonts w:ascii="Times New Roman" w:hAnsi="Times New Roman" w:cs="Times New Roman"/>
          <w:color w:val="000000" w:themeColor="text1"/>
          <w:sz w:val="24"/>
          <w:szCs w:val="24"/>
          <w:lang w:val="id-ID"/>
        </w:rPr>
        <w:t xml:space="preserve"> di BPM Vivi Iriyani</w:t>
      </w:r>
      <w:r w:rsidRPr="00A34CFB">
        <w:rPr>
          <w:rFonts w:ascii="Times New Roman" w:hAnsi="Times New Roman" w:cs="Times New Roman"/>
          <w:color w:val="000000" w:themeColor="text1"/>
          <w:sz w:val="24"/>
          <w:szCs w:val="24"/>
        </w:rPr>
        <w:t xml:space="preserve">, </w:t>
      </w:r>
      <w:r w:rsidRPr="00A34CFB">
        <w:rPr>
          <w:rFonts w:ascii="Times New Roman" w:hAnsi="Times New Roman" w:cs="Times New Roman"/>
          <w:color w:val="000000" w:themeColor="text1"/>
          <w:sz w:val="24"/>
          <w:szCs w:val="24"/>
          <w:lang w:val="id-ID"/>
        </w:rPr>
        <w:t>Amd.Keb.</w:t>
      </w:r>
    </w:p>
    <w:p w:rsidR="00733929" w:rsidRPr="00A34CFB" w:rsidRDefault="00733929" w:rsidP="00733929">
      <w:pPr>
        <w:pStyle w:val="ListParagraph"/>
        <w:numPr>
          <w:ilvl w:val="0"/>
          <w:numId w:val="3"/>
        </w:numPr>
        <w:spacing w:after="0" w:line="480" w:lineRule="auto"/>
        <w:ind w:left="1080"/>
        <w:jc w:val="both"/>
        <w:rPr>
          <w:rFonts w:ascii="Times New Roman" w:eastAsia="Times New Roman" w:hAnsi="Times New Roman" w:cs="Times New Roman"/>
          <w:bCs/>
          <w:color w:val="000000" w:themeColor="text1"/>
          <w:sz w:val="24"/>
          <w:szCs w:val="24"/>
        </w:rPr>
      </w:pPr>
      <w:r w:rsidRPr="00A34CFB">
        <w:rPr>
          <w:rFonts w:ascii="Times New Roman" w:hAnsi="Times New Roman" w:cs="Times New Roman"/>
          <w:color w:val="000000" w:themeColor="text1"/>
          <w:sz w:val="24"/>
          <w:szCs w:val="24"/>
        </w:rPr>
        <w:t>Melakukan asuhan kebidanan pada keluarga berencana (KB)  Ny “</w:t>
      </w:r>
      <w:r w:rsidRPr="00A34CFB">
        <w:rPr>
          <w:rFonts w:ascii="Times New Roman" w:hAnsi="Times New Roman" w:cs="Times New Roman"/>
          <w:color w:val="000000" w:themeColor="text1"/>
          <w:sz w:val="24"/>
          <w:szCs w:val="24"/>
          <w:lang w:val="id-ID"/>
        </w:rPr>
        <w:t>M</w:t>
      </w:r>
      <w:r w:rsidRPr="00A34CFB">
        <w:rPr>
          <w:rFonts w:ascii="Times New Roman" w:hAnsi="Times New Roman" w:cs="Times New Roman"/>
          <w:color w:val="000000" w:themeColor="text1"/>
          <w:sz w:val="24"/>
          <w:szCs w:val="24"/>
        </w:rPr>
        <w:t>”</w:t>
      </w:r>
      <w:r w:rsidRPr="00A34CFB">
        <w:rPr>
          <w:rFonts w:ascii="Times New Roman" w:hAnsi="Times New Roman" w:cs="Times New Roman"/>
          <w:color w:val="000000" w:themeColor="text1"/>
          <w:sz w:val="24"/>
          <w:szCs w:val="24"/>
          <w:lang w:val="id-ID"/>
        </w:rPr>
        <w:t xml:space="preserve"> di BPM Vivi Iriyani</w:t>
      </w:r>
      <w:r w:rsidRPr="00A34CFB">
        <w:rPr>
          <w:rFonts w:ascii="Times New Roman" w:hAnsi="Times New Roman" w:cs="Times New Roman"/>
          <w:color w:val="000000" w:themeColor="text1"/>
          <w:sz w:val="24"/>
          <w:szCs w:val="24"/>
        </w:rPr>
        <w:t xml:space="preserve">, </w:t>
      </w:r>
      <w:r w:rsidRPr="00A34CFB">
        <w:rPr>
          <w:rFonts w:ascii="Times New Roman" w:hAnsi="Times New Roman" w:cs="Times New Roman"/>
          <w:color w:val="000000" w:themeColor="text1"/>
          <w:sz w:val="24"/>
          <w:szCs w:val="24"/>
          <w:lang w:val="id-ID"/>
        </w:rPr>
        <w:t>Amd.Keb.</w:t>
      </w:r>
    </w:p>
    <w:p w:rsidR="00733929" w:rsidRPr="00A34CFB" w:rsidRDefault="00733929" w:rsidP="00733929">
      <w:pPr>
        <w:pStyle w:val="ListParagraph"/>
        <w:numPr>
          <w:ilvl w:val="0"/>
          <w:numId w:val="3"/>
        </w:numPr>
        <w:spacing w:after="0" w:line="480" w:lineRule="auto"/>
        <w:ind w:left="1080"/>
        <w:jc w:val="both"/>
        <w:rPr>
          <w:rFonts w:ascii="Times New Roman" w:eastAsia="Times New Roman" w:hAnsi="Times New Roman" w:cs="Times New Roman"/>
          <w:bCs/>
          <w:color w:val="000000" w:themeColor="text1"/>
          <w:sz w:val="24"/>
          <w:szCs w:val="24"/>
        </w:rPr>
      </w:pPr>
      <w:r w:rsidRPr="00A34CFB">
        <w:rPr>
          <w:rFonts w:ascii="Times New Roman" w:hAnsi="Times New Roman" w:cs="Times New Roman"/>
          <w:color w:val="000000" w:themeColor="text1"/>
          <w:sz w:val="24"/>
          <w:szCs w:val="24"/>
        </w:rPr>
        <w:t>Mendokumentasikan asuhankebidanan yang telah dilakukan pada ibu hamil, bersalin, Nifas, bayi baru lahir, KB Ny”</w:t>
      </w:r>
      <w:r w:rsidRPr="00A34CFB">
        <w:rPr>
          <w:rFonts w:ascii="Times New Roman" w:hAnsi="Times New Roman" w:cs="Times New Roman"/>
          <w:color w:val="000000" w:themeColor="text1"/>
          <w:sz w:val="24"/>
          <w:szCs w:val="24"/>
          <w:lang w:val="id-ID"/>
        </w:rPr>
        <w:t>M’’ di BPM Vivi Iriyani</w:t>
      </w:r>
      <w:r w:rsidRPr="00A34CFB">
        <w:rPr>
          <w:rFonts w:ascii="Times New Roman" w:hAnsi="Times New Roman" w:cs="Times New Roman"/>
          <w:color w:val="000000" w:themeColor="text1"/>
          <w:sz w:val="24"/>
          <w:szCs w:val="24"/>
        </w:rPr>
        <w:t xml:space="preserve">, </w:t>
      </w:r>
      <w:r w:rsidRPr="00A34CFB">
        <w:rPr>
          <w:rFonts w:ascii="Times New Roman" w:hAnsi="Times New Roman" w:cs="Times New Roman"/>
          <w:color w:val="000000" w:themeColor="text1"/>
          <w:sz w:val="24"/>
          <w:szCs w:val="24"/>
          <w:lang w:val="id-ID"/>
        </w:rPr>
        <w:t>Amd.Keb.</w:t>
      </w:r>
    </w:p>
    <w:p w:rsidR="00733929" w:rsidRPr="00A34CFB" w:rsidRDefault="00733929" w:rsidP="00733929">
      <w:pPr>
        <w:pStyle w:val="ListParagraph"/>
        <w:numPr>
          <w:ilvl w:val="0"/>
          <w:numId w:val="3"/>
        </w:numPr>
        <w:spacing w:after="0" w:line="480" w:lineRule="auto"/>
        <w:ind w:left="1080"/>
        <w:jc w:val="both"/>
        <w:rPr>
          <w:rFonts w:ascii="Times New Roman" w:eastAsia="Times New Roman" w:hAnsi="Times New Roman" w:cs="Times New Roman"/>
          <w:bCs/>
          <w:color w:val="000000" w:themeColor="text1"/>
          <w:sz w:val="24"/>
          <w:szCs w:val="24"/>
        </w:rPr>
      </w:pPr>
      <w:r w:rsidRPr="00A34CFB">
        <w:rPr>
          <w:rFonts w:ascii="Times New Roman" w:hAnsi="Times New Roman" w:cs="Times New Roman"/>
          <w:color w:val="000000" w:themeColor="text1"/>
          <w:sz w:val="24"/>
          <w:szCs w:val="24"/>
          <w:lang w:val="id-ID"/>
        </w:rPr>
        <w:lastRenderedPageBreak/>
        <w:t>Menganalisa antara kesenjangan teori dengan praktik</w:t>
      </w:r>
    </w:p>
    <w:p w:rsidR="00733929" w:rsidRPr="00A34CFB" w:rsidRDefault="00733929" w:rsidP="00733929">
      <w:pPr>
        <w:pStyle w:val="ListParagraph"/>
        <w:spacing w:after="0" w:line="240" w:lineRule="auto"/>
        <w:ind w:left="1080"/>
        <w:jc w:val="both"/>
        <w:rPr>
          <w:rFonts w:ascii="Times New Roman" w:eastAsia="Times New Roman" w:hAnsi="Times New Roman" w:cs="Times New Roman"/>
          <w:bCs/>
          <w:color w:val="000000" w:themeColor="text1"/>
          <w:sz w:val="24"/>
          <w:szCs w:val="24"/>
        </w:rPr>
      </w:pPr>
    </w:p>
    <w:p w:rsidR="00733929" w:rsidRPr="00A34CFB" w:rsidRDefault="00733929" w:rsidP="00733929">
      <w:pPr>
        <w:pStyle w:val="ListParagraph"/>
        <w:numPr>
          <w:ilvl w:val="0"/>
          <w:numId w:val="1"/>
        </w:numPr>
        <w:spacing w:after="0" w:line="480" w:lineRule="auto"/>
        <w:ind w:left="360"/>
        <w:jc w:val="both"/>
        <w:rPr>
          <w:rFonts w:ascii="Times New Roman" w:eastAsia="Times New Roman" w:hAnsi="Times New Roman" w:cs="Times New Roman"/>
          <w:b/>
          <w:bCs/>
          <w:color w:val="000000" w:themeColor="text1"/>
          <w:sz w:val="24"/>
          <w:szCs w:val="24"/>
        </w:rPr>
      </w:pPr>
      <w:r w:rsidRPr="00A34CFB">
        <w:rPr>
          <w:rFonts w:ascii="Times New Roman" w:eastAsia="Times New Roman" w:hAnsi="Times New Roman" w:cs="Times New Roman"/>
          <w:b/>
          <w:bCs/>
          <w:color w:val="000000" w:themeColor="text1"/>
          <w:sz w:val="24"/>
          <w:szCs w:val="24"/>
        </w:rPr>
        <w:t>Manfaa</w:t>
      </w:r>
      <w:r w:rsidRPr="00A34CFB">
        <w:rPr>
          <w:rFonts w:ascii="Times New Roman" w:eastAsia="Times New Roman" w:hAnsi="Times New Roman" w:cs="Times New Roman"/>
          <w:b/>
          <w:bCs/>
          <w:color w:val="000000" w:themeColor="text1"/>
          <w:sz w:val="24"/>
          <w:szCs w:val="24"/>
          <w:lang w:val="id-ID"/>
        </w:rPr>
        <w:t>t</w:t>
      </w:r>
    </w:p>
    <w:p w:rsidR="00733929" w:rsidRPr="008449AC" w:rsidRDefault="00733929" w:rsidP="00733929">
      <w:pPr>
        <w:pStyle w:val="ListParagraph"/>
        <w:numPr>
          <w:ilvl w:val="0"/>
          <w:numId w:val="4"/>
        </w:numPr>
        <w:spacing w:after="0" w:line="480" w:lineRule="auto"/>
        <w:ind w:left="709" w:hanging="349"/>
        <w:jc w:val="both"/>
        <w:rPr>
          <w:rFonts w:ascii="Times New Roman" w:hAnsi="Times New Roman" w:cs="Times New Roman"/>
          <w:color w:val="000000" w:themeColor="text1"/>
          <w:sz w:val="24"/>
          <w:szCs w:val="24"/>
        </w:rPr>
      </w:pPr>
      <w:r w:rsidRPr="008449AC">
        <w:rPr>
          <w:rFonts w:ascii="Times New Roman" w:hAnsi="Times New Roman" w:cs="Times New Roman"/>
          <w:color w:val="000000" w:themeColor="text1"/>
          <w:sz w:val="24"/>
          <w:szCs w:val="24"/>
        </w:rPr>
        <w:t>Manfaat Teoritis</w:t>
      </w:r>
    </w:p>
    <w:p w:rsidR="00733929" w:rsidRPr="00A34CFB" w:rsidRDefault="00733929" w:rsidP="00733929">
      <w:pPr>
        <w:pStyle w:val="ListParagraph"/>
        <w:spacing w:after="0" w:line="480" w:lineRule="auto"/>
        <w:ind w:left="709"/>
        <w:jc w:val="both"/>
        <w:rPr>
          <w:rFonts w:ascii="Times New Roman" w:hAnsi="Times New Roman" w:cs="Times New Roman"/>
          <w:b/>
          <w:color w:val="000000" w:themeColor="text1"/>
          <w:sz w:val="24"/>
          <w:szCs w:val="24"/>
        </w:rPr>
      </w:pPr>
      <w:r w:rsidRPr="00A34CFB">
        <w:rPr>
          <w:rFonts w:ascii="Times New Roman" w:hAnsi="Times New Roman" w:cs="Times New Roman"/>
          <w:color w:val="000000" w:themeColor="text1"/>
          <w:sz w:val="24"/>
          <w:szCs w:val="24"/>
        </w:rPr>
        <w:t xml:space="preserve">Untuk meningkat kan pengalaman, wawasan, dan pengetahuan mahasiswi dalam memberikan asuhan kebidanan secara berkesinambungan </w:t>
      </w:r>
      <w:r w:rsidRPr="00A34CFB">
        <w:rPr>
          <w:rFonts w:ascii="Times New Roman" w:hAnsi="Times New Roman" w:cs="Times New Roman"/>
          <w:i/>
          <w:color w:val="000000" w:themeColor="text1"/>
          <w:sz w:val="24"/>
          <w:szCs w:val="24"/>
        </w:rPr>
        <w:t>(continuity of care)</w:t>
      </w:r>
      <w:r w:rsidRPr="00A34CFB">
        <w:rPr>
          <w:rFonts w:ascii="Times New Roman" w:hAnsi="Times New Roman" w:cs="Times New Roman"/>
          <w:color w:val="000000" w:themeColor="text1"/>
          <w:sz w:val="24"/>
          <w:szCs w:val="24"/>
        </w:rPr>
        <w:t xml:space="preserve"> pada ibu hamil, bersalin, bayi baru lahir, nifas, keluarga berencana.</w:t>
      </w:r>
    </w:p>
    <w:p w:rsidR="00733929" w:rsidRPr="008449AC" w:rsidRDefault="00733929" w:rsidP="00733929">
      <w:pPr>
        <w:pStyle w:val="ListParagraph"/>
        <w:numPr>
          <w:ilvl w:val="0"/>
          <w:numId w:val="4"/>
        </w:numPr>
        <w:spacing w:after="0" w:line="480" w:lineRule="auto"/>
        <w:ind w:left="709" w:hanging="349"/>
        <w:jc w:val="both"/>
        <w:rPr>
          <w:rFonts w:ascii="Times New Roman" w:hAnsi="Times New Roman" w:cs="Times New Roman"/>
          <w:color w:val="000000" w:themeColor="text1"/>
          <w:sz w:val="24"/>
          <w:szCs w:val="24"/>
        </w:rPr>
      </w:pPr>
      <w:r w:rsidRPr="008449AC">
        <w:rPr>
          <w:rFonts w:ascii="Times New Roman" w:hAnsi="Times New Roman" w:cs="Times New Roman"/>
          <w:color w:val="000000" w:themeColor="text1"/>
          <w:sz w:val="24"/>
          <w:szCs w:val="24"/>
        </w:rPr>
        <w:t>Manfaat Aplikatif</w:t>
      </w:r>
    </w:p>
    <w:p w:rsidR="00733929" w:rsidRPr="00A34CFB" w:rsidRDefault="00733929" w:rsidP="00733929">
      <w:pPr>
        <w:pStyle w:val="ListParagraph"/>
        <w:numPr>
          <w:ilvl w:val="0"/>
          <w:numId w:val="5"/>
        </w:numPr>
        <w:spacing w:after="0" w:line="480" w:lineRule="auto"/>
        <w:ind w:left="993" w:hanging="284"/>
        <w:jc w:val="both"/>
        <w:rPr>
          <w:rFonts w:ascii="Times New Roman" w:hAnsi="Times New Roman" w:cs="Times New Roman"/>
          <w:b/>
          <w:color w:val="000000" w:themeColor="text1"/>
          <w:sz w:val="24"/>
          <w:szCs w:val="24"/>
        </w:rPr>
      </w:pPr>
      <w:r w:rsidRPr="008449AC">
        <w:rPr>
          <w:rFonts w:ascii="Times New Roman" w:hAnsi="Times New Roman" w:cs="Times New Roman"/>
          <w:color w:val="000000" w:themeColor="text1"/>
          <w:sz w:val="24"/>
          <w:szCs w:val="24"/>
        </w:rPr>
        <w:t>Bagi</w:t>
      </w:r>
      <w:r w:rsidRPr="00A34CFB">
        <w:rPr>
          <w:rFonts w:ascii="Times New Roman" w:hAnsi="Times New Roman" w:cs="Times New Roman"/>
          <w:b/>
          <w:color w:val="000000" w:themeColor="text1"/>
          <w:sz w:val="24"/>
          <w:szCs w:val="24"/>
        </w:rPr>
        <w:t xml:space="preserve"> </w:t>
      </w:r>
      <w:r w:rsidRPr="008449AC">
        <w:rPr>
          <w:rFonts w:ascii="Times New Roman" w:hAnsi="Times New Roman" w:cs="Times New Roman"/>
          <w:color w:val="000000" w:themeColor="text1"/>
          <w:sz w:val="24"/>
          <w:szCs w:val="24"/>
          <w:lang w:val="id-ID"/>
        </w:rPr>
        <w:t>Akademi Kebidanan Medica Bakti Nusantara</w:t>
      </w:r>
    </w:p>
    <w:p w:rsidR="00733929" w:rsidRPr="00A34CFB" w:rsidRDefault="00733929" w:rsidP="00733929">
      <w:pPr>
        <w:pStyle w:val="ListParagraph"/>
        <w:spacing w:after="0" w:line="480" w:lineRule="auto"/>
        <w:ind w:left="993" w:hanging="284"/>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ab/>
        <w:t>Sebagai bahan perbandingan dan</w:t>
      </w:r>
      <w:r w:rsidRPr="00A34CFB">
        <w:rPr>
          <w:rFonts w:ascii="Times New Roman" w:hAnsi="Times New Roman" w:cs="Times New Roman"/>
          <w:color w:val="000000" w:themeColor="text1"/>
          <w:sz w:val="24"/>
          <w:szCs w:val="24"/>
          <w:lang w:val="id-ID"/>
        </w:rPr>
        <w:t xml:space="preserve"> </w:t>
      </w:r>
      <w:r w:rsidRPr="00A34CFB">
        <w:rPr>
          <w:rFonts w:ascii="Times New Roman" w:hAnsi="Times New Roman" w:cs="Times New Roman"/>
          <w:color w:val="000000" w:themeColor="text1"/>
          <w:sz w:val="24"/>
          <w:szCs w:val="24"/>
        </w:rPr>
        <w:t>dokumentasi di perpustakaan yang dapat di gunakan untuk bahan referensi dalam penyusunan LTA selanjutnya.</w:t>
      </w:r>
    </w:p>
    <w:p w:rsidR="00733929" w:rsidRPr="008449AC" w:rsidRDefault="00733929" w:rsidP="00733929">
      <w:pPr>
        <w:pStyle w:val="ListParagraph"/>
        <w:numPr>
          <w:ilvl w:val="0"/>
          <w:numId w:val="5"/>
        </w:numPr>
        <w:spacing w:after="0" w:line="480" w:lineRule="auto"/>
        <w:ind w:left="993" w:hanging="284"/>
        <w:jc w:val="both"/>
        <w:rPr>
          <w:rFonts w:ascii="Times New Roman" w:hAnsi="Times New Roman" w:cs="Times New Roman"/>
          <w:color w:val="000000" w:themeColor="text1"/>
          <w:sz w:val="24"/>
          <w:szCs w:val="24"/>
        </w:rPr>
      </w:pPr>
      <w:r w:rsidRPr="008449AC">
        <w:rPr>
          <w:rFonts w:ascii="Times New Roman" w:hAnsi="Times New Roman" w:cs="Times New Roman"/>
          <w:color w:val="000000" w:themeColor="text1"/>
          <w:sz w:val="24"/>
          <w:szCs w:val="24"/>
        </w:rPr>
        <w:t>Bagi klien</w:t>
      </w:r>
      <w:r w:rsidRPr="008449AC">
        <w:rPr>
          <w:rFonts w:ascii="Times New Roman" w:hAnsi="Times New Roman" w:cs="Times New Roman"/>
          <w:color w:val="000000" w:themeColor="text1"/>
          <w:sz w:val="24"/>
          <w:szCs w:val="24"/>
          <w:lang w:val="id-ID"/>
        </w:rPr>
        <w:t xml:space="preserve"> dan masyarakat</w:t>
      </w:r>
    </w:p>
    <w:p w:rsidR="00733929" w:rsidRPr="00A34CFB" w:rsidRDefault="00733929" w:rsidP="00733929">
      <w:pPr>
        <w:pStyle w:val="ListParagraph"/>
        <w:spacing w:after="0" w:line="480" w:lineRule="auto"/>
        <w:ind w:left="993" w:hanging="284"/>
        <w:jc w:val="both"/>
        <w:rPr>
          <w:rFonts w:ascii="Times New Roman" w:hAnsi="Times New Roman" w:cs="Times New Roman"/>
          <w:color w:val="000000" w:themeColor="text1"/>
          <w:sz w:val="24"/>
          <w:szCs w:val="24"/>
          <w:lang w:val="id-ID"/>
        </w:rPr>
      </w:pPr>
      <w:r w:rsidRPr="00A34CFB">
        <w:rPr>
          <w:rFonts w:ascii="Times New Roman" w:hAnsi="Times New Roman" w:cs="Times New Roman"/>
          <w:color w:val="000000" w:themeColor="text1"/>
          <w:sz w:val="24"/>
          <w:szCs w:val="24"/>
        </w:rPr>
        <w:tab/>
        <w:t>Sebagai informasi dan menambah wawasan khususnya bagi ibu hamil, bersalin, nifas,</w:t>
      </w:r>
      <w:r w:rsidRPr="00A34CFB">
        <w:rPr>
          <w:rFonts w:ascii="Times New Roman" w:hAnsi="Times New Roman" w:cs="Times New Roman"/>
          <w:color w:val="000000" w:themeColor="text1"/>
          <w:sz w:val="24"/>
          <w:szCs w:val="24"/>
          <w:lang w:val="id-ID"/>
        </w:rPr>
        <w:t xml:space="preserve"> </w:t>
      </w:r>
      <w:r w:rsidRPr="00A34CFB">
        <w:rPr>
          <w:rFonts w:ascii="Times New Roman" w:hAnsi="Times New Roman" w:cs="Times New Roman"/>
          <w:color w:val="000000" w:themeColor="text1"/>
          <w:sz w:val="24"/>
          <w:szCs w:val="24"/>
        </w:rPr>
        <w:t>bayi baru lahir, dan keluarga berencana</w:t>
      </w:r>
      <w:r w:rsidRPr="00A34CFB">
        <w:rPr>
          <w:rFonts w:ascii="Times New Roman" w:hAnsi="Times New Roman" w:cs="Times New Roman"/>
          <w:color w:val="000000" w:themeColor="text1"/>
          <w:sz w:val="24"/>
          <w:szCs w:val="24"/>
          <w:lang w:val="id-ID"/>
        </w:rPr>
        <w:t>.</w:t>
      </w:r>
    </w:p>
    <w:p w:rsidR="00733929" w:rsidRPr="008449AC" w:rsidRDefault="00733929" w:rsidP="00733929">
      <w:pPr>
        <w:pStyle w:val="ListParagraph"/>
        <w:numPr>
          <w:ilvl w:val="0"/>
          <w:numId w:val="5"/>
        </w:numPr>
        <w:spacing w:after="0" w:line="480" w:lineRule="auto"/>
        <w:ind w:left="993" w:hanging="284"/>
        <w:jc w:val="both"/>
        <w:rPr>
          <w:rFonts w:ascii="Times New Roman" w:hAnsi="Times New Roman" w:cs="Times New Roman"/>
          <w:color w:val="000000" w:themeColor="text1"/>
          <w:sz w:val="24"/>
          <w:szCs w:val="24"/>
        </w:rPr>
      </w:pPr>
      <w:r w:rsidRPr="008449AC">
        <w:rPr>
          <w:rFonts w:ascii="Times New Roman" w:hAnsi="Times New Roman" w:cs="Times New Roman"/>
          <w:color w:val="000000" w:themeColor="text1"/>
          <w:sz w:val="24"/>
          <w:szCs w:val="24"/>
        </w:rPr>
        <w:t>Bagi P</w:t>
      </w:r>
      <w:r w:rsidRPr="008449AC">
        <w:rPr>
          <w:rFonts w:ascii="Times New Roman" w:hAnsi="Times New Roman" w:cs="Times New Roman"/>
          <w:color w:val="000000" w:themeColor="text1"/>
          <w:sz w:val="24"/>
          <w:szCs w:val="24"/>
          <w:lang w:val="id-ID"/>
        </w:rPr>
        <w:t>rofesi</w:t>
      </w:r>
    </w:p>
    <w:p w:rsidR="005A0B6F" w:rsidRDefault="00733929" w:rsidP="00733929">
      <w:r w:rsidRPr="00A34CFB">
        <w:rPr>
          <w:rFonts w:ascii="Times New Roman" w:hAnsi="Times New Roman" w:cs="Times New Roman"/>
          <w:color w:val="000000" w:themeColor="text1"/>
          <w:sz w:val="24"/>
          <w:szCs w:val="24"/>
        </w:rPr>
        <w:tab/>
        <w:t>Untuk meningkatkan wawasan dan pengetahuan mahasiswi dalam   memberikan asuhan kebidanan secara berkesinambungan (</w:t>
      </w:r>
      <w:r w:rsidRPr="00A34CFB">
        <w:rPr>
          <w:rFonts w:ascii="Times New Roman" w:hAnsi="Times New Roman" w:cs="Times New Roman"/>
          <w:i/>
          <w:color w:val="000000" w:themeColor="text1"/>
          <w:sz w:val="24"/>
          <w:szCs w:val="24"/>
        </w:rPr>
        <w:t xml:space="preserve">continuity care) </w:t>
      </w:r>
      <w:r w:rsidRPr="00A34CFB">
        <w:rPr>
          <w:rFonts w:ascii="Times New Roman" w:hAnsi="Times New Roman" w:cs="Times New Roman"/>
          <w:color w:val="000000" w:themeColor="text1"/>
          <w:sz w:val="24"/>
          <w:szCs w:val="24"/>
        </w:rPr>
        <w:t>pada ibu hamil, bersalin, nifas, bayi baru lahir, dan keluarga berencana.</w:t>
      </w:r>
    </w:p>
    <w:sectPr w:rsidR="005A0B6F" w:rsidSect="005A0B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7E2E2290"/>
    <w:lvl w:ilvl="0" w:tplc="E0A0E36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9455531"/>
    <w:multiLevelType w:val="hybridMultilevel"/>
    <w:tmpl w:val="6922B99A"/>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36C3795"/>
    <w:multiLevelType w:val="hybridMultilevel"/>
    <w:tmpl w:val="7652C420"/>
    <w:lvl w:ilvl="0" w:tplc="2BF245E2">
      <w:start w:val="1"/>
      <w:numFmt w:val="upperLetter"/>
      <w:lvlText w:val="%1."/>
      <w:lvlJc w:val="left"/>
      <w:pPr>
        <w:ind w:left="720" w:hanging="360"/>
      </w:pPr>
      <w:rPr>
        <w:rFonts w:hint="default"/>
        <w:b/>
      </w:rPr>
    </w:lvl>
    <w:lvl w:ilvl="1" w:tplc="6ABACEB8">
      <w:start w:val="1"/>
      <w:numFmt w:val="lowerLetter"/>
      <w:lvlText w:val="%2."/>
      <w:lvlJc w:val="left"/>
      <w:pPr>
        <w:ind w:left="1440" w:hanging="360"/>
      </w:pPr>
      <w:rPr>
        <w:b/>
      </w:rPr>
    </w:lvl>
    <w:lvl w:ilvl="2" w:tplc="A2809606">
      <w:start w:val="6"/>
      <w:numFmt w:val="bullet"/>
      <w:lvlText w:val="-"/>
      <w:lvlJc w:val="left"/>
      <w:pPr>
        <w:ind w:left="2340" w:hanging="360"/>
      </w:pPr>
      <w:rPr>
        <w:rFonts w:ascii="Times New Roman" w:eastAsiaTheme="minorHAnsi" w:hAnsi="Times New Roman" w:cs="Times New Roman" w:hint="default"/>
      </w:rPr>
    </w:lvl>
    <w:lvl w:ilvl="3" w:tplc="0421000F">
      <w:start w:val="1"/>
      <w:numFmt w:val="decimal"/>
      <w:lvlText w:val="%4."/>
      <w:lvlJc w:val="left"/>
      <w:pPr>
        <w:ind w:left="1920" w:hanging="360"/>
      </w:pPr>
    </w:lvl>
    <w:lvl w:ilvl="4" w:tplc="B130F4A6">
      <w:start w:val="1"/>
      <w:numFmt w:val="decimal"/>
      <w:lvlText w:val="%5."/>
      <w:lvlJc w:val="left"/>
      <w:pPr>
        <w:ind w:left="3600" w:hanging="360"/>
      </w:pPr>
      <w:rPr>
        <w:rFonts w:ascii="Times New Roman" w:hAnsi="Times New Roman" w:cs="Times New Roman" w:hint="default"/>
        <w:b/>
        <w:sz w:val="24"/>
        <w:szCs w:val="24"/>
      </w:rPr>
    </w:lvl>
    <w:lvl w:ilvl="5" w:tplc="0421001B">
      <w:start w:val="1"/>
      <w:numFmt w:val="lowerRoman"/>
      <w:lvlText w:val="%6."/>
      <w:lvlJc w:val="right"/>
      <w:pPr>
        <w:ind w:left="4320" w:hanging="180"/>
      </w:pPr>
    </w:lvl>
    <w:lvl w:ilvl="6" w:tplc="4782A750">
      <w:start w:val="1"/>
      <w:numFmt w:val="decimal"/>
      <w:lvlText w:val="%7)"/>
      <w:lvlJc w:val="left"/>
      <w:pPr>
        <w:ind w:left="5040" w:hanging="360"/>
      </w:pPr>
      <w:rPr>
        <w:rFonts w:hint="default"/>
        <w:b w:val="0"/>
      </w:rPr>
    </w:lvl>
    <w:lvl w:ilvl="7" w:tplc="93C429C8">
      <w:start w:val="1"/>
      <w:numFmt w:val="lowerLetter"/>
      <w:lvlText w:val="%8."/>
      <w:lvlJc w:val="left"/>
      <w:pPr>
        <w:ind w:left="5760" w:hanging="360"/>
      </w:pPr>
      <w:rPr>
        <w:b w:val="0"/>
      </w:rPr>
    </w:lvl>
    <w:lvl w:ilvl="8" w:tplc="0421001B" w:tentative="1">
      <w:start w:val="1"/>
      <w:numFmt w:val="lowerRoman"/>
      <w:lvlText w:val="%9."/>
      <w:lvlJc w:val="right"/>
      <w:pPr>
        <w:ind w:left="6480" w:hanging="180"/>
      </w:pPr>
    </w:lvl>
  </w:abstractNum>
  <w:abstractNum w:abstractNumId="3">
    <w:nsid w:val="443E4289"/>
    <w:multiLevelType w:val="hybridMultilevel"/>
    <w:tmpl w:val="05CE0E32"/>
    <w:lvl w:ilvl="0" w:tplc="060C374E">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622746CE"/>
    <w:multiLevelType w:val="hybridMultilevel"/>
    <w:tmpl w:val="1ABC253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efaultTabStop w:val="720"/>
  <w:characterSpacingControl w:val="doNotCompress"/>
  <w:compat/>
  <w:rsids>
    <w:rsidRoot w:val="00733929"/>
    <w:rsid w:val="005A0B6F"/>
    <w:rsid w:val="007339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929"/>
    <w:pPr>
      <w:spacing w:after="0" w:line="480" w:lineRule="auto"/>
      <w:ind w:left="567"/>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733929"/>
    <w:pPr>
      <w:spacing w:after="200" w:line="276" w:lineRule="auto"/>
      <w:ind w:left="720"/>
      <w:contextualSpacing/>
    </w:pPr>
    <w:rPr>
      <w:lang w:val="en-US"/>
    </w:rPr>
  </w:style>
  <w:style w:type="character" w:customStyle="1" w:styleId="ListParagraphChar">
    <w:name w:val="List Paragraph Char"/>
    <w:aliases w:val="Heading 1 Char1 Char,Sub C Char"/>
    <w:link w:val="ListParagraph"/>
    <w:uiPriority w:val="34"/>
    <w:locked/>
    <w:rsid w:val="00733929"/>
  </w:style>
  <w:style w:type="paragraph" w:customStyle="1" w:styleId="Default">
    <w:name w:val="Default"/>
    <w:rsid w:val="0073392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1653</Words>
  <Characters>9427</Characters>
  <Application>Microsoft Office Word</Application>
  <DocSecurity>0</DocSecurity>
  <Lines>78</Lines>
  <Paragraphs>22</Paragraphs>
  <ScaleCrop>false</ScaleCrop>
  <Company/>
  <LinksUpToDate>false</LinksUpToDate>
  <CharactersWithSpaces>11058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2021-02-20T06:58:00Z</dcterms:created>
  <dcterms:modified xsi:type="dcterms:W3CDTF">2021-02-20T06:58:00Z</dcterms:modified>
</cp:coreProperties>
</file>