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CAC" w:rsidRPr="00F82E9E" w:rsidRDefault="00113CAC" w:rsidP="00113CA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F3869">
        <w:rPr>
          <w:rFonts w:ascii="Times New Roman" w:hAnsi="Times New Roman" w:cs="Times New Roman"/>
          <w:noProof/>
          <w:sz w:val="28"/>
          <w:szCs w:val="24"/>
        </w:rPr>
        <w:pict>
          <v:rect id="1026" o:spid="_x0000_s1026" style="position:absolute;left:0;text-align:left;margin-left:369.15pt;margin-top:-86.8pt;width:35.15pt;height:36.85pt;z-index:251660288;visibility:visible;mso-wrap-distance-left:0;mso-wrap-distance-right:0" strokecolor="white" strokeweight="2pt"/>
        </w:pict>
      </w:r>
      <w:r w:rsidRPr="00F82E9E">
        <w:rPr>
          <w:rFonts w:ascii="Times New Roman" w:hAnsi="Times New Roman" w:cs="Times New Roman"/>
          <w:b/>
          <w:sz w:val="28"/>
          <w:szCs w:val="24"/>
        </w:rPr>
        <w:t>BAB I</w:t>
      </w:r>
    </w:p>
    <w:p w:rsidR="00113CAC" w:rsidRPr="00F82E9E" w:rsidRDefault="00113CAC" w:rsidP="00113CAC">
      <w:pPr>
        <w:spacing w:line="48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82E9E">
        <w:rPr>
          <w:rFonts w:ascii="Times New Roman" w:hAnsi="Times New Roman" w:cs="Times New Roman"/>
          <w:b/>
          <w:sz w:val="28"/>
          <w:szCs w:val="24"/>
        </w:rPr>
        <w:t>PENDAHULUAN</w:t>
      </w:r>
    </w:p>
    <w:p w:rsidR="00113CAC" w:rsidRPr="00F82E9E" w:rsidRDefault="00113CAC" w:rsidP="00113CAC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3CAC" w:rsidRPr="00F82E9E" w:rsidRDefault="00113CAC" w:rsidP="00113CAC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t>Latar</w:t>
      </w:r>
      <w:proofErr w:type="spellEnd"/>
      <w:r w:rsidRPr="00F82E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t>Belakang</w:t>
      </w:r>
      <w:proofErr w:type="spellEnd"/>
    </w:p>
    <w:p w:rsidR="00113CAC" w:rsidRPr="00F82E9E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2E9E">
        <w:rPr>
          <w:rFonts w:ascii="Times New Roman" w:hAnsi="Times New Roman" w:cs="Times New Roman"/>
          <w:sz w:val="24"/>
          <w:szCs w:val="24"/>
        </w:rPr>
        <w:t>Akibat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(AKI)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dunia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tercatat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830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2015.</w:t>
      </w:r>
      <w:proofErr w:type="gramEnd"/>
      <w:r w:rsidRPr="00F82E9E">
        <w:rPr>
          <w:rFonts w:ascii="Times New Roman" w:hAnsi="Times New Roman" w:cs="Times New Roman"/>
          <w:sz w:val="24"/>
          <w:szCs w:val="24"/>
        </w:rPr>
        <w:t xml:space="preserve"> (WHO </w:t>
      </w:r>
      <w:proofErr w:type="gramStart"/>
      <w:r w:rsidRPr="00F82E9E">
        <w:rPr>
          <w:rFonts w:ascii="Times New Roman" w:hAnsi="Times New Roman" w:cs="Times New Roman"/>
          <w:sz w:val="24"/>
          <w:szCs w:val="24"/>
        </w:rPr>
        <w:t>2015 )</w:t>
      </w:r>
      <w:proofErr w:type="gramEnd"/>
      <w:r w:rsidRPr="00F82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Menurut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WHO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padatahun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2015 AKI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kematianibumencapai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216 per 100.000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dan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AKB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mencapai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19 per 1000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kelahiranhidup.Jumlahkasuskematianbayiturundari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33.278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ditahun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2015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32.007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padatahun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2016,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danditahun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2017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dis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</w:t>
      </w:r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mester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sebanyak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10.294.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Demikian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pula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angka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kematian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ibu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turun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dari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4.999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tahun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2015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menjadi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4912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ditahun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2016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danditahun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2017 ( semester 1 )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sebanyak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1712 </w:t>
      </w:r>
      <w:proofErr w:type="spell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kasus</w:t>
      </w:r>
      <w:proofErr w:type="spellEnd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. (</w:t>
      </w:r>
      <w:proofErr w:type="gramStart"/>
      <w:r w:rsidRPr="00F82E9E">
        <w:rPr>
          <w:rFonts w:ascii="Times New Roman" w:eastAsia="Times New Roman" w:hAnsi="Times New Roman" w:cs="Times New Roman"/>
          <w:sz w:val="24"/>
          <w:szCs w:val="24"/>
          <w:lang w:eastAsia="id-ID"/>
        </w:rPr>
        <w:t>Depkes.RI2017 )</w:t>
      </w:r>
      <w:proofErr w:type="gramEnd"/>
    </w:p>
    <w:p w:rsidR="00113CAC" w:rsidRPr="00B92D67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16"/>
          <w:szCs w:val="24"/>
        </w:rPr>
      </w:pPr>
      <w:r w:rsidRPr="00F82E9E">
        <w:rPr>
          <w:rFonts w:ascii="Times New Roman" w:hAnsi="Times New Roman" w:cs="Times New Roman"/>
          <w:sz w:val="24"/>
          <w:szCs w:val="24"/>
        </w:rPr>
        <w:tab/>
      </w:r>
      <w:r w:rsidRPr="00F82E9E">
        <w:rPr>
          <w:rFonts w:ascii="Times New Roman" w:hAnsi="Times New Roman" w:cs="Times New Roman"/>
          <w:sz w:val="24"/>
          <w:szCs w:val="24"/>
        </w:rPr>
        <w:tab/>
      </w:r>
    </w:p>
    <w:p w:rsidR="00113CAC" w:rsidRPr="00F82E9E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Laporan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WHO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2014 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proofErr w:type="gram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besarnya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Angka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Kematian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(AKI)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seluruh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dunia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289.000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jiwa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Amerika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Serikat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9300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jiwa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Afrika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Utara 179.000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Jiwa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Asia Tenggara 16.000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jiwa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Angka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kematian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ASEAN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tertinggi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Indonesia 214 per 100.000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kelahiran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Filipina 170 per 100.000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kelahiran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Vietnam 160 per 100.000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kelahiran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Thailand 44 per 100.000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kelahiran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Brunaei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60 per 100.000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kelahiran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Malaysia 39 per 100.000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kelahiran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F82E9E">
        <w:rPr>
          <w:rFonts w:ascii="Times New Roman" w:hAnsi="Times New Roman" w:cs="Times New Roman"/>
          <w:i/>
          <w:color w:val="000000"/>
          <w:sz w:val="24"/>
          <w:szCs w:val="24"/>
        </w:rPr>
        <w:t>World Health Organization</w:t>
      </w:r>
      <w:r w:rsidRPr="00F82E9E">
        <w:rPr>
          <w:rFonts w:ascii="Times New Roman" w:hAnsi="Times New Roman" w:cs="Times New Roman"/>
          <w:color w:val="000000"/>
          <w:sz w:val="24"/>
          <w:szCs w:val="24"/>
        </w:rPr>
        <w:t>, 2014)</w:t>
      </w:r>
    </w:p>
    <w:p w:rsidR="00113CAC" w:rsidRPr="00F82E9E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oval id="_x0000_s1027" style="position:absolute;left:0;text-align:left;margin-left:172.8pt;margin-top:49.2pt;width:46.45pt;height:31.35pt;z-index:251661312" strokecolor="white [3212]">
            <v:textbox>
              <w:txbxContent>
                <w:p w:rsidR="00113CAC" w:rsidRPr="000F59EB" w:rsidRDefault="00113CAC" w:rsidP="00113CAC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0F59EB">
                    <w:rPr>
                      <w:rFonts w:ascii="Times New Roman" w:hAnsi="Times New Roman" w:cs="Times New Roman"/>
                      <w:sz w:val="24"/>
                    </w:rPr>
                    <w:t>1</w:t>
                  </w:r>
                </w:p>
              </w:txbxContent>
            </v:textbox>
          </v:oval>
        </w:pict>
      </w: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82E9E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(SDGs, 2017),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2015 (AKB) global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19 /1.000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penurunan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37%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2000.</w:t>
      </w:r>
      <w:proofErr w:type="gram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berartibahwa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sekitar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2</w:t>
      </w:r>
      <w:proofErr w:type="gramStart"/>
      <w:r w:rsidRPr="00F82E9E">
        <w:rPr>
          <w:rFonts w:ascii="Times New Roman" w:hAnsi="Times New Roman" w:cs="Times New Roman"/>
          <w:sz w:val="24"/>
          <w:szCs w:val="24"/>
        </w:rPr>
        <w:t>,7</w:t>
      </w:r>
      <w:proofErr w:type="gram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juta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meninggal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2E9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neonatal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tertinggi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Asia Tengah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lastRenderedPageBreak/>
        <w:t>dan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Selatan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sub-Sahara Afrika29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/1.000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2015.</w:t>
      </w:r>
      <w:proofErr w:type="gram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82E9E">
        <w:rPr>
          <w:rFonts w:ascii="Times New Roman" w:hAnsi="Times New Roman" w:cs="Times New Roman"/>
          <w:sz w:val="24"/>
          <w:szCs w:val="24"/>
        </w:rPr>
        <w:t>(SDGs), 2017).</w:t>
      </w:r>
      <w:proofErr w:type="gramEnd"/>
    </w:p>
    <w:p w:rsidR="00113CAC" w:rsidRPr="00B92D67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16"/>
          <w:szCs w:val="24"/>
        </w:rPr>
      </w:pP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Cakupan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hamil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Kunjungan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Kunjungan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Kunjungan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 4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2016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85,06%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indicator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target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Strategis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74%.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F82E9E">
        <w:rPr>
          <w:rFonts w:ascii="Times New Roman" w:hAnsi="Times New Roman" w:cs="Times New Roman"/>
          <w:color w:val="000000"/>
          <w:sz w:val="24"/>
          <w:szCs w:val="24"/>
        </w:rPr>
        <w:t>rovinsi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Lampung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capaian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K4 91</w:t>
      </w:r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,37</w:t>
      </w:r>
      <w:proofErr w:type="gramEnd"/>
      <w:r w:rsidRPr="00F82E9E">
        <w:rPr>
          <w:rFonts w:ascii="Times New Roman" w:hAnsi="Times New Roman" w:cs="Times New Roman"/>
          <w:color w:val="000000"/>
          <w:sz w:val="24"/>
          <w:szCs w:val="24"/>
        </w:rPr>
        <w:t>%  (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Indonesia 2016). </w:t>
      </w:r>
    </w:p>
    <w:p w:rsidR="00113CAC" w:rsidRPr="00B92D67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Begitu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presentase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pertolongan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persalinan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peningkatan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Terdapat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80</w:t>
      </w:r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,48</w:t>
      </w:r>
      <w:proofErr w:type="gram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hamil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menjalani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ditolong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difasilitas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nasional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indicator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target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Rencana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Strategis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77%.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Sedangkan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Provinsi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Lampung 86</w:t>
      </w:r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,48</w:t>
      </w:r>
      <w:proofErr w:type="gram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%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hamil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menjalani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ditolong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difasilitas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Indonesia 2016).</w:t>
      </w:r>
      <w:proofErr w:type="gramEnd"/>
    </w:p>
    <w:p w:rsidR="00113CAC" w:rsidRPr="00B92D67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Cakupan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kunjungan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masa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umum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peningkatan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ditahun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2008 – 2015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yaitu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17</w:t>
      </w:r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,90</w:t>
      </w:r>
      <w:proofErr w:type="gram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%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menjadi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87,06%. </w:t>
      </w:r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Indonesia 2015).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Capaian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KN1 Indonesia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color w:val="000000"/>
          <w:sz w:val="24"/>
          <w:szCs w:val="24"/>
        </w:rPr>
        <w:t>83</w:t>
      </w:r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,67</w:t>
      </w:r>
      <w:proofErr w:type="gram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%.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Capaian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sudah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memenuhi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target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Renst</w:t>
      </w:r>
      <w:r>
        <w:rPr>
          <w:rFonts w:ascii="Times New Roman" w:hAnsi="Times New Roman" w:cs="Times New Roman"/>
          <w:color w:val="000000"/>
          <w:sz w:val="24"/>
          <w:szCs w:val="24"/>
        </w:rPr>
        <w:t>ratahun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2015 yang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75%. </w:t>
      </w:r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Indonesia 2015).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Persentase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Berencana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(KB)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Pasangan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UsiaSubur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(PUS)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13,46%.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Dimana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peserta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KB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suntik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49,93%,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pil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26,36%,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implan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9,63%, </w:t>
      </w:r>
      <w:r w:rsidRPr="00F82E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Intra </w:t>
      </w:r>
      <w:proofErr w:type="spellStart"/>
      <w:r w:rsidRPr="00F82E9E">
        <w:rPr>
          <w:rFonts w:ascii="Times New Roman" w:hAnsi="Times New Roman" w:cs="Times New Roman"/>
          <w:i/>
          <w:color w:val="000000"/>
          <w:sz w:val="24"/>
          <w:szCs w:val="24"/>
        </w:rPr>
        <w:t>Uterin</w:t>
      </w:r>
      <w:proofErr w:type="spellEnd"/>
      <w:r w:rsidRPr="00F82E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Device(IUD) </w:t>
      </w:r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6,81%,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kondom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5,47%,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Wanita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(MOW) 1,64%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Operasi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Pria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(MOP) 0,16%. Total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i/>
          <w:color w:val="000000"/>
          <w:sz w:val="24"/>
          <w:szCs w:val="24"/>
        </w:rPr>
        <w:t>unmet need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2015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lastRenderedPageBreak/>
        <w:t>mengalami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penurunan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dibandingkan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2014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sebesar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16</w:t>
      </w:r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,51</w:t>
      </w:r>
      <w:proofErr w:type="gramEnd"/>
      <w:r w:rsidRPr="00F82E9E">
        <w:rPr>
          <w:rFonts w:ascii="Times New Roman" w:hAnsi="Times New Roman" w:cs="Times New Roman"/>
          <w:color w:val="000000"/>
          <w:sz w:val="24"/>
          <w:szCs w:val="24"/>
        </w:rPr>
        <w:t>%  (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Indonesia 2015).</w:t>
      </w:r>
    </w:p>
    <w:p w:rsidR="00113CAC" w:rsidRPr="00B92D67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82E9E">
        <w:rPr>
          <w:rFonts w:ascii="Times New Roman" w:hAnsi="Times New Roman" w:cs="Times New Roman"/>
          <w:sz w:val="24"/>
          <w:szCs w:val="24"/>
        </w:rPr>
        <w:t xml:space="preserve">Program (EMAS)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menurunkan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neonatal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2E9E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emergensi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obstetric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Sakit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puskesmas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rumah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sakit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Gambaran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Tetanus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Toksoid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wanita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subur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nifas,Puskesmas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Perencanaan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(P4K)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kontrasepsi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Indonesia, 2016). </w:t>
      </w:r>
    </w:p>
    <w:p w:rsidR="00113CAC" w:rsidRPr="00B92D67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16"/>
          <w:szCs w:val="24"/>
        </w:rPr>
      </w:pP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92D6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Survei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Antar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Sensus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(SUPAS) 2015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(AKB)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22</w:t>
      </w:r>
      <w:proofErr w:type="gramStart"/>
      <w:r w:rsidRPr="00B92D67">
        <w:rPr>
          <w:rFonts w:ascii="Times New Roman" w:hAnsi="Times New Roman" w:cs="Times New Roman"/>
          <w:sz w:val="24"/>
          <w:szCs w:val="24"/>
        </w:rPr>
        <w:t>,23</w:t>
      </w:r>
      <w:proofErr w:type="gramEnd"/>
      <w:r w:rsidRPr="00B92D67">
        <w:rPr>
          <w:rFonts w:ascii="Times New Roman" w:hAnsi="Times New Roman" w:cs="Times New Roman"/>
          <w:sz w:val="24"/>
          <w:szCs w:val="24"/>
        </w:rPr>
        <w:t xml:space="preserve">/1.000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target (MDGs) 2015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23/1.000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. Data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disajikan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indikator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komplikasi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neonatal,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neonatal,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SD/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setingkat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peduli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remaja</w:t>
      </w:r>
      <w:proofErr w:type="spellEnd"/>
      <w:proofErr w:type="gramStart"/>
      <w:r w:rsidRPr="00B92D67">
        <w:rPr>
          <w:rFonts w:ascii="Times New Roman" w:hAnsi="Times New Roman" w:cs="Times New Roman"/>
          <w:sz w:val="24"/>
          <w:szCs w:val="24"/>
        </w:rPr>
        <w:t>.(</w:t>
      </w:r>
      <w:proofErr w:type="spellStart"/>
      <w:proofErr w:type="gramEnd"/>
      <w:r w:rsidRPr="00B92D67">
        <w:rPr>
          <w:rFonts w:ascii="Times New Roman" w:hAnsi="Times New Roman" w:cs="Times New Roman"/>
          <w:sz w:val="24"/>
          <w:szCs w:val="24"/>
        </w:rPr>
        <w:t>Profil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B92D67">
        <w:rPr>
          <w:rFonts w:ascii="Times New Roman" w:hAnsi="Times New Roman" w:cs="Times New Roman"/>
          <w:sz w:val="24"/>
          <w:szCs w:val="24"/>
        </w:rPr>
        <w:t xml:space="preserve"> Indonesia, 2016).</w:t>
      </w:r>
    </w:p>
    <w:p w:rsidR="00113CAC" w:rsidRPr="00B92D67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16"/>
          <w:szCs w:val="24"/>
        </w:rPr>
      </w:pP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itu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membantu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upaya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percepatan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penurunan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AKI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satunya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melaksanakan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i/>
          <w:color w:val="000000"/>
          <w:sz w:val="24"/>
          <w:szCs w:val="24"/>
        </w:rPr>
        <w:t>Continuity of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i/>
          <w:color w:val="000000"/>
          <w:sz w:val="24"/>
          <w:szCs w:val="24"/>
        </w:rPr>
        <w:t>Care</w:t>
      </w:r>
      <w:r w:rsidRPr="00F82E9E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Continuity </w:t>
      </w:r>
      <w:proofErr w:type="gramStart"/>
      <w:r w:rsidRPr="00F82E9E">
        <w:rPr>
          <w:rFonts w:ascii="Times New Roman" w:hAnsi="Times New Roman" w:cs="Times New Roman"/>
          <w:i/>
          <w:color w:val="000000"/>
          <w:sz w:val="24"/>
          <w:szCs w:val="24"/>
        </w:rPr>
        <w:t>of  Care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dicapai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ketika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terjalin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hubungan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menerus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seorang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wanitadan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bidan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Asuhan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berkelanjutan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professional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prakonsepsi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awal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kehamilan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selama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lastRenderedPageBreak/>
        <w:t>semua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trimester,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melahirkan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sampai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6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minggu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pertama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 xml:space="preserve"> postpartum (</w:t>
      </w:r>
      <w:proofErr w:type="spellStart"/>
      <w:r w:rsidRPr="00F82E9E">
        <w:rPr>
          <w:rFonts w:ascii="Times New Roman" w:hAnsi="Times New Roman" w:cs="Times New Roman"/>
          <w:color w:val="000000"/>
          <w:sz w:val="24"/>
          <w:szCs w:val="24"/>
        </w:rPr>
        <w:t>Pratami</w:t>
      </w:r>
      <w:proofErr w:type="spellEnd"/>
      <w:r w:rsidRPr="00F82E9E">
        <w:rPr>
          <w:rFonts w:ascii="Times New Roman" w:hAnsi="Times New Roman" w:cs="Times New Roman"/>
          <w:color w:val="000000"/>
          <w:sz w:val="24"/>
          <w:szCs w:val="24"/>
        </w:rPr>
        <w:t>, 2014).</w:t>
      </w:r>
      <w:proofErr w:type="gramEnd"/>
    </w:p>
    <w:p w:rsidR="00113CAC" w:rsidRPr="00B92D67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menurunkan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AKI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AKB,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Menurut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Riskesdas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2013,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80 %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Indonesia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memilih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Bidan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mencakup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anak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Riskesdas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menunjukkan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tenaga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kesehatan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yang paling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banyak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pelayanan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KB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76,5 %,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Pemeriksaan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kehamilan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(Antenatal Care/ ANC)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87,8 %,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pertolongan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sebanyak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68,6 %. </w:t>
      </w:r>
      <w:proofErr w:type="gram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Riskesdas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2013).</w:t>
      </w:r>
      <w:proofErr w:type="gram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Dari data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tersebut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bidan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mempunyai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peran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penting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menurunkan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AKI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AKB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yang</w:t>
      </w:r>
      <w:proofErr w:type="gram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berkesinambungan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 (Continuity of Care) yang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meliputi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kehamilan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persalinan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nifas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keluarga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2D67">
        <w:rPr>
          <w:rFonts w:ascii="Times New Roman" w:hAnsi="Times New Roman" w:cs="Times New Roman"/>
          <w:color w:val="000000"/>
          <w:sz w:val="24"/>
          <w:szCs w:val="24"/>
        </w:rPr>
        <w:t>berencana</w:t>
      </w:r>
      <w:proofErr w:type="spellEnd"/>
      <w:r w:rsidRPr="00B92D6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13CAC" w:rsidRPr="00B92D67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color w:val="000000"/>
          <w:sz w:val="16"/>
          <w:szCs w:val="24"/>
        </w:rPr>
      </w:pP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dikeluarkan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Humas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Dinas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Lampung,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2015,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ibu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per 100,000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sz w:val="24"/>
          <w:szCs w:val="24"/>
        </w:rPr>
        <w:t xml:space="preserve">SDKI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2012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359 per 100.000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(target 102 per 100.000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(AKB)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sz w:val="24"/>
          <w:szCs w:val="24"/>
        </w:rPr>
        <w:t>Lampung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survey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demograsi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Indonesia (SDKI)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2002-1012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trennya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</w:t>
      </w:r>
      <w:r w:rsidRPr="00F82E9E">
        <w:rPr>
          <w:rFonts w:ascii="Times New Roman" w:hAnsi="Times New Roman" w:cs="Times New Roman"/>
          <w:sz w:val="24"/>
          <w:szCs w:val="24"/>
        </w:rPr>
        <w:t>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kecendrunganmenurun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. AKB per 1000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fasilitas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sz w:val="24"/>
          <w:szCs w:val="24"/>
        </w:rPr>
        <w:t xml:space="preserve">Lampung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</w:t>
      </w:r>
      <w:r w:rsidRPr="00F82E9E">
        <w:rPr>
          <w:rFonts w:ascii="Times New Roman" w:hAnsi="Times New Roman" w:cs="Times New Roman"/>
          <w:sz w:val="24"/>
          <w:szCs w:val="24"/>
        </w:rPr>
        <w:t>sar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 4,88 per 1000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Prov</w:t>
      </w:r>
      <w:r>
        <w:rPr>
          <w:rFonts w:ascii="Times New Roman" w:hAnsi="Times New Roman" w:cs="Times New Roman"/>
          <w:sz w:val="24"/>
          <w:szCs w:val="24"/>
        </w:rPr>
        <w:t>insi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</w:t>
      </w:r>
      <w:r w:rsidRPr="00F82E9E">
        <w:rPr>
          <w:rFonts w:ascii="Times New Roman" w:hAnsi="Times New Roman" w:cs="Times New Roman"/>
          <w:sz w:val="24"/>
          <w:szCs w:val="24"/>
        </w:rPr>
        <w:t>ampung, 2015).</w:t>
      </w:r>
    </w:p>
    <w:p w:rsidR="00113CAC" w:rsidRPr="00B92D67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16"/>
          <w:szCs w:val="24"/>
        </w:rPr>
      </w:pP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370A4">
        <w:rPr>
          <w:rFonts w:ascii="Times New Roman" w:hAnsi="Times New Roman" w:cs="Times New Roman"/>
          <w:sz w:val="24"/>
          <w:szCs w:val="24"/>
        </w:rPr>
        <w:lastRenderedPageBreak/>
        <w:t>Berdasarkan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terhitung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diawal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 2016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mengalami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bayi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 69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kasus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eastAsia="Calibri" w:hAnsi="Times New Roman" w:cs="Times New Roman"/>
          <w:sz w:val="24"/>
          <w:szCs w:val="24"/>
        </w:rPr>
        <w:t>jumlah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eastAsia="Calibri" w:hAnsi="Times New Roman" w:cs="Times New Roman"/>
          <w:sz w:val="24"/>
          <w:szCs w:val="24"/>
        </w:rPr>
        <w:t>kematian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eastAsia="Calibri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eastAsia="Calibri" w:hAnsi="Times New Roman" w:cs="Times New Roman"/>
          <w:sz w:val="24"/>
          <w:szCs w:val="24"/>
        </w:rPr>
        <w:t>melahirkan</w:t>
      </w:r>
      <w:proofErr w:type="spellEnd"/>
      <w:r w:rsidRPr="00D370A4">
        <w:rPr>
          <w:rFonts w:ascii="Times New Roman" w:eastAsia="Calibri" w:hAnsi="Times New Roman" w:cs="Times New Roman"/>
          <w:sz w:val="24"/>
          <w:szCs w:val="24"/>
        </w:rPr>
        <w:t xml:space="preserve"> 12 </w:t>
      </w:r>
      <w:proofErr w:type="spellStart"/>
      <w:r w:rsidRPr="00D370A4">
        <w:rPr>
          <w:rFonts w:ascii="Times New Roman" w:eastAsia="Calibri" w:hAnsi="Times New Roman" w:cs="Times New Roman"/>
          <w:sz w:val="24"/>
          <w:szCs w:val="24"/>
        </w:rPr>
        <w:t>kasus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terus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gencar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penyebaran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harapan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penanganan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bahaya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370A4">
        <w:rPr>
          <w:rFonts w:ascii="Times New Roman" w:hAnsi="Times New Roman" w:cs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menyelamatkan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kematian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dikehendaki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Dinas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Pringsewu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370A4">
        <w:rPr>
          <w:rFonts w:ascii="Times New Roman" w:hAnsi="Times New Roman" w:cs="Times New Roman"/>
          <w:sz w:val="24"/>
          <w:szCs w:val="24"/>
        </w:rPr>
        <w:t>Provinsi</w:t>
      </w:r>
      <w:proofErr w:type="spellEnd"/>
      <w:r w:rsidRPr="00D370A4">
        <w:rPr>
          <w:rFonts w:ascii="Times New Roman" w:hAnsi="Times New Roman" w:cs="Times New Roman"/>
          <w:sz w:val="24"/>
          <w:szCs w:val="24"/>
        </w:rPr>
        <w:t xml:space="preserve"> Lampung 2016).</w:t>
      </w:r>
    </w:p>
    <w:p w:rsidR="00113CAC" w:rsidRDefault="00113CAC" w:rsidP="00113CAC">
      <w:pPr>
        <w:pStyle w:val="ListParagraph"/>
        <w:spacing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13CAC" w:rsidRPr="00F82E9E" w:rsidRDefault="00113CAC" w:rsidP="00113CAC">
      <w:pPr>
        <w:pStyle w:val="ListParagraph"/>
        <w:spacing w:line="480" w:lineRule="auto"/>
        <w:ind w:left="426"/>
        <w:jc w:val="both"/>
        <w:rPr>
          <w:rStyle w:val="usercontent"/>
          <w:rFonts w:ascii="Times New Roman" w:hAnsi="Times New Roman" w:cs="Times New Roman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uraian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diatas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tertarik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2E9E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(</w:t>
      </w:r>
      <w:r w:rsidRPr="00F82E9E">
        <w:rPr>
          <w:rFonts w:ascii="Times New Roman" w:hAnsi="Times New Roman" w:cs="Times New Roman"/>
          <w:i/>
          <w:sz w:val="24"/>
          <w:szCs w:val="24"/>
        </w:rPr>
        <w:t>Continuity of Care</w:t>
      </w:r>
      <w:r w:rsidRPr="00F82E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Ny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>. 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2E9E">
        <w:rPr>
          <w:rFonts w:ascii="Times New Roman" w:hAnsi="Times New Roman" w:cs="Times New Roman"/>
          <w:sz w:val="24"/>
          <w:szCs w:val="24"/>
        </w:rPr>
        <w:t>Umur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2E9E">
        <w:rPr>
          <w:rFonts w:ascii="Times New Roman" w:hAnsi="Times New Roman" w:cs="Times New Roman"/>
          <w:sz w:val="24"/>
          <w:szCs w:val="24"/>
        </w:rPr>
        <w:t>23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G1P0A0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varney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system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pendokumentasian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SOAP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mulai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F82E9E">
        <w:rPr>
          <w:rFonts w:ascii="Times New Roman" w:hAnsi="Times New Roman" w:cs="Times New Roman"/>
          <w:sz w:val="24"/>
          <w:szCs w:val="24"/>
        </w:rPr>
        <w:t>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KB.</w:t>
      </w:r>
    </w:p>
    <w:p w:rsidR="00113CAC" w:rsidRPr="00F82E9E" w:rsidRDefault="00113CAC" w:rsidP="00113CAC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13CAC" w:rsidRPr="00F82E9E" w:rsidRDefault="00113CAC" w:rsidP="00113CAC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t>IdentifikasiMasalah</w:t>
      </w:r>
      <w:proofErr w:type="spellEnd"/>
    </w:p>
    <w:p w:rsidR="00113CAC" w:rsidRPr="00F82E9E" w:rsidRDefault="00113CAC" w:rsidP="00113CAC">
      <w:pPr>
        <w:pStyle w:val="ListParagraph0"/>
        <w:tabs>
          <w:tab w:val="left" w:pos="1120"/>
        </w:tabs>
        <w:spacing w:line="48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2E9E"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latar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belakang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diatas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diidentifikasi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masalah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82E9E">
        <w:rPr>
          <w:rFonts w:ascii="Times New Roman" w:hAnsi="Times New Roman"/>
          <w:sz w:val="24"/>
          <w:szCs w:val="24"/>
        </w:rPr>
        <w:t>berkaitan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kehamilan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persalinan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/>
          <w:sz w:val="24"/>
          <w:szCs w:val="24"/>
        </w:rPr>
        <w:t>masa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nifas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/>
          <w:sz w:val="24"/>
          <w:szCs w:val="24"/>
        </w:rPr>
        <w:t>masa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 interval </w:t>
      </w:r>
      <w:proofErr w:type="spellStart"/>
      <w:r w:rsidRPr="00F82E9E"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asuhan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bayi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baru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lahir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serta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pendokumentasian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kebidanan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 yang </w:t>
      </w:r>
      <w:proofErr w:type="spellStart"/>
      <w:r w:rsidRPr="00F82E9E">
        <w:rPr>
          <w:rFonts w:ascii="Times New Roman" w:hAnsi="Times New Roman"/>
          <w:sz w:val="24"/>
          <w:szCs w:val="24"/>
        </w:rPr>
        <w:t>telah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ibu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hamil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/>
          <w:sz w:val="24"/>
          <w:szCs w:val="24"/>
        </w:rPr>
        <w:t>bersalin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/>
          <w:sz w:val="24"/>
          <w:szCs w:val="24"/>
        </w:rPr>
        <w:t>nifas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neonates </w:t>
      </w:r>
      <w:proofErr w:type="spellStart"/>
      <w:r w:rsidRPr="00F82E9E">
        <w:rPr>
          <w:rFonts w:ascii="Times New Roman" w:hAnsi="Times New Roman"/>
          <w:sz w:val="24"/>
          <w:szCs w:val="24"/>
        </w:rPr>
        <w:t>dan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 KB yang </w:t>
      </w:r>
      <w:proofErr w:type="spellStart"/>
      <w:r w:rsidRPr="00F82E9E">
        <w:rPr>
          <w:rFonts w:ascii="Times New Roman" w:hAnsi="Times New Roman"/>
          <w:sz w:val="24"/>
          <w:szCs w:val="24"/>
        </w:rPr>
        <w:t>dilakukan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di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 BPM </w:t>
      </w:r>
      <w:proofErr w:type="spellStart"/>
      <w:r w:rsidRPr="00F82E9E">
        <w:rPr>
          <w:rFonts w:ascii="Times New Roman" w:hAnsi="Times New Roman"/>
          <w:sz w:val="24"/>
          <w:szCs w:val="24"/>
        </w:rPr>
        <w:t>Melia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Indrawati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 SS.T.,MM. </w:t>
      </w:r>
      <w:proofErr w:type="spellStart"/>
      <w:r w:rsidRPr="00F82E9E">
        <w:rPr>
          <w:rFonts w:ascii="Times New Roman" w:hAnsi="Times New Roman"/>
          <w:sz w:val="24"/>
          <w:szCs w:val="24"/>
        </w:rPr>
        <w:t>Keb</w:t>
      </w:r>
      <w:proofErr w:type="spellEnd"/>
      <w:r w:rsidRPr="00F82E9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/>
          <w:sz w:val="24"/>
          <w:szCs w:val="24"/>
        </w:rPr>
        <w:t>Kecamatan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Pagelaran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Kabupaten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/>
          <w:sz w:val="24"/>
          <w:szCs w:val="24"/>
        </w:rPr>
        <w:t>Pringsewu</w:t>
      </w:r>
      <w:proofErr w:type="spellEnd"/>
      <w:r w:rsidRPr="00F82E9E">
        <w:rPr>
          <w:rFonts w:ascii="Times New Roman" w:hAnsi="Times New Roman"/>
          <w:sz w:val="24"/>
          <w:szCs w:val="24"/>
        </w:rPr>
        <w:t>.</w:t>
      </w:r>
    </w:p>
    <w:p w:rsidR="00113CAC" w:rsidRPr="00F82E9E" w:rsidRDefault="00113CAC" w:rsidP="00113CAC">
      <w:pPr>
        <w:pStyle w:val="ListParagraph"/>
        <w:spacing w:line="480" w:lineRule="auto"/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</w:p>
    <w:p w:rsidR="00113CAC" w:rsidRPr="00F82E9E" w:rsidRDefault="00113CAC" w:rsidP="00113CAC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 w:rsidRPr="00F82E9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t>Penyusunan</w:t>
      </w:r>
      <w:proofErr w:type="spellEnd"/>
      <w:r w:rsidRPr="00F82E9E">
        <w:rPr>
          <w:rFonts w:ascii="Times New Roman" w:hAnsi="Times New Roman" w:cs="Times New Roman"/>
          <w:b/>
          <w:sz w:val="24"/>
          <w:szCs w:val="24"/>
        </w:rPr>
        <w:t xml:space="preserve"> LTA</w:t>
      </w:r>
    </w:p>
    <w:p w:rsidR="00113CAC" w:rsidRPr="00F82E9E" w:rsidRDefault="00113CAC" w:rsidP="00113CAC">
      <w:pPr>
        <w:pStyle w:val="ListParagraph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t>Umum</w:t>
      </w:r>
      <w:proofErr w:type="spellEnd"/>
    </w:p>
    <w:p w:rsidR="00113CAC" w:rsidRDefault="00113CAC" w:rsidP="00113CAC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sz w:val="24"/>
          <w:szCs w:val="24"/>
        </w:rPr>
        <w:lastRenderedPageBreak/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berkelanjutan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(</w:t>
      </w:r>
      <w:r w:rsidRPr="00F82E9E">
        <w:rPr>
          <w:rFonts w:ascii="Times New Roman" w:hAnsi="Times New Roman" w:cs="Times New Roman"/>
          <w:i/>
          <w:sz w:val="24"/>
          <w:szCs w:val="24"/>
        </w:rPr>
        <w:t xml:space="preserve">Continuity </w:t>
      </w:r>
      <w:proofErr w:type="gramStart"/>
      <w:r w:rsidRPr="00F82E9E">
        <w:rPr>
          <w:rFonts w:ascii="Times New Roman" w:hAnsi="Times New Roman" w:cs="Times New Roman"/>
          <w:i/>
          <w:sz w:val="24"/>
          <w:szCs w:val="24"/>
        </w:rPr>
        <w:t>Of</w:t>
      </w:r>
      <w:proofErr w:type="gramEnd"/>
      <w:r w:rsidRPr="00F82E9E">
        <w:rPr>
          <w:rFonts w:ascii="Times New Roman" w:hAnsi="Times New Roman" w:cs="Times New Roman"/>
          <w:i/>
          <w:sz w:val="24"/>
          <w:szCs w:val="24"/>
        </w:rPr>
        <w:t xml:space="preserve"> Care</w:t>
      </w:r>
      <w:r w:rsidRPr="00F82E9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kehamilan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persalinan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, BBL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KB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 w:rsidRPr="00F82E9E">
        <w:rPr>
          <w:rFonts w:ascii="Times New Roman" w:hAnsi="Times New Roman" w:cs="Times New Roman"/>
          <w:sz w:val="24"/>
          <w:szCs w:val="24"/>
        </w:rPr>
        <w:t xml:space="preserve"> Varney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didokumentasikan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SOAP.</w:t>
      </w:r>
    </w:p>
    <w:p w:rsidR="00113CAC" w:rsidRDefault="00113CAC" w:rsidP="00113CAC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13CAC" w:rsidRDefault="00113CAC" w:rsidP="00113CAC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13CAC" w:rsidRPr="00F82E9E" w:rsidRDefault="00113CAC" w:rsidP="00113CAC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113CAC" w:rsidRPr="00ED7092" w:rsidRDefault="00113CAC" w:rsidP="00113CAC">
      <w:pPr>
        <w:pStyle w:val="ListParagraph"/>
        <w:numPr>
          <w:ilvl w:val="0"/>
          <w:numId w:val="2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t>Khusus</w:t>
      </w:r>
      <w:proofErr w:type="spellEnd"/>
    </w:p>
    <w:p w:rsidR="00113CAC" w:rsidRDefault="00113CAC" w:rsidP="00113CAC">
      <w:pPr>
        <w:pStyle w:val="ListParagraph"/>
        <w:spacing w:line="48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D7092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7092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Pr="00ED7092">
        <w:rPr>
          <w:rFonts w:ascii="Times New Roman" w:hAnsi="Times New Roman"/>
          <w:sz w:val="24"/>
          <w:szCs w:val="24"/>
        </w:rPr>
        <w:t>:</w:t>
      </w:r>
    </w:p>
    <w:p w:rsidR="00113CAC" w:rsidRPr="00CB4263" w:rsidRDefault="00113CAC" w:rsidP="00113CAC">
      <w:pPr>
        <w:pStyle w:val="ListParagraph"/>
        <w:numPr>
          <w:ilvl w:val="1"/>
          <w:numId w:val="2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2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asuhan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kehamilan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Ny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diBPM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Melia Indrawati,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SS.T.,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2018</w:t>
      </w:r>
    </w:p>
    <w:p w:rsidR="00113CAC" w:rsidRDefault="00113CAC" w:rsidP="00113CAC">
      <w:pPr>
        <w:pStyle w:val="ListParagraph"/>
        <w:numPr>
          <w:ilvl w:val="1"/>
          <w:numId w:val="2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2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asuhan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persalinan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terdahadap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263">
        <w:rPr>
          <w:rFonts w:ascii="Times New Roman" w:hAnsi="Times New Roman" w:cs="Times New Roman"/>
          <w:sz w:val="24"/>
          <w:szCs w:val="24"/>
          <w:lang w:val="id-ID"/>
        </w:rPr>
        <w:t>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Melia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Indrawati,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SS.T.,MM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2018</w:t>
      </w:r>
    </w:p>
    <w:p w:rsidR="00113CAC" w:rsidRDefault="00113CAC" w:rsidP="00113CAC">
      <w:pPr>
        <w:pStyle w:val="ListParagraph"/>
        <w:numPr>
          <w:ilvl w:val="1"/>
          <w:numId w:val="2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2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asuhan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nifas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263">
        <w:rPr>
          <w:rFonts w:ascii="Times New Roman" w:hAnsi="Times New Roman" w:cs="Times New Roman"/>
          <w:sz w:val="24"/>
          <w:szCs w:val="24"/>
          <w:lang w:val="id-ID"/>
        </w:rPr>
        <w:t>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Melia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Indrawati,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SS.T.,MM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2018</w:t>
      </w:r>
    </w:p>
    <w:p w:rsidR="00113CAC" w:rsidRDefault="00113CAC" w:rsidP="00113CAC">
      <w:pPr>
        <w:pStyle w:val="ListParagraph"/>
        <w:numPr>
          <w:ilvl w:val="1"/>
          <w:numId w:val="2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2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asuhan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bayi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baru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lahir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terdahadap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263">
        <w:rPr>
          <w:rFonts w:ascii="Times New Roman" w:hAnsi="Times New Roman" w:cs="Times New Roman"/>
          <w:sz w:val="24"/>
          <w:szCs w:val="24"/>
          <w:lang w:val="id-ID"/>
        </w:rPr>
        <w:t>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Melia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Indrawati,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SS.T.,MM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2018</w:t>
      </w:r>
    </w:p>
    <w:p w:rsidR="00113CAC" w:rsidRDefault="00113CAC" w:rsidP="00113CAC">
      <w:pPr>
        <w:pStyle w:val="ListParagraph"/>
        <w:numPr>
          <w:ilvl w:val="1"/>
          <w:numId w:val="2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4263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asuhan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keluarga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berencana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terdahadap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B4263">
        <w:rPr>
          <w:rFonts w:ascii="Times New Roman" w:hAnsi="Times New Roman" w:cs="Times New Roman"/>
          <w:sz w:val="24"/>
          <w:szCs w:val="24"/>
          <w:lang w:val="id-ID"/>
        </w:rPr>
        <w:t>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Melia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Indrawati,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SS.T.,MM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2018</w:t>
      </w:r>
    </w:p>
    <w:p w:rsidR="00113CAC" w:rsidRDefault="00113CAC" w:rsidP="00113CAC">
      <w:pPr>
        <w:pStyle w:val="ListParagraph"/>
        <w:numPr>
          <w:ilvl w:val="1"/>
          <w:numId w:val="2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4263">
        <w:rPr>
          <w:rFonts w:ascii="Times New Roman" w:hAnsi="Times New Roman" w:cs="Times New Roman"/>
          <w:sz w:val="24"/>
          <w:szCs w:val="24"/>
          <w:lang w:val="id-ID"/>
        </w:rPr>
        <w:t>Mendokumentasikan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hasil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asuhan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telah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dilakukant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erhadap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MeliaIndrawati,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SS.T.,MM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mulai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Hamil,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Bersalin,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Nifas,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BBL/Neonatus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KB</w:t>
      </w:r>
    </w:p>
    <w:p w:rsidR="00113CAC" w:rsidRDefault="00113CAC" w:rsidP="00113CAC">
      <w:pPr>
        <w:pStyle w:val="ListParagraph"/>
        <w:numPr>
          <w:ilvl w:val="1"/>
          <w:numId w:val="2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CB4263">
        <w:rPr>
          <w:rFonts w:ascii="Times New Roman" w:hAnsi="Times New Roman" w:cs="Times New Roman"/>
          <w:sz w:val="24"/>
          <w:szCs w:val="24"/>
          <w:lang w:val="id-ID"/>
        </w:rPr>
        <w:t>Menganalisaantara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kesenjangan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teori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praktik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Ny.D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Melia</w:t>
      </w:r>
      <w:r>
        <w:rPr>
          <w:rFonts w:ascii="Times New Roman" w:hAnsi="Times New Roman" w:cs="Times New Roman"/>
          <w:sz w:val="24"/>
          <w:szCs w:val="24"/>
          <w:lang w:val="id-ID"/>
        </w:rPr>
        <w:t>Indrawati,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SS.T.,MM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mulai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hamil,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bersalin,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nifas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BBL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63">
        <w:rPr>
          <w:rFonts w:ascii="Times New Roman" w:hAnsi="Times New Roman" w:cs="Times New Roman"/>
          <w:sz w:val="24"/>
          <w:szCs w:val="24"/>
          <w:lang w:val="id-ID"/>
        </w:rPr>
        <w:t>KB</w:t>
      </w:r>
    </w:p>
    <w:p w:rsidR="00113CAC" w:rsidRPr="00AE0DC0" w:rsidRDefault="00113CAC" w:rsidP="00113CAC">
      <w:pPr>
        <w:pStyle w:val="ListParagraph"/>
        <w:spacing w:line="480" w:lineRule="auto"/>
        <w:ind w:left="1276"/>
        <w:jc w:val="both"/>
        <w:rPr>
          <w:rFonts w:ascii="Times New Roman" w:hAnsi="Times New Roman" w:cs="Times New Roman"/>
          <w:sz w:val="16"/>
          <w:szCs w:val="24"/>
        </w:rPr>
      </w:pPr>
    </w:p>
    <w:p w:rsidR="00113CAC" w:rsidRPr="00244402" w:rsidRDefault="00113CAC" w:rsidP="00113CAC">
      <w:pPr>
        <w:pStyle w:val="ListParagraph"/>
        <w:numPr>
          <w:ilvl w:val="0"/>
          <w:numId w:val="1"/>
        </w:numPr>
        <w:spacing w:line="48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lastRenderedPageBreak/>
        <w:t>Manfaat</w:t>
      </w:r>
      <w:proofErr w:type="spellEnd"/>
    </w:p>
    <w:p w:rsidR="00113CAC" w:rsidRDefault="00113CAC" w:rsidP="00113CAC">
      <w:pPr>
        <w:pStyle w:val="ListParagraph"/>
        <w:numPr>
          <w:ilvl w:val="0"/>
          <w:numId w:val="3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4402">
        <w:rPr>
          <w:rFonts w:ascii="Times New Roman" w:hAnsi="Times New Roman" w:cs="Times New Roman"/>
          <w:sz w:val="24"/>
          <w:szCs w:val="24"/>
          <w:lang w:val="id-ID"/>
        </w:rPr>
        <w:t>Manfaat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Teoritis</w:t>
      </w:r>
      <w:proofErr w:type="spellEnd"/>
    </w:p>
    <w:p w:rsidR="00113CAC" w:rsidRDefault="00113CAC" w:rsidP="00113CAC">
      <w:pPr>
        <w:pStyle w:val="ListParagraph"/>
        <w:spacing w:line="48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</w:t>
      </w:r>
      <w:r w:rsidRPr="00244402">
        <w:rPr>
          <w:rFonts w:ascii="Times New Roman" w:hAnsi="Times New Roman" w:cs="Times New Roman"/>
          <w:sz w:val="24"/>
          <w:szCs w:val="24"/>
        </w:rPr>
        <w:t>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bahan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Pelayanan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pelaksanaan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komprehensif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244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244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44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nifas</w:t>
      </w:r>
      <w:proofErr w:type="spellEnd"/>
      <w:r w:rsidRPr="00244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</w:rPr>
        <w:t>KB.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mengaplikasikan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telah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diberikan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proses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perkuliahan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serta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mampu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asuhan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bemutu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244402">
        <w:rPr>
          <w:rFonts w:ascii="Times New Roman" w:hAnsi="Times New Roman" w:cs="Times New Roman"/>
          <w:sz w:val="24"/>
          <w:szCs w:val="24"/>
        </w:rPr>
        <w:t>.</w:t>
      </w:r>
    </w:p>
    <w:p w:rsidR="00113CAC" w:rsidRDefault="00113CAC" w:rsidP="00113CAC">
      <w:pPr>
        <w:pStyle w:val="ListParagraph"/>
        <w:numPr>
          <w:ilvl w:val="0"/>
          <w:numId w:val="3"/>
        </w:numPr>
        <w:spacing w:line="48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244402">
        <w:rPr>
          <w:rFonts w:ascii="Times New Roman" w:hAnsi="Times New Roman" w:cs="Times New Roman"/>
          <w:sz w:val="24"/>
          <w:szCs w:val="24"/>
          <w:lang w:val="id-ID"/>
        </w:rPr>
        <w:t>Manfaat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Praktis</w:t>
      </w:r>
      <w:proofErr w:type="spellEnd"/>
    </w:p>
    <w:p w:rsidR="00113CAC" w:rsidRDefault="00113CAC" w:rsidP="00113CAC">
      <w:pPr>
        <w:pStyle w:val="ListParagraph"/>
        <w:numPr>
          <w:ilvl w:val="1"/>
          <w:numId w:val="1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4402">
        <w:rPr>
          <w:rFonts w:ascii="Times New Roman" w:hAnsi="Times New Roman" w:cs="Times New Roman"/>
          <w:sz w:val="24"/>
          <w:szCs w:val="24"/>
          <w:lang w:val="id-ID"/>
        </w:rPr>
        <w:t>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Pasien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NyD</w:t>
      </w:r>
    </w:p>
    <w:p w:rsidR="00113CAC" w:rsidRDefault="00113CAC" w:rsidP="00113CAC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44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masuk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pasien,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bahwa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perhatian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pemeriksaan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pemantauan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kesehatan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sangat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penting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khususnya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asuhan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masa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kehamilan.</w:t>
      </w:r>
      <w:proofErr w:type="gramEnd"/>
    </w:p>
    <w:p w:rsidR="00113CAC" w:rsidRDefault="00113CAC" w:rsidP="00113CAC">
      <w:pPr>
        <w:pStyle w:val="ListParagraph"/>
        <w:numPr>
          <w:ilvl w:val="1"/>
          <w:numId w:val="1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4402">
        <w:rPr>
          <w:rFonts w:ascii="Times New Roman" w:hAnsi="Times New Roman" w:cs="Times New Roman"/>
          <w:sz w:val="24"/>
          <w:szCs w:val="24"/>
          <w:lang w:val="id-ID"/>
        </w:rPr>
        <w:t>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</w:rPr>
        <w:t>BPM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Melia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Indrawati</w:t>
      </w:r>
      <w:proofErr w:type="spellEnd"/>
      <w:r w:rsidRPr="00244402">
        <w:rPr>
          <w:rFonts w:ascii="Times New Roman" w:hAnsi="Times New Roman" w:cs="Times New Roman"/>
          <w:sz w:val="24"/>
          <w:szCs w:val="24"/>
        </w:rPr>
        <w:t>, SS.T.,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</w:rPr>
        <w:t>MM</w:t>
      </w:r>
    </w:p>
    <w:p w:rsidR="00113CAC" w:rsidRDefault="00113CAC" w:rsidP="00113CAC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44402">
        <w:rPr>
          <w:rFonts w:ascii="Times New Roman" w:hAnsi="Times New Roman" w:cs="Times New Roman"/>
          <w:sz w:val="24"/>
          <w:szCs w:val="24"/>
        </w:rPr>
        <w:t>Bagi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</w:rPr>
        <w:t>BPM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kegunaan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konseling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ibu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hamil</w:t>
      </w:r>
      <w:proofErr w:type="spellEnd"/>
      <w:r w:rsidRPr="00244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bersalin</w:t>
      </w:r>
      <w:proofErr w:type="spellEnd"/>
      <w:r w:rsidRPr="00244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bayi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baru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4440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nifas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</w:rPr>
        <w:t>KB.</w:t>
      </w:r>
      <w:proofErr w:type="gramEnd"/>
    </w:p>
    <w:p w:rsidR="00113CAC" w:rsidRDefault="00113CAC" w:rsidP="00113CAC">
      <w:pPr>
        <w:pStyle w:val="ListParagraph"/>
        <w:numPr>
          <w:ilvl w:val="1"/>
          <w:numId w:val="1"/>
        </w:numPr>
        <w:spacing w:line="48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44402">
        <w:rPr>
          <w:rFonts w:ascii="Times New Roman" w:hAnsi="Times New Roman" w:cs="Times New Roman"/>
          <w:sz w:val="24"/>
          <w:szCs w:val="24"/>
          <w:lang w:val="id-ID"/>
        </w:rPr>
        <w:t>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Akademi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Kebidanan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4402">
        <w:rPr>
          <w:rFonts w:ascii="Times New Roman" w:hAnsi="Times New Roman" w:cs="Times New Roman"/>
          <w:sz w:val="24"/>
          <w:szCs w:val="24"/>
        </w:rPr>
        <w:t>MedicaBakti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</w:rPr>
        <w:t>Nusantara</w:t>
      </w:r>
    </w:p>
    <w:p w:rsidR="00113CAC" w:rsidRDefault="00113CAC" w:rsidP="00113CAC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244402">
        <w:rPr>
          <w:rFonts w:ascii="Times New Roman" w:hAnsi="Times New Roman" w:cs="Times New Roman"/>
          <w:sz w:val="24"/>
          <w:szCs w:val="24"/>
          <w:lang w:val="id-ID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bahan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untuk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menambah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studi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pustaka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masukan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proses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belajar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mengajar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tentang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asuhan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secara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komperhensif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digunakan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sebagai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acuan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bagi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praktik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mahasiswa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dapat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dijadikan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masukan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serta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referensi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dalam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penelitian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4402">
        <w:rPr>
          <w:rFonts w:ascii="Times New Roman" w:hAnsi="Times New Roman" w:cs="Times New Roman"/>
          <w:sz w:val="24"/>
          <w:szCs w:val="24"/>
          <w:lang w:val="id-ID"/>
        </w:rPr>
        <w:t>selanjutnya.</w:t>
      </w:r>
    </w:p>
    <w:p w:rsidR="00113CAC" w:rsidRPr="00AE0DC0" w:rsidRDefault="00113CAC" w:rsidP="00113CAC">
      <w:pPr>
        <w:pStyle w:val="ListParagraph"/>
        <w:spacing w:line="480" w:lineRule="auto"/>
        <w:ind w:left="993"/>
        <w:jc w:val="both"/>
        <w:rPr>
          <w:rFonts w:ascii="Times New Roman" w:hAnsi="Times New Roman" w:cs="Times New Roman"/>
          <w:sz w:val="14"/>
          <w:szCs w:val="24"/>
        </w:rPr>
      </w:pPr>
    </w:p>
    <w:p w:rsidR="00113CAC" w:rsidRDefault="00113CAC" w:rsidP="00113CAC">
      <w:pPr>
        <w:pStyle w:val="ListParagraph"/>
        <w:numPr>
          <w:ilvl w:val="0"/>
          <w:numId w:val="1"/>
        </w:numPr>
        <w:spacing w:line="48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spellStart"/>
      <w:r w:rsidRPr="00F82E9E">
        <w:rPr>
          <w:rFonts w:ascii="Times New Roman" w:hAnsi="Times New Roman" w:cs="Times New Roman"/>
          <w:b/>
          <w:sz w:val="24"/>
          <w:szCs w:val="24"/>
        </w:rPr>
        <w:t>Ruang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Li</w:t>
      </w:r>
      <w:r w:rsidRPr="00F82E9E">
        <w:rPr>
          <w:rFonts w:ascii="Times New Roman" w:hAnsi="Times New Roman" w:cs="Times New Roman"/>
          <w:b/>
          <w:sz w:val="24"/>
          <w:szCs w:val="24"/>
        </w:rPr>
        <w:t>ngkup</w:t>
      </w:r>
      <w:proofErr w:type="spellEnd"/>
    </w:p>
    <w:p w:rsidR="00113CAC" w:rsidRDefault="00113CAC" w:rsidP="00113CAC">
      <w:pPr>
        <w:pStyle w:val="ListParagraph"/>
        <w:spacing w:line="48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AE0DC0">
        <w:rPr>
          <w:rFonts w:ascii="Times New Roman" w:hAnsi="Times New Roman" w:cs="Times New Roman"/>
          <w:sz w:val="24"/>
          <w:szCs w:val="24"/>
          <w:lang w:val="id-ID"/>
        </w:rPr>
        <w:lastRenderedPageBreak/>
        <w:t>Sasaran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Asuhan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Kebidanan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Berkelanjutan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(</w:t>
      </w:r>
      <w:r w:rsidRPr="00AE0DC0">
        <w:rPr>
          <w:rFonts w:ascii="Times New Roman" w:hAnsi="Times New Roman" w:cs="Times New Roman"/>
          <w:i/>
          <w:sz w:val="24"/>
          <w:szCs w:val="24"/>
          <w:lang w:val="id-ID"/>
        </w:rPr>
        <w:t>continuity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i/>
          <w:sz w:val="24"/>
          <w:szCs w:val="24"/>
          <w:lang w:val="id-ID"/>
        </w:rPr>
        <w:t>of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i/>
          <w:sz w:val="24"/>
          <w:szCs w:val="24"/>
          <w:lang w:val="id-ID"/>
        </w:rPr>
        <w:t>care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ditujukan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kepada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Ny</w:t>
      </w:r>
      <w:r w:rsidRPr="00AE0DC0">
        <w:rPr>
          <w:rFonts w:ascii="Times New Roman" w:hAnsi="Times New Roman" w:cs="Times New Roman"/>
          <w:sz w:val="24"/>
          <w:szCs w:val="24"/>
        </w:rPr>
        <w:t>.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umur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tahun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G1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P0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A0 dengan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usia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kehamilan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39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minggu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yang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bertempat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diBPM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Melia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Indrawati, SS.T.,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MM penelitian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dilakukan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dari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tanggal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Maret–30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DC0">
        <w:rPr>
          <w:rFonts w:ascii="Times New Roman" w:hAnsi="Times New Roman" w:cs="Times New Roman"/>
          <w:sz w:val="24"/>
          <w:szCs w:val="24"/>
          <w:lang w:val="id-ID"/>
        </w:rPr>
        <w:t>2018</w:t>
      </w:r>
      <w:r w:rsidRPr="00AE0DC0">
        <w:rPr>
          <w:rFonts w:ascii="Times New Roman" w:hAnsi="Times New Roman" w:cs="Times New Roman"/>
          <w:sz w:val="24"/>
          <w:szCs w:val="24"/>
        </w:rPr>
        <w:t>.</w:t>
      </w:r>
    </w:p>
    <w:p w:rsidR="006868D3" w:rsidRDefault="006868D3"/>
    <w:sectPr w:rsidR="006868D3" w:rsidSect="006868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CB5C46CC"/>
    <w:lvl w:ilvl="0" w:tplc="A992D3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B2F29F0E"/>
    <w:lvl w:ilvl="0" w:tplc="0409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4D427000">
      <w:start w:val="1"/>
      <w:numFmt w:val="lowerLetter"/>
      <w:lvlText w:val="%2."/>
      <w:lvlJc w:val="left"/>
      <w:pPr>
        <w:ind w:left="150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80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72546E6"/>
    <w:multiLevelType w:val="hybridMultilevel"/>
    <w:tmpl w:val="39A01BC2"/>
    <w:lvl w:ilvl="0" w:tplc="299CBFA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2"/>
  <w:proofState w:spelling="clean" w:grammar="clean"/>
  <w:defaultTabStop w:val="720"/>
  <w:characterSpacingControl w:val="doNotCompress"/>
  <w:compat/>
  <w:rsids>
    <w:rsidRoot w:val="00113CAC"/>
    <w:rsid w:val="00113CAC"/>
    <w:rsid w:val="006868D3"/>
    <w:rsid w:val="006D1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CAC"/>
    <w:pPr>
      <w:spacing w:after="0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13CAC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13CAC"/>
    <w:rPr>
      <w:sz w:val="21"/>
    </w:rPr>
  </w:style>
  <w:style w:type="table" w:styleId="TableGrid">
    <w:name w:val="Table Grid"/>
    <w:basedOn w:val="TableNormal"/>
    <w:uiPriority w:val="59"/>
    <w:rsid w:val="00113CAC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13C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id-ID"/>
    </w:rPr>
  </w:style>
  <w:style w:type="character" w:customStyle="1" w:styleId="usercontent">
    <w:name w:val="usercontent"/>
    <w:basedOn w:val="DefaultParagraphFont"/>
    <w:rsid w:val="00113CAC"/>
  </w:style>
  <w:style w:type="paragraph" w:customStyle="1" w:styleId="ListParagraph0">
    <w:name w:val="&quot;List Paragraph&quot;"/>
    <w:rsid w:val="00113CAC"/>
    <w:pPr>
      <w:spacing w:after="0" w:line="240" w:lineRule="auto"/>
    </w:pPr>
    <w:rPr>
      <w:rFonts w:ascii="Calibri" w:eastAsia="SimSun" w:hAnsi="Calibri" w:cs="Times New Roman"/>
      <w:sz w:val="21"/>
      <w:szCs w:val="20"/>
    </w:rPr>
  </w:style>
  <w:style w:type="paragraph" w:customStyle="1" w:styleId="footer">
    <w:name w:val="&quot;footer&quot;"/>
    <w:rsid w:val="00113CA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header">
    <w:name w:val="&quot;header&quot;"/>
    <w:rsid w:val="00113CA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header0">
    <w:name w:val="&quot;&quot;header&quot;&quot;"/>
    <w:rsid w:val="00113CA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footer0">
    <w:name w:val="&quot;&quot;footer&quot;&quot;"/>
    <w:rsid w:val="00113CAC"/>
    <w:pPr>
      <w:tabs>
        <w:tab w:val="center" w:pos="4680"/>
        <w:tab w:val="right" w:pos="9360"/>
      </w:tabs>
      <w:spacing w:after="0" w:line="240" w:lineRule="auto"/>
    </w:pPr>
    <w:rPr>
      <w:sz w:val="21"/>
    </w:rPr>
  </w:style>
  <w:style w:type="paragraph" w:customStyle="1" w:styleId="ListParagraph1">
    <w:name w:val="&quot;&quot;List Paragraph&quot;&quot;"/>
    <w:rsid w:val="00113CAC"/>
    <w:pPr>
      <w:spacing w:after="0" w:line="240" w:lineRule="auto"/>
    </w:pPr>
    <w:rPr>
      <w:rFonts w:ascii="Calibri" w:eastAsia="SimSun" w:hAnsi="Calibri" w:cs="Times New Roman" w:hint="eastAsia"/>
      <w:sz w:val="21"/>
      <w:szCs w:val="20"/>
    </w:rPr>
  </w:style>
  <w:style w:type="paragraph" w:customStyle="1" w:styleId="Default0">
    <w:name w:val="&quot;Default&quot;"/>
    <w:rsid w:val="00113C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 w:hint="eastAsia"/>
      <w:color w:val="000000"/>
      <w:sz w:val="24"/>
      <w:szCs w:val="24"/>
      <w:lang w:eastAsia="id-ID"/>
    </w:rPr>
  </w:style>
  <w:style w:type="paragraph" w:styleId="Header1">
    <w:name w:val="header"/>
    <w:basedOn w:val="Normal"/>
    <w:link w:val="HeaderChar"/>
    <w:uiPriority w:val="99"/>
    <w:unhideWhenUsed/>
    <w:rsid w:val="00113CA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113CAC"/>
    <w:rPr>
      <w:sz w:val="21"/>
    </w:rPr>
  </w:style>
  <w:style w:type="paragraph" w:styleId="Footer1">
    <w:name w:val="footer"/>
    <w:basedOn w:val="Normal"/>
    <w:link w:val="FooterChar"/>
    <w:uiPriority w:val="99"/>
    <w:unhideWhenUsed/>
    <w:rsid w:val="00113CA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113CAC"/>
    <w:rPr>
      <w:sz w:val="2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CAC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CAC"/>
    <w:pPr>
      <w:spacing w:after="200"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113CAC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CAC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CAC"/>
    <w:rPr>
      <w:b/>
      <w:bCs/>
    </w:rPr>
  </w:style>
  <w:style w:type="character" w:customStyle="1" w:styleId="CommentSubjectChar1">
    <w:name w:val="Comment Subject Char1"/>
    <w:basedOn w:val="CommentTextChar1"/>
    <w:link w:val="CommentSubject"/>
    <w:uiPriority w:val="99"/>
    <w:semiHidden/>
    <w:rsid w:val="00113CAC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AC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C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113C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1492</Words>
  <Characters>8511</Characters>
  <Application>Microsoft Office Word</Application>
  <DocSecurity>0</DocSecurity>
  <Lines>70</Lines>
  <Paragraphs>19</Paragraphs>
  <ScaleCrop>false</ScaleCrop>
  <Company/>
  <LinksUpToDate>false</LinksUpToDate>
  <CharactersWithSpaces>9984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2021-02-20T06:38:00Z</dcterms:created>
  <dcterms:modified xsi:type="dcterms:W3CDTF">2021-02-20T06:38:00Z</dcterms:modified>
</cp:coreProperties>
</file>