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72" w:rsidRPr="00EB6014" w:rsidRDefault="00B67472" w:rsidP="00B674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371.35pt;margin-top:-85.75pt;width:49.4pt;height:30.95pt;z-index:251661312" strokecolor="white [3212]"/>
        </w:pict>
      </w:r>
      <w:r w:rsidRPr="00EB6014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67472" w:rsidRPr="00EB6014" w:rsidRDefault="00B67472" w:rsidP="00B674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014">
        <w:rPr>
          <w:rFonts w:ascii="Times New Roman" w:hAnsi="Times New Roman" w:cs="Times New Roman"/>
          <w:b/>
          <w:sz w:val="24"/>
          <w:szCs w:val="24"/>
          <w:lang w:val="id-ID"/>
        </w:rPr>
        <w:t>KE</w:t>
      </w:r>
      <w:r w:rsidRPr="00EB6014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B67472" w:rsidRDefault="00B67472" w:rsidP="00B67472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472" w:rsidRPr="00260783" w:rsidRDefault="00B67472" w:rsidP="00B6747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260783">
        <w:rPr>
          <w:rFonts w:asciiTheme="majorBidi" w:hAnsiTheme="majorBidi" w:cstheme="majorBidi"/>
          <w:b/>
          <w:sz w:val="24"/>
          <w:szCs w:val="24"/>
        </w:rPr>
        <w:t>Kesimpulan</w:t>
      </w:r>
      <w:proofErr w:type="spellEnd"/>
      <w:r w:rsidRPr="00260783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</w:p>
    <w:p w:rsidR="00B67472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HPHT: </w:t>
      </w:r>
      <w:r>
        <w:rPr>
          <w:rFonts w:asciiTheme="majorBidi" w:hAnsiTheme="majorBidi" w:cstheme="majorBidi"/>
          <w:sz w:val="24"/>
          <w:szCs w:val="24"/>
          <w:lang w:val="id-ID"/>
        </w:rPr>
        <w:t>02Juni</w:t>
      </w:r>
      <w:r>
        <w:rPr>
          <w:rFonts w:asciiTheme="majorBidi" w:hAnsiTheme="majorBidi" w:cstheme="majorBidi"/>
          <w:sz w:val="24"/>
          <w:szCs w:val="24"/>
        </w:rPr>
        <w:t xml:space="preserve"> 2017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  <w:lang w:val="id-ID"/>
        </w:rPr>
        <w:t>usia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kehamilan 40 minggu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kedua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keguguran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memberatkan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67472" w:rsidRPr="00C60373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mprehensif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diagnosa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potensial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segera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kolaborasi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dokter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, penatalaksanaan pada study kasus ini tidak terdapat kesenjangan.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</w:p>
    <w:p w:rsidR="00B67472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gramStart"/>
      <w:r>
        <w:rPr>
          <w:rFonts w:asciiTheme="majorBidi" w:hAnsiTheme="majorBidi" w:cstheme="majorBidi"/>
          <w:sz w:val="24"/>
          <w:szCs w:val="24"/>
        </w:rPr>
        <w:t>,pada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patograf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melewati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II,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III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IV </w:t>
      </w:r>
      <w:proofErr w:type="spellStart"/>
      <w:r>
        <w:rPr>
          <w:rFonts w:asciiTheme="majorBidi" w:hAnsiTheme="majorBidi" w:cstheme="majorBidi"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normal.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Nifas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7472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6" style="position:absolute;left:0;text-align:left;margin-left:165.05pt;margin-top:161.5pt;width:73.5pt;height:39.25pt;z-index:251660288" fillcolor="white [3201]" strokecolor="white [3212]" strokeweight="1pt">
            <v:stroke dashstyle="dash"/>
            <v:shadow color="#868686"/>
            <v:textbox style="mso-next-textbox:#_x0000_s1026">
              <w:txbxContent>
                <w:p w:rsidR="00B67472" w:rsidRPr="00C85202" w:rsidRDefault="00B67472" w:rsidP="00B674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</w:t>
                  </w:r>
                </w:p>
              </w:txbxContent>
            </v:textbox>
          </v:rect>
        </w:pic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nifas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6 jam post partum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>: 1</w:t>
      </w:r>
      <w:r>
        <w:rPr>
          <w:rFonts w:asciiTheme="majorBidi" w:hAnsiTheme="majorBidi" w:cstheme="majorBidi"/>
          <w:sz w:val="24"/>
          <w:szCs w:val="24"/>
          <w:lang w:val="id-ID"/>
        </w:rPr>
        <w:t>7Maret</w:t>
      </w:r>
      <w:r>
        <w:rPr>
          <w:rFonts w:asciiTheme="majorBidi" w:hAnsiTheme="majorBidi" w:cstheme="majorBidi"/>
          <w:sz w:val="24"/>
          <w:szCs w:val="24"/>
        </w:rPr>
        <w:t xml:space="preserve"> 2018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8 hari</w:t>
      </w:r>
      <w:r>
        <w:rPr>
          <w:rFonts w:asciiTheme="majorBidi" w:hAnsiTheme="majorBidi" w:cstheme="majorBidi"/>
          <w:sz w:val="24"/>
          <w:szCs w:val="24"/>
        </w:rPr>
        <w:t xml:space="preserve"> post partum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>: 2</w:t>
      </w:r>
      <w:r>
        <w:rPr>
          <w:rFonts w:asciiTheme="majorBidi" w:hAnsiTheme="majorBidi" w:cstheme="majorBidi"/>
          <w:sz w:val="24"/>
          <w:szCs w:val="24"/>
          <w:lang w:val="id-ID"/>
        </w:rPr>
        <w:t>4Maret</w:t>
      </w:r>
      <w:r>
        <w:rPr>
          <w:rFonts w:asciiTheme="majorBidi" w:hAnsiTheme="majorBidi" w:cstheme="majorBidi"/>
          <w:sz w:val="24"/>
          <w:szCs w:val="24"/>
        </w:rPr>
        <w:t xml:space="preserve"> 2018</w:t>
      </w:r>
      <w:r>
        <w:rPr>
          <w:rFonts w:asciiTheme="majorBidi" w:hAnsiTheme="majorBidi" w:cstheme="majorBidi"/>
          <w:sz w:val="24"/>
          <w:szCs w:val="24"/>
          <w:lang w:val="id-ID"/>
        </w:rPr>
        <w:t>, kunjungan ketiga 40 hari post partum yaitu pada tanggal: 25 April 2018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nifas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</w:p>
    <w:p w:rsidR="00B67472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>
        <w:rPr>
          <w:rFonts w:asciiTheme="majorBidi" w:hAnsiTheme="majorBidi" w:cstheme="majorBidi"/>
          <w:sz w:val="24"/>
          <w:szCs w:val="24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nifas.Selama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cukup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ASI.</w:t>
      </w:r>
      <w:proofErr w:type="gramEnd"/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Berencana</w:t>
      </w:r>
      <w:proofErr w:type="spellEnd"/>
    </w:p>
    <w:p w:rsidR="00B67472" w:rsidRDefault="00B67472" w:rsidP="00B67472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Set</w:t>
      </w:r>
      <w:r>
        <w:rPr>
          <w:rFonts w:asciiTheme="majorBidi" w:hAnsiTheme="majorBidi" w:cstheme="majorBidi"/>
          <w:sz w:val="24"/>
          <w:szCs w:val="24"/>
          <w:lang w:val="id-ID"/>
        </w:rPr>
        <w:t>e</w:t>
      </w:r>
      <w:proofErr w:type="spellStart"/>
      <w:r>
        <w:rPr>
          <w:rFonts w:asciiTheme="majorBidi" w:hAnsiTheme="majorBidi" w:cstheme="majorBidi"/>
          <w:sz w:val="24"/>
          <w:szCs w:val="24"/>
        </w:rPr>
        <w:t>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40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post partum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L,saya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kerumah Ny  L memberikan konsel</w:t>
      </w:r>
      <w:proofErr w:type="spellStart"/>
      <w:r>
        <w:rPr>
          <w:rFonts w:asciiTheme="majorBidi" w:hAnsiTheme="majorBidi" w:cstheme="majorBidi"/>
          <w:sz w:val="24"/>
          <w:szCs w:val="24"/>
        </w:rPr>
        <w:t>ing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dan menanyakan kontrasepsi apa yang akan Ny L pilihserta menjelaskan macam-macam kontrasepsi apa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cocok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menyusui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ASI </w:t>
      </w:r>
      <w:proofErr w:type="spellStart"/>
      <w:r>
        <w:rPr>
          <w:rFonts w:asciiTheme="majorBidi" w:hAnsiTheme="majorBidi" w:cstheme="majorBidi"/>
          <w:sz w:val="24"/>
          <w:szCs w:val="24"/>
        </w:rPr>
        <w:t>ekslusif</w:t>
      </w:r>
      <w:proofErr w:type="spellEnd"/>
      <w:r>
        <w:rPr>
          <w:rFonts w:asciiTheme="majorBidi" w:hAnsiTheme="majorBidi" w:cstheme="majorBidi"/>
          <w:sz w:val="24"/>
          <w:szCs w:val="24"/>
        </w:rPr>
        <w:t>, set</w:t>
      </w:r>
      <w:r>
        <w:rPr>
          <w:rFonts w:asciiTheme="majorBidi" w:hAnsiTheme="majorBidi" w:cstheme="majorBidi"/>
          <w:sz w:val="24"/>
          <w:szCs w:val="24"/>
          <w:lang w:val="id-ID"/>
        </w:rPr>
        <w:t>e</w:t>
      </w:r>
      <w:proofErr w:type="spellStart"/>
      <w:r>
        <w:rPr>
          <w:rFonts w:asciiTheme="majorBidi" w:hAnsiTheme="majorBidi" w:cstheme="majorBidi"/>
          <w:sz w:val="24"/>
          <w:szCs w:val="24"/>
        </w:rPr>
        <w:t>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macam-macam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L memilih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suntik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Pendokumentasian Askeb</w:t>
      </w:r>
    </w:p>
    <w:p w:rsidR="00B67472" w:rsidRDefault="00B67472" w:rsidP="00B67472">
      <w:pPr>
        <w:pStyle w:val="ListParagraph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Pendokumentasian askeb berbentuk studi kasus secara komprehensif dengan menggunakan 7 langkah varney dalam bentuk SOAP.</w:t>
      </w:r>
    </w:p>
    <w:p w:rsidR="00B67472" w:rsidRDefault="00B67472" w:rsidP="00B67472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Kesenjangan teori dengan praktek</w:t>
      </w:r>
    </w:p>
    <w:p w:rsidR="00B67472" w:rsidRDefault="00B67472" w:rsidP="00B67472">
      <w:pPr>
        <w:pStyle w:val="ListParagraph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Berdasarkan studi kasus yang telah dilakukan pada Ny L secara komprehensif bahwa tidak ditemukan adanya kesenjangan antara teori dan praktek semua dalam keadaan fisiologis atau normal.</w:t>
      </w:r>
    </w:p>
    <w:p w:rsidR="00B67472" w:rsidRDefault="00B67472" w:rsidP="00B67472">
      <w:pPr>
        <w:pStyle w:val="ListParagraph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67472" w:rsidRPr="00767219" w:rsidRDefault="00B67472" w:rsidP="00B67472">
      <w:pPr>
        <w:pStyle w:val="ListParagraph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67472" w:rsidRPr="00260783" w:rsidRDefault="00B67472" w:rsidP="00B67472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260783">
        <w:rPr>
          <w:rFonts w:asciiTheme="majorBidi" w:hAnsiTheme="majorBidi" w:cstheme="majorBidi"/>
          <w:b/>
          <w:sz w:val="24"/>
          <w:szCs w:val="24"/>
        </w:rPr>
        <w:t xml:space="preserve">Saran </w:t>
      </w:r>
    </w:p>
    <w:p w:rsidR="00B67472" w:rsidRDefault="00B67472" w:rsidP="00B67472">
      <w:pPr>
        <w:pStyle w:val="ListParagraph"/>
        <w:numPr>
          <w:ilvl w:val="0"/>
          <w:numId w:val="3"/>
        </w:numPr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</w:p>
    <w:p w:rsidR="00B67472" w:rsidRDefault="00B67472" w:rsidP="00B67472">
      <w:pPr>
        <w:pStyle w:val="ListParagraph"/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prasarana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67472" w:rsidRDefault="00B67472" w:rsidP="00B67472">
      <w:pPr>
        <w:pStyle w:val="ListParagraph"/>
        <w:numPr>
          <w:ilvl w:val="0"/>
          <w:numId w:val="3"/>
        </w:numPr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</w:p>
    <w:p w:rsidR="00B67472" w:rsidRDefault="00B67472" w:rsidP="00B67472">
      <w:pPr>
        <w:pStyle w:val="ListParagraph"/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hendaknya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67472" w:rsidRDefault="00B67472" w:rsidP="00B67472">
      <w:pPr>
        <w:pStyle w:val="ListParagraph"/>
        <w:numPr>
          <w:ilvl w:val="0"/>
          <w:numId w:val="3"/>
        </w:numPr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</w:p>
    <w:p w:rsidR="00B67472" w:rsidRDefault="00B67472" w:rsidP="00B67472">
      <w:pPr>
        <w:pStyle w:val="ListParagraph"/>
        <w:spacing w:after="0" w:line="480" w:lineRule="auto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kesadaran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, bbl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C2646" w:rsidRDefault="001C2646"/>
    <w:sectPr w:rsidR="001C2646" w:rsidSect="001C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088"/>
    <w:multiLevelType w:val="hybridMultilevel"/>
    <w:tmpl w:val="434E613E"/>
    <w:lvl w:ilvl="0" w:tplc="CA9A0D72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33828"/>
    <w:multiLevelType w:val="hybridMultilevel"/>
    <w:tmpl w:val="EC6A3378"/>
    <w:lvl w:ilvl="0" w:tplc="2C0C208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40933"/>
    <w:multiLevelType w:val="hybridMultilevel"/>
    <w:tmpl w:val="76843666"/>
    <w:lvl w:ilvl="0" w:tplc="04210015">
      <w:start w:val="1"/>
      <w:numFmt w:val="upperLetter"/>
      <w:lvlText w:val="%1."/>
      <w:lvlJc w:val="left"/>
      <w:pPr>
        <w:ind w:left="502" w:hanging="360"/>
      </w:pPr>
    </w:lvl>
    <w:lvl w:ilvl="1" w:tplc="0421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1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1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1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1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1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1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1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7472"/>
    <w:rsid w:val="001C2646"/>
    <w:rsid w:val="0090752F"/>
    <w:rsid w:val="00B6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2021-02-20T06:28:00Z</dcterms:created>
  <dcterms:modified xsi:type="dcterms:W3CDTF">2021-02-20T06:28:00Z</dcterms:modified>
</cp:coreProperties>
</file>