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293" w:rsidRDefault="00395293" w:rsidP="00395293">
      <w:pPr>
        <w:pStyle w:val="Heading2"/>
        <w:spacing w:before="209" w:line="652" w:lineRule="auto"/>
        <w:ind w:left="3224" w:right="3892" w:firstLine="1183"/>
      </w:pPr>
      <w:r>
        <w:t>BAB V KESIMPULAN DAN SARAN</w:t>
      </w:r>
    </w:p>
    <w:p w:rsidR="00395293" w:rsidRDefault="00395293" w:rsidP="00395293">
      <w:pPr>
        <w:pStyle w:val="BodyText"/>
        <w:jc w:val="center"/>
        <w:rPr>
          <w:b/>
          <w:sz w:val="20"/>
        </w:rPr>
      </w:pPr>
    </w:p>
    <w:p w:rsidR="00395293" w:rsidRDefault="00395293" w:rsidP="00395293">
      <w:pPr>
        <w:pStyle w:val="BodyText"/>
        <w:rPr>
          <w:b/>
          <w:sz w:val="20"/>
        </w:rPr>
      </w:pPr>
    </w:p>
    <w:p w:rsidR="00395293" w:rsidRDefault="00395293" w:rsidP="00395293">
      <w:pPr>
        <w:pStyle w:val="BodyText"/>
        <w:spacing w:before="9"/>
        <w:rPr>
          <w:b/>
          <w:sz w:val="17"/>
        </w:rPr>
      </w:pPr>
    </w:p>
    <w:p w:rsidR="00395293" w:rsidRDefault="00395293" w:rsidP="00395293">
      <w:pPr>
        <w:pStyle w:val="Heading2"/>
        <w:numPr>
          <w:ilvl w:val="0"/>
          <w:numId w:val="1"/>
        </w:numPr>
        <w:tabs>
          <w:tab w:val="left" w:pos="1016"/>
        </w:tabs>
        <w:spacing w:before="90"/>
        <w:ind w:hanging="361"/>
        <w:jc w:val="left"/>
      </w:pPr>
      <w:bookmarkStart w:id="0" w:name="_TOC_250001"/>
      <w:bookmarkEnd w:id="0"/>
      <w:r>
        <w:t>Kesimpulan</w:t>
      </w:r>
    </w:p>
    <w:p w:rsidR="00395293" w:rsidRDefault="00395293" w:rsidP="00395293">
      <w:pPr>
        <w:pStyle w:val="BodyText"/>
        <w:spacing w:before="1"/>
        <w:rPr>
          <w:b/>
        </w:rPr>
      </w:pPr>
    </w:p>
    <w:p w:rsidR="00395293" w:rsidRDefault="00395293" w:rsidP="00395293">
      <w:pPr>
        <w:pStyle w:val="BodyText"/>
        <w:spacing w:line="480" w:lineRule="auto"/>
        <w:ind w:left="1015" w:right="1271" w:firstLine="484"/>
        <w:jc w:val="both"/>
      </w:pPr>
      <w:r>
        <w:t>Kesimpulan akhir yang telah di peroleh dari penelitian ini bahwa semakin besar dukungan keluarga yang diberikan pada klien maka semakin besar pula kepatuhan klien dalam minum obat.. Sebaliknya semakin kecil dukungan maka akan berdampak terhadap ketidakpatuhan klien dalam minum obat.</w:t>
      </w:r>
    </w:p>
    <w:p w:rsidR="00395293" w:rsidRDefault="00395293" w:rsidP="00395293">
      <w:pPr>
        <w:pStyle w:val="BodyText"/>
        <w:spacing w:line="480" w:lineRule="auto"/>
        <w:ind w:left="1015" w:right="1271"/>
        <w:jc w:val="both"/>
      </w:pPr>
      <w:r>
        <w:t>Berdasarkan hasil penelitian dan pebahasan, maka dapat di ambil kesimpulan sebagai berikut:</w:t>
      </w:r>
    </w:p>
    <w:p w:rsidR="00395293" w:rsidRDefault="00395293" w:rsidP="00395293">
      <w:pPr>
        <w:pStyle w:val="ListParagraph"/>
        <w:numPr>
          <w:ilvl w:val="1"/>
          <w:numId w:val="1"/>
        </w:numPr>
        <w:tabs>
          <w:tab w:val="left" w:pos="1441"/>
        </w:tabs>
        <w:spacing w:line="480" w:lineRule="auto"/>
        <w:ind w:right="1274"/>
        <w:jc w:val="both"/>
        <w:rPr>
          <w:sz w:val="24"/>
        </w:rPr>
      </w:pPr>
      <w:r>
        <w:rPr>
          <w:sz w:val="24"/>
        </w:rPr>
        <w:t>13 responden sebesar( 15,3%) memiliki tingkat dukungan keluarga kurang baik dan sisanya 72 responden sebesar (84,7%) memilii tingkat dukungan keluarga</w:t>
      </w:r>
      <w:r>
        <w:rPr>
          <w:spacing w:val="-2"/>
          <w:sz w:val="24"/>
        </w:rPr>
        <w:t xml:space="preserve"> </w:t>
      </w:r>
      <w:r>
        <w:rPr>
          <w:sz w:val="24"/>
        </w:rPr>
        <w:t>baik</w:t>
      </w:r>
    </w:p>
    <w:p w:rsidR="00395293" w:rsidRDefault="00395293" w:rsidP="00395293">
      <w:pPr>
        <w:pStyle w:val="ListParagraph"/>
        <w:numPr>
          <w:ilvl w:val="1"/>
          <w:numId w:val="1"/>
        </w:numPr>
        <w:tabs>
          <w:tab w:val="left" w:pos="1441"/>
        </w:tabs>
        <w:spacing w:before="1"/>
        <w:ind w:hanging="361"/>
        <w:jc w:val="both"/>
        <w:rPr>
          <w:sz w:val="24"/>
        </w:rPr>
      </w:pPr>
      <w:r>
        <w:rPr>
          <w:sz w:val="24"/>
        </w:rPr>
        <w:t>0</w:t>
      </w:r>
      <w:r>
        <w:rPr>
          <w:spacing w:val="10"/>
          <w:sz w:val="24"/>
        </w:rPr>
        <w:t xml:space="preserve"> </w:t>
      </w:r>
      <w:r>
        <w:rPr>
          <w:sz w:val="24"/>
        </w:rPr>
        <w:t>responden</w:t>
      </w:r>
      <w:r>
        <w:rPr>
          <w:spacing w:val="34"/>
          <w:sz w:val="24"/>
        </w:rPr>
        <w:t xml:space="preserve"> </w:t>
      </w:r>
      <w:r>
        <w:rPr>
          <w:sz w:val="24"/>
        </w:rPr>
        <w:t>sebesar</w:t>
      </w:r>
      <w:r>
        <w:rPr>
          <w:spacing w:val="35"/>
          <w:sz w:val="24"/>
        </w:rPr>
        <w:t xml:space="preserve"> </w:t>
      </w:r>
      <w:r>
        <w:rPr>
          <w:sz w:val="24"/>
        </w:rPr>
        <w:t>(0%)</w:t>
      </w:r>
      <w:r>
        <w:rPr>
          <w:spacing w:val="34"/>
          <w:sz w:val="24"/>
        </w:rPr>
        <w:t xml:space="preserve"> </w:t>
      </w:r>
      <w:r>
        <w:rPr>
          <w:sz w:val="24"/>
        </w:rPr>
        <w:t>memiliki</w:t>
      </w:r>
      <w:r>
        <w:rPr>
          <w:spacing w:val="36"/>
          <w:sz w:val="24"/>
        </w:rPr>
        <w:t xml:space="preserve"> </w:t>
      </w:r>
      <w:r>
        <w:rPr>
          <w:sz w:val="24"/>
        </w:rPr>
        <w:t>tingkat</w:t>
      </w:r>
      <w:r>
        <w:rPr>
          <w:spacing w:val="35"/>
          <w:sz w:val="24"/>
        </w:rPr>
        <w:t xml:space="preserve"> </w:t>
      </w:r>
      <w:r>
        <w:rPr>
          <w:sz w:val="24"/>
        </w:rPr>
        <w:t>kepatuhan</w:t>
      </w:r>
      <w:r>
        <w:rPr>
          <w:spacing w:val="35"/>
          <w:sz w:val="24"/>
        </w:rPr>
        <w:t xml:space="preserve"> </w:t>
      </w:r>
      <w:r>
        <w:rPr>
          <w:sz w:val="24"/>
        </w:rPr>
        <w:t>minum</w:t>
      </w:r>
      <w:r>
        <w:rPr>
          <w:spacing w:val="36"/>
          <w:sz w:val="24"/>
        </w:rPr>
        <w:t xml:space="preserve"> </w:t>
      </w:r>
      <w:r>
        <w:rPr>
          <w:sz w:val="24"/>
        </w:rPr>
        <w:t>obat</w:t>
      </w:r>
      <w:r>
        <w:rPr>
          <w:spacing w:val="35"/>
          <w:sz w:val="24"/>
        </w:rPr>
        <w:t xml:space="preserve"> </w:t>
      </w:r>
      <w:r>
        <w:rPr>
          <w:sz w:val="24"/>
        </w:rPr>
        <w:t>rendah</w:t>
      </w:r>
    </w:p>
    <w:p w:rsidR="00395293" w:rsidRDefault="00395293" w:rsidP="00395293">
      <w:pPr>
        <w:pStyle w:val="BodyText"/>
        <w:spacing w:before="11"/>
        <w:rPr>
          <w:sz w:val="23"/>
        </w:rPr>
      </w:pPr>
    </w:p>
    <w:p w:rsidR="00395293" w:rsidRDefault="00395293" w:rsidP="00395293">
      <w:pPr>
        <w:pStyle w:val="BodyText"/>
        <w:spacing w:line="480" w:lineRule="auto"/>
        <w:ind w:left="1440" w:right="1275"/>
        <w:jc w:val="both"/>
      </w:pPr>
      <w:r>
        <w:t>,24 responden sebesar ( 28,2%) memiliki tingkat kepatuahan minum obat sedang dan sisanya 61 responden sebesar (71,8%) memilii tingkat kepatuhan minum obat tinggi</w:t>
      </w:r>
    </w:p>
    <w:p w:rsidR="00395293" w:rsidRDefault="00395293" w:rsidP="00395293">
      <w:pPr>
        <w:pStyle w:val="ListParagraph"/>
        <w:numPr>
          <w:ilvl w:val="1"/>
          <w:numId w:val="1"/>
        </w:numPr>
        <w:tabs>
          <w:tab w:val="left" w:pos="1441"/>
        </w:tabs>
        <w:spacing w:before="1" w:line="480" w:lineRule="auto"/>
        <w:ind w:right="1269"/>
        <w:jc w:val="both"/>
        <w:rPr>
          <w:sz w:val="24"/>
        </w:rPr>
      </w:pPr>
      <w:r>
        <w:rPr>
          <w:sz w:val="24"/>
        </w:rPr>
        <w:t xml:space="preserve">Hasil uji </w:t>
      </w:r>
      <w:r>
        <w:rPr>
          <w:i/>
          <w:sz w:val="24"/>
        </w:rPr>
        <w:t xml:space="preserve">Gamma </w:t>
      </w:r>
      <w:r>
        <w:rPr>
          <w:sz w:val="24"/>
        </w:rPr>
        <w:t>pada penelitian ini didapatkan nilai = 0,001 (&lt;0,05). hal ini menunjukan bahwa ada hubungan dukungan keluarga dengan kepatuhan minum obat pada pasien gangguan</w:t>
      </w:r>
      <w:r>
        <w:rPr>
          <w:spacing w:val="-1"/>
          <w:sz w:val="24"/>
        </w:rPr>
        <w:t xml:space="preserve"> </w:t>
      </w:r>
      <w:r>
        <w:rPr>
          <w:sz w:val="24"/>
        </w:rPr>
        <w:t>jiwa.</w:t>
      </w:r>
    </w:p>
    <w:p w:rsidR="00395293" w:rsidRDefault="00395293" w:rsidP="00395293">
      <w:pPr>
        <w:spacing w:line="480" w:lineRule="auto"/>
        <w:jc w:val="both"/>
        <w:rPr>
          <w:sz w:val="24"/>
        </w:rPr>
        <w:sectPr w:rsidR="00395293">
          <w:pgSz w:w="11910" w:h="16840"/>
          <w:pgMar w:top="1580" w:right="0" w:bottom="940" w:left="1680" w:header="0" w:footer="673" w:gutter="0"/>
          <w:cols w:space="720"/>
        </w:sectPr>
      </w:pPr>
    </w:p>
    <w:p w:rsidR="00395293" w:rsidRDefault="00395293" w:rsidP="00395293">
      <w:pPr>
        <w:pStyle w:val="BodyText"/>
        <w:rPr>
          <w:sz w:val="20"/>
        </w:rPr>
      </w:pPr>
    </w:p>
    <w:p w:rsidR="00395293" w:rsidRDefault="00395293" w:rsidP="00395293">
      <w:pPr>
        <w:pStyle w:val="BodyText"/>
        <w:rPr>
          <w:sz w:val="20"/>
        </w:rPr>
      </w:pPr>
    </w:p>
    <w:p w:rsidR="00395293" w:rsidRDefault="00395293" w:rsidP="00395293">
      <w:pPr>
        <w:pStyle w:val="Heading2"/>
        <w:numPr>
          <w:ilvl w:val="0"/>
          <w:numId w:val="1"/>
        </w:numPr>
        <w:tabs>
          <w:tab w:val="left" w:pos="1309"/>
        </w:tabs>
        <w:spacing w:before="209"/>
        <w:ind w:left="1308" w:hanging="361"/>
        <w:jc w:val="left"/>
      </w:pPr>
      <w:bookmarkStart w:id="1" w:name="_TOC_250000"/>
      <w:bookmarkEnd w:id="1"/>
      <w:r>
        <w:t>Saran</w:t>
      </w:r>
    </w:p>
    <w:p w:rsidR="00395293" w:rsidRDefault="00395293" w:rsidP="00395293">
      <w:pPr>
        <w:pStyle w:val="BodyText"/>
        <w:rPr>
          <w:b/>
        </w:rPr>
      </w:pPr>
    </w:p>
    <w:p w:rsidR="00395293" w:rsidRDefault="00395293" w:rsidP="00395293">
      <w:pPr>
        <w:pStyle w:val="ListParagraph"/>
        <w:numPr>
          <w:ilvl w:val="1"/>
          <w:numId w:val="1"/>
        </w:numPr>
        <w:tabs>
          <w:tab w:val="left" w:pos="1669"/>
        </w:tabs>
        <w:ind w:left="1668" w:hanging="361"/>
        <w:jc w:val="both"/>
        <w:rPr>
          <w:sz w:val="24"/>
        </w:rPr>
      </w:pPr>
      <w:r>
        <w:rPr>
          <w:sz w:val="24"/>
        </w:rPr>
        <w:t>Bagi Tenaga Kesehatan (Rumah Sakit Jiwa Provinsi</w:t>
      </w:r>
      <w:r>
        <w:rPr>
          <w:spacing w:val="-3"/>
          <w:sz w:val="24"/>
        </w:rPr>
        <w:t xml:space="preserve"> </w:t>
      </w:r>
      <w:r>
        <w:rPr>
          <w:sz w:val="24"/>
        </w:rPr>
        <w:t>Lampung)</w:t>
      </w:r>
    </w:p>
    <w:p w:rsidR="00395293" w:rsidRDefault="00395293" w:rsidP="00395293">
      <w:pPr>
        <w:pStyle w:val="BodyText"/>
      </w:pPr>
    </w:p>
    <w:p w:rsidR="00395293" w:rsidRDefault="00395293" w:rsidP="00395293">
      <w:pPr>
        <w:pStyle w:val="BodyText"/>
        <w:spacing w:line="480" w:lineRule="auto"/>
        <w:ind w:left="1668" w:right="1275"/>
        <w:jc w:val="both"/>
      </w:pPr>
      <w:r>
        <w:t>Bagi tenaga kesehatan penelitian ini berguna untuk memberikan informasi kepada pasien gangguan jiwa, sehingga pasien dapat mengerti akan pentingnya dukungan keluarga terhadap kepatuhan minum obat pada pasien gangguan</w:t>
      </w:r>
      <w:r>
        <w:rPr>
          <w:spacing w:val="-1"/>
        </w:rPr>
        <w:t xml:space="preserve"> </w:t>
      </w:r>
      <w:r>
        <w:t>jiwa</w:t>
      </w:r>
    </w:p>
    <w:p w:rsidR="00395293" w:rsidRDefault="00395293" w:rsidP="00395293">
      <w:pPr>
        <w:pStyle w:val="ListParagraph"/>
        <w:numPr>
          <w:ilvl w:val="1"/>
          <w:numId w:val="1"/>
        </w:numPr>
        <w:tabs>
          <w:tab w:val="left" w:pos="1669"/>
        </w:tabs>
        <w:spacing w:before="1"/>
        <w:ind w:left="1668" w:hanging="361"/>
        <w:jc w:val="both"/>
        <w:rPr>
          <w:sz w:val="24"/>
        </w:rPr>
      </w:pPr>
      <w:r>
        <w:rPr>
          <w:sz w:val="24"/>
        </w:rPr>
        <w:t>Bagi Intitusi</w:t>
      </w:r>
      <w:r>
        <w:rPr>
          <w:spacing w:val="-1"/>
          <w:sz w:val="24"/>
        </w:rPr>
        <w:t xml:space="preserve"> </w:t>
      </w:r>
      <w:r>
        <w:rPr>
          <w:sz w:val="24"/>
        </w:rPr>
        <w:t>Pendidikan</w:t>
      </w:r>
    </w:p>
    <w:p w:rsidR="00395293" w:rsidRDefault="00395293" w:rsidP="00395293">
      <w:pPr>
        <w:pStyle w:val="BodyText"/>
      </w:pPr>
    </w:p>
    <w:p w:rsidR="00395293" w:rsidRDefault="00395293" w:rsidP="00395293">
      <w:pPr>
        <w:pStyle w:val="BodyText"/>
        <w:spacing w:line="480" w:lineRule="auto"/>
        <w:ind w:left="1668" w:right="1274"/>
        <w:jc w:val="both"/>
      </w:pPr>
      <w:r>
        <w:t>Hasil penelitian ini diharapkan dapat memberikan nilai sumber kepustakaan baru mengenai hubungan dukungan keluarga dengan kepatuhan minum obat pada pasien gangguan</w:t>
      </w:r>
      <w:r>
        <w:rPr>
          <w:spacing w:val="-2"/>
        </w:rPr>
        <w:t xml:space="preserve"> </w:t>
      </w:r>
      <w:r>
        <w:t>jiwa.</w:t>
      </w:r>
    </w:p>
    <w:p w:rsidR="00395293" w:rsidRDefault="00395293" w:rsidP="00395293">
      <w:pPr>
        <w:pStyle w:val="ListParagraph"/>
        <w:numPr>
          <w:ilvl w:val="1"/>
          <w:numId w:val="1"/>
        </w:numPr>
        <w:tabs>
          <w:tab w:val="left" w:pos="1669"/>
        </w:tabs>
        <w:ind w:left="1668" w:hanging="361"/>
        <w:jc w:val="both"/>
        <w:rPr>
          <w:sz w:val="24"/>
        </w:rPr>
      </w:pPr>
      <w:r>
        <w:rPr>
          <w:sz w:val="24"/>
        </w:rPr>
        <w:t>Bagi Peneliti</w:t>
      </w:r>
      <w:r>
        <w:rPr>
          <w:spacing w:val="-1"/>
          <w:sz w:val="24"/>
        </w:rPr>
        <w:t xml:space="preserve"> </w:t>
      </w:r>
      <w:r>
        <w:rPr>
          <w:sz w:val="24"/>
        </w:rPr>
        <w:t>Selanjutnya</w:t>
      </w:r>
    </w:p>
    <w:p w:rsidR="00395293" w:rsidRDefault="00395293" w:rsidP="00395293">
      <w:pPr>
        <w:pStyle w:val="BodyText"/>
      </w:pPr>
    </w:p>
    <w:p w:rsidR="00395293" w:rsidRDefault="00395293" w:rsidP="00395293">
      <w:pPr>
        <w:pStyle w:val="BodyText"/>
        <w:spacing w:line="480" w:lineRule="auto"/>
        <w:ind w:left="1668" w:right="1271"/>
        <w:jc w:val="both"/>
      </w:pPr>
      <w:r>
        <w:t>Diharapkan bagi peneliti selanjutnya untuk penelitian tingkat lanjut seperti meneliti pengaruh aktifitas dengan kepatuhan minum obat.</w:t>
      </w:r>
    </w:p>
    <w:p w:rsidR="00B84FD2" w:rsidRDefault="00B84FD2"/>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B6D12"/>
    <w:multiLevelType w:val="hybridMultilevel"/>
    <w:tmpl w:val="0EE0106A"/>
    <w:lvl w:ilvl="0" w:tplc="015C9B2A">
      <w:start w:val="1"/>
      <w:numFmt w:val="lowerLetter"/>
      <w:lvlText w:val="%1."/>
      <w:lvlJc w:val="left"/>
      <w:pPr>
        <w:ind w:left="1015" w:hanging="360"/>
        <w:jc w:val="right"/>
      </w:pPr>
      <w:rPr>
        <w:rFonts w:ascii="Times New Roman" w:eastAsia="Times New Roman" w:hAnsi="Times New Roman" w:cs="Times New Roman" w:hint="default"/>
        <w:b/>
        <w:bCs/>
        <w:spacing w:val="-2"/>
        <w:w w:val="99"/>
        <w:sz w:val="24"/>
        <w:szCs w:val="24"/>
        <w:lang w:eastAsia="en-US" w:bidi="ar-SA"/>
      </w:rPr>
    </w:lvl>
    <w:lvl w:ilvl="1" w:tplc="26B42E98">
      <w:start w:val="1"/>
      <w:numFmt w:val="decimal"/>
      <w:lvlText w:val="%2."/>
      <w:lvlJc w:val="left"/>
      <w:pPr>
        <w:ind w:left="1440" w:hanging="360"/>
        <w:jc w:val="left"/>
      </w:pPr>
      <w:rPr>
        <w:rFonts w:ascii="Times New Roman" w:eastAsia="Times New Roman" w:hAnsi="Times New Roman" w:cs="Times New Roman" w:hint="default"/>
        <w:spacing w:val="-30"/>
        <w:w w:val="99"/>
        <w:sz w:val="24"/>
        <w:szCs w:val="24"/>
        <w:lang w:eastAsia="en-US" w:bidi="ar-SA"/>
      </w:rPr>
    </w:lvl>
    <w:lvl w:ilvl="2" w:tplc="D7F8F0C8">
      <w:numFmt w:val="bullet"/>
      <w:lvlText w:val="•"/>
      <w:lvlJc w:val="left"/>
      <w:pPr>
        <w:ind w:left="1660" w:hanging="360"/>
      </w:pPr>
      <w:rPr>
        <w:rFonts w:hint="default"/>
        <w:lang w:eastAsia="en-US" w:bidi="ar-SA"/>
      </w:rPr>
    </w:lvl>
    <w:lvl w:ilvl="3" w:tplc="B11E5C7E">
      <w:numFmt w:val="bullet"/>
      <w:lvlText w:val="•"/>
      <w:lvlJc w:val="left"/>
      <w:pPr>
        <w:ind w:left="2730" w:hanging="360"/>
      </w:pPr>
      <w:rPr>
        <w:rFonts w:hint="default"/>
        <w:lang w:eastAsia="en-US" w:bidi="ar-SA"/>
      </w:rPr>
    </w:lvl>
    <w:lvl w:ilvl="4" w:tplc="B492DFE8">
      <w:numFmt w:val="bullet"/>
      <w:lvlText w:val="•"/>
      <w:lvlJc w:val="left"/>
      <w:pPr>
        <w:ind w:left="3801" w:hanging="360"/>
      </w:pPr>
      <w:rPr>
        <w:rFonts w:hint="default"/>
        <w:lang w:eastAsia="en-US" w:bidi="ar-SA"/>
      </w:rPr>
    </w:lvl>
    <w:lvl w:ilvl="5" w:tplc="8AB4B4EC">
      <w:numFmt w:val="bullet"/>
      <w:lvlText w:val="•"/>
      <w:lvlJc w:val="left"/>
      <w:pPr>
        <w:ind w:left="4872" w:hanging="360"/>
      </w:pPr>
      <w:rPr>
        <w:rFonts w:hint="default"/>
        <w:lang w:eastAsia="en-US" w:bidi="ar-SA"/>
      </w:rPr>
    </w:lvl>
    <w:lvl w:ilvl="6" w:tplc="55900C3A">
      <w:numFmt w:val="bullet"/>
      <w:lvlText w:val="•"/>
      <w:lvlJc w:val="left"/>
      <w:pPr>
        <w:ind w:left="5943" w:hanging="360"/>
      </w:pPr>
      <w:rPr>
        <w:rFonts w:hint="default"/>
        <w:lang w:eastAsia="en-US" w:bidi="ar-SA"/>
      </w:rPr>
    </w:lvl>
    <w:lvl w:ilvl="7" w:tplc="80189856">
      <w:numFmt w:val="bullet"/>
      <w:lvlText w:val="•"/>
      <w:lvlJc w:val="left"/>
      <w:pPr>
        <w:ind w:left="7014" w:hanging="360"/>
      </w:pPr>
      <w:rPr>
        <w:rFonts w:hint="default"/>
        <w:lang w:eastAsia="en-US" w:bidi="ar-SA"/>
      </w:rPr>
    </w:lvl>
    <w:lvl w:ilvl="8" w:tplc="C624F23C">
      <w:numFmt w:val="bullet"/>
      <w:lvlText w:val="•"/>
      <w:lvlJc w:val="left"/>
      <w:pPr>
        <w:ind w:left="8084"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395293"/>
    <w:rsid w:val="00395293"/>
    <w:rsid w:val="00B84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5293"/>
    <w:pPr>
      <w:widowControl w:val="0"/>
      <w:autoSpaceDE w:val="0"/>
      <w:autoSpaceDN w:val="0"/>
      <w:spacing w:after="0" w:line="240" w:lineRule="auto"/>
    </w:pPr>
    <w:rPr>
      <w:rFonts w:ascii="Times New Roman" w:eastAsia="Times New Roman" w:hAnsi="Times New Roman" w:cs="Times New Roman"/>
      <w:lang/>
    </w:rPr>
  </w:style>
  <w:style w:type="paragraph" w:styleId="Heading2">
    <w:name w:val="heading 2"/>
    <w:basedOn w:val="Normal"/>
    <w:link w:val="Heading2Char"/>
    <w:uiPriority w:val="1"/>
    <w:qFormat/>
    <w:rsid w:val="00395293"/>
    <w:pPr>
      <w:ind w:left="5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95293"/>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395293"/>
    <w:rPr>
      <w:sz w:val="24"/>
      <w:szCs w:val="24"/>
    </w:rPr>
  </w:style>
  <w:style w:type="character" w:customStyle="1" w:styleId="BodyTextChar">
    <w:name w:val="Body Text Char"/>
    <w:basedOn w:val="DefaultParagraphFont"/>
    <w:link w:val="BodyText"/>
    <w:uiPriority w:val="1"/>
    <w:rsid w:val="00395293"/>
    <w:rPr>
      <w:rFonts w:ascii="Times New Roman" w:eastAsia="Times New Roman" w:hAnsi="Times New Roman" w:cs="Times New Roman"/>
      <w:sz w:val="24"/>
      <w:szCs w:val="24"/>
      <w:lang/>
    </w:rPr>
  </w:style>
  <w:style w:type="paragraph" w:styleId="ListParagraph">
    <w:name w:val="List Paragraph"/>
    <w:basedOn w:val="Normal"/>
    <w:uiPriority w:val="1"/>
    <w:qFormat/>
    <w:rsid w:val="00395293"/>
    <w:pPr>
      <w:ind w:left="1308" w:hanging="361"/>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2021-02-19T07:06:00Z</dcterms:created>
  <dcterms:modified xsi:type="dcterms:W3CDTF">2021-02-19T07:06:00Z</dcterms:modified>
</cp:coreProperties>
</file>