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1A0" w:rsidRPr="002F4EED" w:rsidRDefault="003871A0" w:rsidP="003871A0">
      <w:pPr>
        <w:spacing w:after="0" w:line="480" w:lineRule="auto"/>
        <w:jc w:val="center"/>
        <w:rPr>
          <w:rFonts w:ascii="Times New Roman" w:hAnsi="Times New Roman" w:cs="Times New Roman"/>
          <w:b/>
          <w:sz w:val="24"/>
          <w:szCs w:val="24"/>
        </w:rPr>
      </w:pPr>
      <w:r w:rsidRPr="002F4EED">
        <w:rPr>
          <w:rFonts w:ascii="Times New Roman" w:hAnsi="Times New Roman" w:cs="Times New Roman"/>
          <w:b/>
          <w:sz w:val="24"/>
          <w:szCs w:val="24"/>
        </w:rPr>
        <w:t>BAB 1</w:t>
      </w:r>
    </w:p>
    <w:p w:rsidR="003871A0" w:rsidRDefault="003871A0" w:rsidP="003871A0">
      <w:pPr>
        <w:spacing w:after="0" w:line="480" w:lineRule="auto"/>
        <w:jc w:val="center"/>
        <w:rPr>
          <w:rFonts w:ascii="Times New Roman" w:hAnsi="Times New Roman" w:cs="Times New Roman"/>
          <w:b/>
          <w:sz w:val="24"/>
          <w:szCs w:val="24"/>
        </w:rPr>
      </w:pPr>
      <w:r w:rsidRPr="002F4EED">
        <w:rPr>
          <w:rFonts w:ascii="Times New Roman" w:hAnsi="Times New Roman" w:cs="Times New Roman"/>
          <w:b/>
          <w:sz w:val="24"/>
          <w:szCs w:val="24"/>
        </w:rPr>
        <w:t>PENDAHULUAN</w:t>
      </w:r>
    </w:p>
    <w:p w:rsidR="003871A0" w:rsidRPr="002F0A4E" w:rsidRDefault="003871A0" w:rsidP="003871A0">
      <w:pPr>
        <w:spacing w:after="0" w:line="480" w:lineRule="auto"/>
        <w:jc w:val="center"/>
        <w:rPr>
          <w:rFonts w:ascii="Times New Roman" w:hAnsi="Times New Roman" w:cs="Times New Roman"/>
          <w:b/>
          <w:sz w:val="24"/>
          <w:szCs w:val="24"/>
        </w:rPr>
      </w:pPr>
    </w:p>
    <w:p w:rsidR="003871A0" w:rsidRPr="002F4EED" w:rsidRDefault="003871A0" w:rsidP="003871A0">
      <w:pPr>
        <w:pStyle w:val="ListParagraph"/>
        <w:numPr>
          <w:ilvl w:val="0"/>
          <w:numId w:val="1"/>
        </w:numPr>
        <w:spacing w:after="0" w:line="480" w:lineRule="auto"/>
        <w:ind w:left="426"/>
        <w:jc w:val="both"/>
        <w:rPr>
          <w:rFonts w:ascii="Times New Roman" w:hAnsi="Times New Roman"/>
          <w:b/>
          <w:sz w:val="24"/>
          <w:szCs w:val="24"/>
        </w:rPr>
      </w:pPr>
      <w:r w:rsidRPr="002F4EED">
        <w:rPr>
          <w:rFonts w:ascii="Times New Roman" w:hAnsi="Times New Roman"/>
          <w:b/>
          <w:sz w:val="24"/>
          <w:szCs w:val="24"/>
        </w:rPr>
        <w:t>Latar belakang</w:t>
      </w:r>
    </w:p>
    <w:p w:rsidR="003871A0" w:rsidRPr="002F4EED"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Kesehatan jiwa dan gangguan jiwa sering kali sulit didefinisikan, orang dianggap sehat jika mereka mampu memainkan peran dalam masyarakat dan perilaku mereka pantas dan adaptif.Sebaliknya, seseorang dianggap sakit jika gagal memainkan peran dan memikul tanggung jawab atau perilakunya tidak pantas.Kebudayaan setiap masyarakat sangat mempengaruhi definisi sehat dan sakit (Videbeck, 2009).Menurut</w:t>
      </w:r>
      <w:r w:rsidRPr="002F4EED">
        <w:rPr>
          <w:rFonts w:ascii="Times New Roman" w:hAnsi="Times New Roman" w:cs="Times New Roman"/>
          <w:i/>
          <w:iCs/>
          <w:sz w:val="24"/>
          <w:szCs w:val="24"/>
        </w:rPr>
        <w:t xml:space="preserve"> World Health Organization</w:t>
      </w:r>
      <w:r w:rsidRPr="002F4EED">
        <w:rPr>
          <w:rFonts w:ascii="Times New Roman" w:hAnsi="Times New Roman" w:cs="Times New Roman"/>
          <w:sz w:val="24"/>
          <w:szCs w:val="24"/>
        </w:rPr>
        <w:t xml:space="preserve"> (2012) dalam Nirwan, Tahlil, &amp; Usman.(2016) masalah gangguan kesehatan jiwa di seluruh dunia memang sudah menjadi masalah yang sangat serius, paling tidak ada satu dari empat orang di dunia mengalami masalah mental.WHO memperkirakan ada sekitar 450 juta orang didunia mengalami gangguan kesehatan jiwa.</w:t>
      </w:r>
    </w:p>
    <w:p w:rsidR="003871A0" w:rsidRDefault="003871A0" w:rsidP="003871A0">
      <w:pPr>
        <w:spacing w:after="0" w:line="480" w:lineRule="auto"/>
        <w:ind w:left="360" w:firstLine="360"/>
        <w:jc w:val="both"/>
        <w:rPr>
          <w:rFonts w:ascii="Times New Roman" w:hAnsi="Times New Roman" w:cs="Times New Roman"/>
          <w:sz w:val="24"/>
          <w:szCs w:val="24"/>
        </w:rPr>
        <w:sectPr w:rsidR="003871A0" w:rsidSect="0019527A">
          <w:headerReference w:type="even" r:id="rId5"/>
          <w:headerReference w:type="default" r:id="rId6"/>
          <w:footerReference w:type="default" r:id="rId7"/>
          <w:headerReference w:type="first" r:id="rId8"/>
          <w:footerReference w:type="first" r:id="rId9"/>
          <w:pgSz w:w="12240" w:h="15840"/>
          <w:pgMar w:top="1701" w:right="1701" w:bottom="1701" w:left="2268" w:header="708" w:footer="708" w:gutter="0"/>
          <w:pgNumType w:start="1"/>
          <w:cols w:space="708"/>
          <w:titlePg/>
          <w:docGrid w:linePitch="360"/>
        </w:sectPr>
      </w:pPr>
      <w:r w:rsidRPr="002F4EED">
        <w:rPr>
          <w:rFonts w:ascii="Times New Roman" w:hAnsi="Times New Roman" w:cs="Times New Roman"/>
          <w:sz w:val="24"/>
          <w:szCs w:val="24"/>
        </w:rPr>
        <w:t xml:space="preserve">Dinkes RI 2016) Fenomena dari gangguan jiwa pada saat ini mengalami peningkatan yang signifikan dan selalu bertambah setiap tahun di berbagai belahan dunia. Berdasarkan data dari WHO (World Health Organization, 2016) menyatakan terdapat sekitar 35 juta orang terkena depresi, 60 juta orang terkena bipolar, 21 juta terkena skizofrenia, serta 47,5 juta terkena dimensia. Di Indonesia, dengan factor berbagai biologis, pisikologis dan social dengan keanekaragaman penduduk maka jumlah kasus gangguan jiwa terus </w:t>
      </w:r>
    </w:p>
    <w:p w:rsidR="003871A0" w:rsidRPr="002F4EED" w:rsidRDefault="003871A0" w:rsidP="003871A0">
      <w:pPr>
        <w:spacing w:after="0" w:line="480" w:lineRule="auto"/>
        <w:ind w:left="360" w:firstLine="66"/>
        <w:jc w:val="both"/>
        <w:rPr>
          <w:rFonts w:ascii="Times New Roman" w:hAnsi="Times New Roman" w:cs="Times New Roman"/>
          <w:sz w:val="24"/>
          <w:szCs w:val="24"/>
        </w:rPr>
      </w:pPr>
      <w:r w:rsidRPr="002F4EED">
        <w:rPr>
          <w:rFonts w:ascii="Times New Roman" w:hAnsi="Times New Roman" w:cs="Times New Roman"/>
          <w:sz w:val="24"/>
          <w:szCs w:val="24"/>
        </w:rPr>
        <w:lastRenderedPageBreak/>
        <w:t xml:space="preserve">bertambah yang berdampak pada penambahan beban Negara dan penurunan produktivitas manusia untuk jangka panjang. </w:t>
      </w:r>
    </w:p>
    <w:p w:rsidR="003871A0" w:rsidRPr="002F4EED"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 xml:space="preserve">Menurut Widowati T, (2011) dalam </w:t>
      </w:r>
      <w:r w:rsidRPr="002F4EED">
        <w:rPr>
          <w:rFonts w:ascii="Times New Roman" w:hAnsi="Times New Roman" w:cs="Times New Roman"/>
          <w:bCs/>
          <w:sz w:val="24"/>
          <w:szCs w:val="24"/>
        </w:rPr>
        <w:t xml:space="preserve">Yudhana. S. A. (2017) </w:t>
      </w:r>
      <w:r w:rsidRPr="002F4EED">
        <w:rPr>
          <w:rFonts w:ascii="Times New Roman" w:hAnsi="Times New Roman" w:cs="Times New Roman"/>
          <w:sz w:val="24"/>
          <w:szCs w:val="24"/>
        </w:rPr>
        <w:t>Tekanan hidup diduga membuat semakin banyak orang depresi dan gila. Setidaknya saat ini yang terdata saja di Jawa Tengah terdapat 30.000 orang yang mengidap gangguan jiwa. Dari angka tersebut, hanya 20.000 orang yang mendapat perawatan intensif di rumah sakit jiwa.Tidak adanya pengetahuan keluarga mengenai gangguan kejiwaan menyababkan penderita tidak memperoleh pengobatan.Selain itu, sebagian besar pengidap gangguan jiwa masuk kategori masyarakat miskin sehingga mereka selalu urung memberikan pengobatan yang layak karena tidak ada biaya. Karena faktor biaya itulah, kebanyakan keluarga miskin lebih memilih senang untung memasung atau mengurung pasien gangguan jiwa daripada dibawa ke rumah sakit jiwa.</w:t>
      </w:r>
      <w:r w:rsidRPr="002F4EED">
        <w:rPr>
          <w:rFonts w:ascii="Times New Roman" w:hAnsi="Times New Roman" w:cs="Times New Roman"/>
          <w:sz w:val="24"/>
          <w:szCs w:val="24"/>
        </w:rPr>
        <w:tab/>
      </w:r>
    </w:p>
    <w:p w:rsidR="003871A0" w:rsidRPr="002F4EED"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Data RISKESDAS (Riset Kesehatan Dasar) menunjukan bahwa Indonesia memiliki data yang mengejutkan mengenai gangguan mental. Menurut data yang di himpun oleh RISKESDAS tahun 2018 menunjukan bahwa, Indonesia memiliki rataan tinggi untuk gangguan Jiwa mencapai 7.0% dengan Provinsi Bali menjadi provinsi paling tinggi tingkat kasusnya mencapai 11.0% di susul oleh Provinsi Yogyakarta dan NTB dengan presentase 10.0%, sedangkan provinsi Lampung memiliki presentase penderita gangguan jiwa 6.1%. Data RISKESDAS menunjukan gangguan jiwa banyak terjadi pada usia produktif, penanganan penderita gangguan jiwa di Indonesia masih hampir serupa bahkan lebih buruk dibandingkan penanganan gangguan jiwa di luar negri. Penganganan gangguan jiwa di Indonesia seringkali masih menggunakan metode pemasungan, data ini ditunjang oleh data RISKESDAS yang menunjukan 31.5% (RISKESDAS, 2018).</w:t>
      </w:r>
    </w:p>
    <w:p w:rsidR="003871A0" w:rsidRPr="002F4EED"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lastRenderedPageBreak/>
        <w:t>Kurangnya perawatan diri pada  pasien gangguan jiwa  terjadi akibat adanya perubahan proses pikir sehingga kemampuan untuk melakukan aktivitas perawatan diri menurun, kurang perawatan diri, ketidakmampuan merawat kebersihan diri, makan secara mandiri, berhias diri secara mandiri dan toileting BAB/BAK. (Mukhripah, 2010)</w:t>
      </w:r>
    </w:p>
    <w:p w:rsidR="003871A0" w:rsidRPr="002F4EED"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 xml:space="preserve">Menurut (Afnuhazi, 2015) dalam </w:t>
      </w:r>
      <w:r w:rsidRPr="002F4EED">
        <w:rPr>
          <w:rFonts w:ascii="Times New Roman" w:hAnsi="Times New Roman" w:cs="Times New Roman"/>
          <w:bCs/>
          <w:sz w:val="24"/>
          <w:szCs w:val="24"/>
        </w:rPr>
        <w:t xml:space="preserve">Yudhana. S. A. (2017) </w:t>
      </w:r>
      <w:r w:rsidRPr="002F4EED">
        <w:rPr>
          <w:rFonts w:ascii="Times New Roman" w:hAnsi="Times New Roman" w:cs="Times New Roman"/>
          <w:sz w:val="24"/>
          <w:szCs w:val="24"/>
        </w:rPr>
        <w:t>Permasalahan yang diderita gangguan gangguan  jiwa sehingga minimbulkan kurangnya perawatan diri seperti faktor predisposisi diantaranya perkembangan, keluaraga terlalu melindungi dan memanjakan klien sehingga perkembangan inisiatif terganggu, biologis, penyakit kronis yang menyebabkan pasien tidak mampu melakukan perawatan diri, kemampuan realitas turun, pasien dengan gangguan jiwa dengan kemampuan realitas yang kurang menyebabkan ketidak pedulian dirinya dan lingkungan termasuk perawatan diri, sosial, kurang dukungan dan latihan kemampuan perawatan diri lingkungannya, situasi lingkungan mempengaruhi latihan kemampuan dalam perawatan diri. Faktor presipitasi defisit perawatan diri adalah kerusakan kognisi atau perceptual, cemas, lelah (lemah) yang dialami individu sehingga menyebabkan individu kurang mampu melakukan perawatan diri.</w:t>
      </w:r>
    </w:p>
    <w:p w:rsidR="003871A0" w:rsidRPr="008072CA" w:rsidRDefault="003871A0" w:rsidP="003871A0">
      <w:pPr>
        <w:spacing w:after="0" w:line="480" w:lineRule="auto"/>
        <w:ind w:left="360" w:firstLine="491"/>
        <w:jc w:val="both"/>
        <w:rPr>
          <w:rFonts w:ascii="Times New Roman" w:hAnsi="Times New Roman" w:cs="Times New Roman"/>
          <w:sz w:val="24"/>
          <w:szCs w:val="24"/>
          <w:lang w:val="id-ID"/>
        </w:rPr>
      </w:pPr>
      <w:r w:rsidRPr="002F4EED">
        <w:rPr>
          <w:rFonts w:ascii="Times New Roman" w:hAnsi="Times New Roman" w:cs="Times New Roman"/>
          <w:sz w:val="24"/>
          <w:szCs w:val="24"/>
        </w:rPr>
        <w:t>Menurut (Tarwoto &amp; Wartonah 2011) dalam Melisa, M &amp; Nur, K. (2016).Dampak yang sering timbul pada masalah kurangnya perawatan diri yaitu dampak fisik dan psikososial.Dampak fisik seperti gangguan integritas kulit, gangguan membran mukosa mulut, infeksi pada mata dan telinga dan gangguan fisik pada kuku.Dampak psikososial yaitu gangguan kebutuhan rasa nyaman, kebutuhan dicintai dan mencintai, kebutuhan harga diri, aktualisasi diri dan gangguan interaksi sosial. Personal hygiene adalah suatu tindakan untuk memelihara kebersihan dan kesehatan seseorang untuk kesejahteraan phisik dan psikis, kurang perawatan diri adalah kondisi dimana seseorang tidak mampu melakukan per</w:t>
      </w:r>
      <w:r>
        <w:rPr>
          <w:rFonts w:ascii="Times New Roman" w:hAnsi="Times New Roman" w:cs="Times New Roman"/>
          <w:sz w:val="24"/>
          <w:szCs w:val="24"/>
        </w:rPr>
        <w:t xml:space="preserve">awatan </w:t>
      </w:r>
      <w:r>
        <w:rPr>
          <w:rFonts w:ascii="Times New Roman" w:hAnsi="Times New Roman" w:cs="Times New Roman"/>
          <w:sz w:val="24"/>
          <w:szCs w:val="24"/>
        </w:rPr>
        <w:lastRenderedPageBreak/>
        <w:t>kebersihan untuk dirinya</w:t>
      </w:r>
      <w:r>
        <w:rPr>
          <w:rFonts w:ascii="Times New Roman" w:hAnsi="Times New Roman" w:cs="Times New Roman"/>
          <w:sz w:val="24"/>
          <w:szCs w:val="24"/>
          <w:lang w:val="id-ID"/>
        </w:rPr>
        <w:t>.</w:t>
      </w:r>
      <w:r w:rsidRPr="002F4EED">
        <w:rPr>
          <w:rFonts w:ascii="Times New Roman" w:hAnsi="Times New Roman" w:cs="Times New Roman"/>
          <w:sz w:val="24"/>
          <w:szCs w:val="24"/>
        </w:rPr>
        <w:t xml:space="preserve">Menurut (Hidayat, 2009) dalam </w:t>
      </w:r>
      <w:r w:rsidRPr="002F4EED">
        <w:rPr>
          <w:rFonts w:ascii="Times New Roman" w:hAnsi="Times New Roman" w:cs="Times New Roman"/>
          <w:bCs/>
          <w:sz w:val="24"/>
          <w:szCs w:val="24"/>
        </w:rPr>
        <w:t>Kusuma, P. R. &amp; Armiyadi, M.(2017)</w:t>
      </w:r>
      <w:r w:rsidRPr="002F4EED">
        <w:rPr>
          <w:rFonts w:ascii="Times New Roman" w:hAnsi="Times New Roman" w:cs="Times New Roman"/>
          <w:sz w:val="24"/>
          <w:szCs w:val="24"/>
        </w:rPr>
        <w:t xml:space="preserve"> Perawatan diri merupakan perawatan diri sendiri yang dilakukan untuk mempertahankan kesehatan, baik secara fisik maupun psikologis. </w:t>
      </w:r>
    </w:p>
    <w:p w:rsidR="003871A0" w:rsidRPr="00A61887" w:rsidRDefault="003871A0" w:rsidP="003871A0">
      <w:pPr>
        <w:pStyle w:val="Default"/>
        <w:spacing w:line="480" w:lineRule="auto"/>
        <w:ind w:left="360" w:firstLine="491"/>
        <w:jc w:val="both"/>
        <w:rPr>
          <w:lang w:val="id-ID"/>
        </w:rPr>
      </w:pPr>
      <w:r w:rsidRPr="00A61887">
        <w:rPr>
          <w:lang w:val="id-ID"/>
        </w:rPr>
        <w:t>Dukungan kelurga sangat mempengaruhi tingkat perawatan diri pada pasien gangguan jiwa, semakin baik dukungan keluarga yang diberikan maka semakin baik pula tingkat perawatan diri pasien gangguan jiwa, dan diharapkan keluarga menyadari akan pentingnya duungan terhadap anggota keluaraya yang mengalami gangguan jiwa didalam melakukan perawatan diri.</w:t>
      </w:r>
    </w:p>
    <w:p w:rsidR="003871A0" w:rsidRPr="002F4EED" w:rsidRDefault="003871A0" w:rsidP="003871A0">
      <w:pPr>
        <w:pStyle w:val="Default"/>
        <w:spacing w:line="480" w:lineRule="auto"/>
        <w:ind w:left="360" w:firstLine="491"/>
        <w:jc w:val="both"/>
      </w:pPr>
      <w:r w:rsidRPr="00A61887">
        <w:rPr>
          <w:lang w:val="id-ID"/>
        </w:rPr>
        <w:t xml:space="preserve">Menurut (Ratna 2010) dalam Melisa, M &amp; Nur, K. (2016) Keluarga mempunyai dukungan yang baik meliputi dukungan emosional yaitu keluarga mau mendengarkan keluhan-keluhan yang pasien sampaikan, keluarga menyakinkan pasien untuk sembuh, keluarga menjaga perasaan pasien saat berbicara sama pasien sedangkan dukungan penghargaan meliputi keluarga mengigatkan pasien untuk minum obat secara teratur, keluarga mengigatkan pasien untuk kontrol ke poli tepat waktu, keluarga menanyakan masasalah yang sedang dihadapi pasien sedangkan dukungan materi meliputi keluarga menyediakan uang untuk pasien melakukan pengobatan, keluarga meluangkan waktu untuk menemani pasien, keluarga mau membantu pasien selama di rumah dan dukungan informasi meliputi keluarga memberikan informasi cara mandi menggunakan sabun, keluarga menyarankan pasien untuk memakai baju setelah mandi, keluarga memberikan informasi kepada pasien cara mengeringkan badan setelah mandi sehingga dengan dukungan yang baik maka pasien akan melakukan perawatan diri dengan baik. </w:t>
      </w:r>
      <w:r w:rsidRPr="002F4EED">
        <w:t>Jenis-jenis dukungan keluarga yaitu ada dukungan perhatian secara emosi, dukungan instrumental, dukungan informasi, dukungan penilaian.</w:t>
      </w:r>
    </w:p>
    <w:p w:rsidR="003871A0" w:rsidRPr="002F4EED" w:rsidRDefault="003871A0" w:rsidP="003871A0">
      <w:pPr>
        <w:pStyle w:val="Default"/>
        <w:spacing w:line="480" w:lineRule="auto"/>
        <w:ind w:left="360" w:firstLine="360"/>
        <w:jc w:val="both"/>
      </w:pPr>
      <w:r w:rsidRPr="002F4EED">
        <w:lastRenderedPageBreak/>
        <w:t xml:space="preserve">Menurut penelitian Wartonah, (2010) dalam Melisa, M &amp; Nur, K. (2016). Kebutuhan </w:t>
      </w:r>
      <w:r w:rsidRPr="002F4EED">
        <w:rPr>
          <w:i/>
          <w:iCs/>
        </w:rPr>
        <w:t xml:space="preserve">personal hygiene </w:t>
      </w:r>
      <w:r w:rsidRPr="002F4EED">
        <w:t xml:space="preserve">yang tidak dipenuhi akan berdampak kepada klien berupa dampak fisik, klien mudah terserang berbagai penyakit kulit, mukosa mulut dan kuku. Dampak psikososial di masyarakat yaitu gangguan interaksi sosial dalam aktifitas hidup sehari-hari, klien akan ditolak oleh masyarakat karena </w:t>
      </w:r>
      <w:r w:rsidRPr="002F4EED">
        <w:rPr>
          <w:i/>
          <w:iCs/>
        </w:rPr>
        <w:t xml:space="preserve">personal hygiene </w:t>
      </w:r>
      <w:r w:rsidRPr="002F4EED">
        <w:t>yang tidak baik, klien mempunyai harga diri rendah khususnya hal identitas dan perilaku, klien menganggap dirinya tidak mampu mengatasi kekurangannya.</w:t>
      </w:r>
    </w:p>
    <w:p w:rsidR="003871A0" w:rsidRPr="002F4EED" w:rsidRDefault="003871A0" w:rsidP="003871A0">
      <w:pPr>
        <w:autoSpaceDE w:val="0"/>
        <w:autoSpaceDN w:val="0"/>
        <w:adjustRightInd w:val="0"/>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Menurut penelitian dari mulyatsih, (2010) dalam Samudra, A.D. (2018).Didapatkan Dukungan keluarga sangat perlu bagi pasien gangguan jiwa yang di rawat di rumah.Pasien gangguan jiwa membutuhkan kebutuhan mandi, kebutuhan makan, kebutuhan pakaian, dan kebutuhan toileting.Jika keluarga tidak ikut berperan dalam perawatan diri pasien dengan gangguan jiwa, maka pasien tersebut merasa seperti tidak ada yang memperdulikan dan sangat berpengaruh kepada kondisinya. Jika keluarga ikut berperan dalam defisit perawatan diri pada pasien gangguan jiwa maka pasien tersebut lambat laun kondisinya akan semakin membaik karena mendapat perhatian dari keluarga.</w:t>
      </w:r>
    </w:p>
    <w:p w:rsidR="003871A0" w:rsidRPr="002F4EED"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Faktor dukungan keluarga dan penerimaan keluarga sangat menentukan kesembuhan pasien dengan gangguan kejiwaan, bentuk dukungan keluarga menurut Friedman (2010) dukungan penilaian, dukungan instrumental atau fisik, dukungan informasional, dan dukungan emosional.Keluarga mempengaruhi nilai, kepercayaan, sikap, dan perilaku pasien.</w:t>
      </w:r>
    </w:p>
    <w:p w:rsidR="003871A0" w:rsidRPr="002F4EED" w:rsidRDefault="003871A0" w:rsidP="003871A0">
      <w:pPr>
        <w:autoSpaceDE w:val="0"/>
        <w:autoSpaceDN w:val="0"/>
        <w:adjustRightInd w:val="0"/>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t>Dari data yang diperoleh pra survei dalam 1 bulan terakhir pada bulan desember 2019 dipelayanan rekam medic Rumah Sakit Jiwa Daerah Provinsi Lampung diketahui jumlah penderita ganguan jiwa rawat jalan sebanyak 472 penderita. Pada 1 tahun terakhir jumlah penderita gangguan jiwa rawat jalan sebanyak 36,472 penderita di tahun 2019.</w:t>
      </w:r>
    </w:p>
    <w:p w:rsidR="003871A0" w:rsidRPr="002F4EED" w:rsidRDefault="003871A0" w:rsidP="003871A0">
      <w:pPr>
        <w:autoSpaceDE w:val="0"/>
        <w:autoSpaceDN w:val="0"/>
        <w:adjustRightInd w:val="0"/>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sz w:val="24"/>
          <w:szCs w:val="24"/>
        </w:rPr>
        <w:lastRenderedPageBreak/>
        <w:t>Menurut penelitian yang dilakukan Indarini Dyah (2008) Berdasarkan studi pendahuluan yang peneliti lakukan pada tanggal 8 Januari 2014 di RSJD Dr. Amino Gondohutomo Semarang, diperoleh data jumlah pasien defisit perawatan diri pada tahun 2011 ada 212, sedangkan ditahun 2012 mengalami penurunan jumlah yaitu ada 131 pasien, dan pada tahun 2013 jumlah pasien terdapat 168. Hasil analisa peneliti didapatkan pasien yang mengalami perilaku perawatan diri yang baik yaitu 71 pasien (62,8%) dan yang mengalami perilaku perawatan diri yang kurang baik 42 pasien (37,2%).</w:t>
      </w:r>
    </w:p>
    <w:p w:rsidR="003871A0" w:rsidRDefault="003871A0" w:rsidP="003871A0">
      <w:pPr>
        <w:spacing w:after="0" w:line="480" w:lineRule="auto"/>
        <w:ind w:left="360" w:firstLine="491"/>
        <w:jc w:val="both"/>
        <w:rPr>
          <w:rFonts w:ascii="Times New Roman" w:hAnsi="Times New Roman" w:cs="Times New Roman"/>
          <w:sz w:val="24"/>
          <w:szCs w:val="24"/>
        </w:rPr>
      </w:pPr>
      <w:r w:rsidRPr="002F4EED">
        <w:rPr>
          <w:rFonts w:ascii="Times New Roman" w:hAnsi="Times New Roman" w:cs="Times New Roman"/>
          <w:color w:val="000000" w:themeColor="text1"/>
          <w:sz w:val="24"/>
          <w:szCs w:val="24"/>
        </w:rPr>
        <w:t>Dari hasil pre survei awal dengan 8 orang keluarga yang mengalami penderita gangguan jiwa.Dari hasil wawancara 5 orang keluarga mengatakan bahwa penderita gangguan jiwa tersebut kurang bersih dikarenakan pasien tersebut tidak ingin mandi, BAB/BAK sembarangan.Sedangkan 3 orang keluarga mengatakan bahwa penderita mandi tidak teratur, sesuai keinginannya. Berdasarkan latar belakang masalah diatas, maka dapat dirumuskan ”</w:t>
      </w:r>
      <w:r w:rsidRPr="002F4EED">
        <w:rPr>
          <w:rFonts w:ascii="Times New Roman" w:hAnsi="Times New Roman" w:cs="Times New Roman"/>
          <w:sz w:val="24"/>
          <w:szCs w:val="24"/>
        </w:rPr>
        <w:t xml:space="preserve"> Hubungan Dukungan Keluarga Dengan Perawatan Diri Pada Pasien Gangguan Jiwa Rawat Jalan Di Rumah Sakit Jiwa Provinsi Lampung”</w:t>
      </w:r>
    </w:p>
    <w:p w:rsidR="003871A0" w:rsidRPr="002F0A4E" w:rsidRDefault="003871A0" w:rsidP="003871A0">
      <w:pPr>
        <w:spacing w:after="0" w:line="480" w:lineRule="auto"/>
        <w:ind w:left="360" w:firstLine="491"/>
        <w:jc w:val="both"/>
        <w:rPr>
          <w:rFonts w:ascii="Times New Roman" w:hAnsi="Times New Roman" w:cs="Times New Roman"/>
          <w:sz w:val="24"/>
          <w:szCs w:val="24"/>
        </w:rPr>
      </w:pPr>
    </w:p>
    <w:p w:rsidR="003871A0" w:rsidRPr="002F4EED" w:rsidRDefault="003871A0" w:rsidP="003871A0">
      <w:pPr>
        <w:numPr>
          <w:ilvl w:val="0"/>
          <w:numId w:val="1"/>
        </w:numPr>
        <w:spacing w:after="0" w:line="480" w:lineRule="auto"/>
        <w:ind w:left="426"/>
        <w:jc w:val="both"/>
        <w:rPr>
          <w:rFonts w:ascii="Times New Roman" w:eastAsia="Calibri" w:hAnsi="Times New Roman" w:cs="Times New Roman"/>
          <w:b/>
          <w:sz w:val="24"/>
          <w:szCs w:val="24"/>
        </w:rPr>
      </w:pPr>
      <w:r w:rsidRPr="002F4EED">
        <w:rPr>
          <w:rFonts w:ascii="Times New Roman" w:eastAsia="Calibri" w:hAnsi="Times New Roman" w:cs="Times New Roman"/>
          <w:b/>
          <w:sz w:val="24"/>
          <w:szCs w:val="24"/>
        </w:rPr>
        <w:t>Rumusan masalah</w:t>
      </w:r>
    </w:p>
    <w:p w:rsidR="003871A0" w:rsidRDefault="003871A0" w:rsidP="003871A0">
      <w:pPr>
        <w:spacing w:after="0" w:line="480" w:lineRule="auto"/>
        <w:ind w:left="360" w:firstLine="491"/>
        <w:jc w:val="both"/>
        <w:rPr>
          <w:rFonts w:ascii="Times New Roman" w:eastAsia="Calibri" w:hAnsi="Times New Roman" w:cs="Times New Roman"/>
          <w:sz w:val="24"/>
          <w:szCs w:val="24"/>
        </w:rPr>
      </w:pPr>
      <w:r w:rsidRPr="002F4EED">
        <w:rPr>
          <w:rFonts w:ascii="Times New Roman" w:eastAsia="Calibri" w:hAnsi="Times New Roman" w:cs="Times New Roman"/>
          <w:sz w:val="24"/>
          <w:szCs w:val="24"/>
        </w:rPr>
        <w:t>Berdasarkan uraian latar belakang tersebut untuk mengidentifikasi “</w:t>
      </w:r>
      <w:r w:rsidRPr="002F4EED">
        <w:rPr>
          <w:rFonts w:ascii="Times New Roman" w:hAnsi="Times New Roman" w:cs="Times New Roman"/>
          <w:sz w:val="24"/>
          <w:szCs w:val="24"/>
        </w:rPr>
        <w:t>Apakah ada  Hubungan</w:t>
      </w:r>
      <w:r w:rsidRPr="002F0A4E">
        <w:rPr>
          <w:rFonts w:ascii="Times New Roman" w:hAnsi="Times New Roman" w:cs="Times New Roman"/>
          <w:color w:val="000000" w:themeColor="text1"/>
          <w:sz w:val="24"/>
          <w:szCs w:val="24"/>
        </w:rPr>
        <w:t>Dukungan</w:t>
      </w:r>
      <w:r w:rsidRPr="002F4EED">
        <w:rPr>
          <w:rFonts w:ascii="Times New Roman" w:hAnsi="Times New Roman" w:cs="Times New Roman"/>
          <w:sz w:val="24"/>
          <w:szCs w:val="24"/>
        </w:rPr>
        <w:t xml:space="preserve"> Keluarga Dengan Perawatan Diri Pada Pasien Gangguan Jiwa Rawat Jalan Di Rumah Sakit Jiwa Provinsi Lampung</w:t>
      </w:r>
      <w:r w:rsidRPr="002F4EED">
        <w:rPr>
          <w:rFonts w:ascii="Times New Roman" w:eastAsia="Calibri" w:hAnsi="Times New Roman" w:cs="Times New Roman"/>
          <w:sz w:val="24"/>
          <w:szCs w:val="24"/>
        </w:rPr>
        <w:t>?”</w:t>
      </w:r>
    </w:p>
    <w:p w:rsidR="003871A0" w:rsidRPr="002F0A4E" w:rsidRDefault="003871A0" w:rsidP="003871A0">
      <w:pPr>
        <w:spacing w:after="0" w:line="480" w:lineRule="auto"/>
        <w:ind w:left="360" w:firstLine="491"/>
        <w:jc w:val="both"/>
        <w:rPr>
          <w:rFonts w:ascii="Times New Roman" w:eastAsia="Calibri" w:hAnsi="Times New Roman" w:cs="Times New Roman"/>
          <w:sz w:val="24"/>
          <w:szCs w:val="24"/>
        </w:rPr>
      </w:pPr>
    </w:p>
    <w:p w:rsidR="003871A0" w:rsidRPr="002F4EED" w:rsidRDefault="003871A0" w:rsidP="003871A0">
      <w:pPr>
        <w:numPr>
          <w:ilvl w:val="0"/>
          <w:numId w:val="1"/>
        </w:numPr>
        <w:spacing w:after="0" w:line="480" w:lineRule="auto"/>
        <w:ind w:left="426"/>
        <w:jc w:val="both"/>
        <w:rPr>
          <w:rFonts w:ascii="Times New Roman" w:eastAsia="Calibri" w:hAnsi="Times New Roman" w:cs="Times New Roman"/>
          <w:b/>
          <w:sz w:val="24"/>
          <w:szCs w:val="24"/>
        </w:rPr>
      </w:pPr>
      <w:r w:rsidRPr="002F4EED">
        <w:rPr>
          <w:rFonts w:ascii="Times New Roman" w:eastAsia="Calibri" w:hAnsi="Times New Roman" w:cs="Times New Roman"/>
          <w:b/>
          <w:sz w:val="24"/>
          <w:szCs w:val="24"/>
        </w:rPr>
        <w:t xml:space="preserve">Tujuan penelitian </w:t>
      </w:r>
    </w:p>
    <w:p w:rsidR="003871A0" w:rsidRPr="002F4EED" w:rsidRDefault="003871A0" w:rsidP="003871A0">
      <w:pPr>
        <w:numPr>
          <w:ilvl w:val="0"/>
          <w:numId w:val="2"/>
        </w:numPr>
        <w:spacing w:after="0" w:line="480" w:lineRule="auto"/>
        <w:jc w:val="both"/>
        <w:rPr>
          <w:rFonts w:ascii="Times New Roman" w:eastAsia="Calibri" w:hAnsi="Times New Roman" w:cs="Times New Roman"/>
          <w:sz w:val="24"/>
          <w:szCs w:val="24"/>
        </w:rPr>
      </w:pPr>
      <w:r w:rsidRPr="002F4EED">
        <w:rPr>
          <w:rFonts w:ascii="Times New Roman" w:eastAsia="Calibri" w:hAnsi="Times New Roman" w:cs="Times New Roman"/>
          <w:sz w:val="24"/>
          <w:szCs w:val="24"/>
        </w:rPr>
        <w:t xml:space="preserve">Tujuan umum </w:t>
      </w:r>
    </w:p>
    <w:p w:rsidR="003871A0" w:rsidRDefault="003871A0" w:rsidP="003871A0">
      <w:pPr>
        <w:spacing w:after="0" w:line="480" w:lineRule="auto"/>
        <w:ind w:left="720"/>
        <w:jc w:val="both"/>
        <w:rPr>
          <w:rFonts w:ascii="Times New Roman" w:hAnsi="Times New Roman" w:cs="Times New Roman"/>
          <w:sz w:val="24"/>
          <w:szCs w:val="24"/>
        </w:rPr>
      </w:pPr>
      <w:r w:rsidRPr="002F4EED">
        <w:rPr>
          <w:rFonts w:ascii="Times New Roman" w:eastAsia="Calibri" w:hAnsi="Times New Roman" w:cs="Times New Roman"/>
          <w:sz w:val="24"/>
          <w:szCs w:val="24"/>
        </w:rPr>
        <w:lastRenderedPageBreak/>
        <w:t xml:space="preserve">Tujuan umum yang ingin dicapai dalam penelitian ini adalah untuk menganalisis </w:t>
      </w:r>
      <w:r w:rsidRPr="002F4EED">
        <w:rPr>
          <w:rFonts w:ascii="Times New Roman" w:hAnsi="Times New Roman" w:cs="Times New Roman"/>
          <w:sz w:val="24"/>
          <w:szCs w:val="24"/>
        </w:rPr>
        <w:t>hubungan dukungan keluarga dengan perawatan diri pada pasien gangguan jiwa rawat jalan di Rumah Sakit Jiwa Provinsi Lampung</w:t>
      </w:r>
    </w:p>
    <w:p w:rsidR="003871A0" w:rsidRPr="002F4EED" w:rsidRDefault="003871A0" w:rsidP="003871A0">
      <w:pPr>
        <w:numPr>
          <w:ilvl w:val="0"/>
          <w:numId w:val="2"/>
        </w:numPr>
        <w:spacing w:after="0" w:line="480" w:lineRule="auto"/>
        <w:jc w:val="both"/>
        <w:rPr>
          <w:rFonts w:ascii="Times New Roman" w:eastAsia="Calibri" w:hAnsi="Times New Roman" w:cs="Times New Roman"/>
          <w:sz w:val="24"/>
          <w:szCs w:val="24"/>
        </w:rPr>
      </w:pPr>
      <w:r w:rsidRPr="002F4EED">
        <w:rPr>
          <w:rFonts w:ascii="Times New Roman" w:eastAsia="Calibri" w:hAnsi="Times New Roman" w:cs="Times New Roman"/>
          <w:sz w:val="24"/>
          <w:szCs w:val="24"/>
        </w:rPr>
        <w:t>Tujuan khusus</w:t>
      </w:r>
    </w:p>
    <w:p w:rsidR="003871A0" w:rsidRDefault="003871A0" w:rsidP="003871A0">
      <w:pPr>
        <w:pStyle w:val="ListParagraph"/>
        <w:numPr>
          <w:ilvl w:val="1"/>
          <w:numId w:val="1"/>
        </w:numPr>
        <w:spacing w:after="0" w:line="480" w:lineRule="auto"/>
        <w:ind w:left="1134"/>
        <w:jc w:val="both"/>
        <w:rPr>
          <w:rFonts w:ascii="Times New Roman" w:hAnsi="Times New Roman"/>
          <w:sz w:val="24"/>
          <w:szCs w:val="24"/>
        </w:rPr>
      </w:pPr>
      <w:r w:rsidRPr="002F4EED">
        <w:rPr>
          <w:rFonts w:ascii="Times New Roman" w:hAnsi="Times New Roman"/>
          <w:sz w:val="24"/>
          <w:szCs w:val="24"/>
        </w:rPr>
        <w:t>Untuk mengidentifikasi</w:t>
      </w:r>
      <w:r>
        <w:rPr>
          <w:rFonts w:ascii="Times New Roman" w:hAnsi="Times New Roman"/>
          <w:sz w:val="24"/>
          <w:szCs w:val="24"/>
          <w:lang w:val="id-ID"/>
        </w:rPr>
        <w:t xml:space="preserve"> distribusi frekuensi</w:t>
      </w:r>
      <w:r w:rsidRPr="002F4EED">
        <w:rPr>
          <w:rFonts w:ascii="Times New Roman" w:hAnsi="Times New Roman"/>
          <w:sz w:val="24"/>
          <w:szCs w:val="24"/>
        </w:rPr>
        <w:t xml:space="preserve"> dukungan keluarga pasien gangguan jiwa rawat jalan di Rumah Sakit Jiwa Provinsi Lampung.</w:t>
      </w:r>
    </w:p>
    <w:p w:rsidR="003871A0" w:rsidRDefault="003871A0" w:rsidP="003871A0">
      <w:pPr>
        <w:pStyle w:val="ListParagraph"/>
        <w:numPr>
          <w:ilvl w:val="1"/>
          <w:numId w:val="1"/>
        </w:numPr>
        <w:spacing w:after="0" w:line="480" w:lineRule="auto"/>
        <w:ind w:left="1134"/>
        <w:jc w:val="both"/>
        <w:rPr>
          <w:rFonts w:ascii="Times New Roman" w:hAnsi="Times New Roman"/>
          <w:sz w:val="24"/>
          <w:szCs w:val="24"/>
        </w:rPr>
      </w:pPr>
      <w:r w:rsidRPr="00975E35">
        <w:rPr>
          <w:rFonts w:ascii="Times New Roman" w:hAnsi="Times New Roman"/>
          <w:sz w:val="24"/>
          <w:szCs w:val="24"/>
        </w:rPr>
        <w:t>Untuk mengetahui</w:t>
      </w:r>
      <w:r>
        <w:rPr>
          <w:rFonts w:ascii="Times New Roman" w:hAnsi="Times New Roman"/>
          <w:sz w:val="24"/>
          <w:szCs w:val="24"/>
          <w:lang w:val="id-ID"/>
        </w:rPr>
        <w:t xml:space="preserve"> distribusi frekuensi</w:t>
      </w:r>
      <w:r w:rsidRPr="00975E35">
        <w:rPr>
          <w:rFonts w:ascii="Times New Roman" w:hAnsi="Times New Roman"/>
          <w:sz w:val="24"/>
          <w:szCs w:val="24"/>
        </w:rPr>
        <w:t xml:space="preserve"> perawatan diri pasien gangguan jiwa rawat jalan di Rumah Sakit Jiwa Provinsi Lampung.</w:t>
      </w:r>
    </w:p>
    <w:p w:rsidR="003871A0" w:rsidRDefault="003871A0" w:rsidP="003871A0">
      <w:pPr>
        <w:pStyle w:val="ListParagraph"/>
        <w:numPr>
          <w:ilvl w:val="1"/>
          <w:numId w:val="1"/>
        </w:numPr>
        <w:spacing w:after="0" w:line="480" w:lineRule="auto"/>
        <w:ind w:left="1134"/>
        <w:jc w:val="both"/>
        <w:rPr>
          <w:rFonts w:ascii="Times New Roman" w:hAnsi="Times New Roman"/>
          <w:sz w:val="24"/>
          <w:szCs w:val="24"/>
        </w:rPr>
      </w:pPr>
      <w:r w:rsidRPr="00975E35">
        <w:rPr>
          <w:rFonts w:ascii="Times New Roman" w:hAnsi="Times New Roman"/>
          <w:sz w:val="24"/>
          <w:szCs w:val="24"/>
        </w:rPr>
        <w:t>Untuk menganalisis hubungan dukungan keluarga dengan perawatan diri pada pasien gangguan jiwa rawat jalan di Rumah Sakit Jiwa Provinsi Lampun</w:t>
      </w:r>
      <w:r>
        <w:rPr>
          <w:rFonts w:ascii="Times New Roman" w:hAnsi="Times New Roman"/>
          <w:sz w:val="24"/>
          <w:szCs w:val="24"/>
        </w:rPr>
        <w:t>g</w:t>
      </w:r>
    </w:p>
    <w:p w:rsidR="003871A0" w:rsidRPr="00351F1A" w:rsidRDefault="003871A0" w:rsidP="003871A0">
      <w:pPr>
        <w:pStyle w:val="ListParagraph"/>
        <w:spacing w:after="0" w:line="480" w:lineRule="auto"/>
        <w:ind w:left="1134"/>
        <w:jc w:val="both"/>
        <w:rPr>
          <w:rFonts w:ascii="Times New Roman" w:hAnsi="Times New Roman"/>
          <w:sz w:val="24"/>
          <w:szCs w:val="24"/>
        </w:rPr>
      </w:pPr>
    </w:p>
    <w:p w:rsidR="003871A0" w:rsidRPr="002F4EED" w:rsidRDefault="003871A0" w:rsidP="003871A0">
      <w:pPr>
        <w:numPr>
          <w:ilvl w:val="0"/>
          <w:numId w:val="1"/>
        </w:numPr>
        <w:spacing w:after="0" w:line="480" w:lineRule="auto"/>
        <w:ind w:left="360"/>
        <w:jc w:val="both"/>
        <w:rPr>
          <w:rFonts w:ascii="Times New Roman" w:eastAsia="Calibri" w:hAnsi="Times New Roman" w:cs="Times New Roman"/>
          <w:b/>
          <w:sz w:val="24"/>
          <w:szCs w:val="24"/>
        </w:rPr>
      </w:pPr>
      <w:r w:rsidRPr="002F4EED">
        <w:rPr>
          <w:rFonts w:ascii="Times New Roman" w:eastAsia="Calibri" w:hAnsi="Times New Roman" w:cs="Times New Roman"/>
          <w:b/>
          <w:sz w:val="24"/>
          <w:szCs w:val="24"/>
        </w:rPr>
        <w:t>Manfaat penelitian</w:t>
      </w:r>
    </w:p>
    <w:p w:rsidR="003871A0" w:rsidRPr="002F4EED" w:rsidRDefault="003871A0" w:rsidP="003871A0">
      <w:pPr>
        <w:spacing w:after="0" w:line="480" w:lineRule="auto"/>
        <w:ind w:left="720" w:firstLine="491"/>
        <w:jc w:val="both"/>
        <w:rPr>
          <w:rFonts w:ascii="Times New Roman" w:eastAsia="Calibri" w:hAnsi="Times New Roman" w:cs="Times New Roman"/>
          <w:sz w:val="24"/>
          <w:szCs w:val="24"/>
        </w:rPr>
      </w:pPr>
      <w:r w:rsidRPr="002F4EED">
        <w:rPr>
          <w:rFonts w:ascii="Times New Roman" w:eastAsia="Calibri" w:hAnsi="Times New Roman" w:cs="Times New Roman"/>
          <w:sz w:val="24"/>
          <w:szCs w:val="24"/>
        </w:rPr>
        <w:t>Penelitian ini diharapkan dapat memberikan kemanfaatan, manfaat tersebut dapat dirasakan secara langsung maupun tidak langsung. Manfaat yang peneliti harapkan meliputi :</w:t>
      </w:r>
    </w:p>
    <w:p w:rsidR="003871A0" w:rsidRPr="002F4EED" w:rsidRDefault="003871A0" w:rsidP="003871A0">
      <w:pPr>
        <w:pStyle w:val="ListParagraph"/>
        <w:numPr>
          <w:ilvl w:val="3"/>
          <w:numId w:val="1"/>
        </w:numPr>
        <w:spacing w:after="0" w:line="480" w:lineRule="auto"/>
        <w:ind w:left="720"/>
        <w:jc w:val="both"/>
        <w:rPr>
          <w:rFonts w:ascii="Times New Roman" w:hAnsi="Times New Roman"/>
          <w:sz w:val="24"/>
          <w:szCs w:val="24"/>
        </w:rPr>
      </w:pPr>
      <w:r w:rsidRPr="002F4EED">
        <w:rPr>
          <w:rFonts w:ascii="Times New Roman" w:hAnsi="Times New Roman"/>
          <w:sz w:val="24"/>
          <w:szCs w:val="24"/>
        </w:rPr>
        <w:t xml:space="preserve">Bagi peneliti  </w:t>
      </w:r>
    </w:p>
    <w:p w:rsidR="003871A0" w:rsidRPr="002F4EED" w:rsidRDefault="003871A0" w:rsidP="003871A0">
      <w:pPr>
        <w:pStyle w:val="ListParagraph"/>
        <w:spacing w:after="0" w:line="480" w:lineRule="auto"/>
        <w:jc w:val="both"/>
        <w:rPr>
          <w:rFonts w:ascii="Times New Roman" w:hAnsi="Times New Roman"/>
          <w:sz w:val="24"/>
          <w:szCs w:val="24"/>
        </w:rPr>
      </w:pPr>
      <w:r w:rsidRPr="002F4EED">
        <w:rPr>
          <w:rFonts w:ascii="Times New Roman" w:hAnsi="Times New Roman"/>
          <w:sz w:val="24"/>
          <w:szCs w:val="24"/>
        </w:rPr>
        <w:t>Hasil penelitian ini dapat dijadikan sebagai sumber bagi peneliti dan dapat menjadi informasi kan pentingnya dukungan keluarga terhadap anggota keluarganya yang mengalami gangguan jiwa daam melakukan perawatan diri.</w:t>
      </w:r>
    </w:p>
    <w:p w:rsidR="003871A0" w:rsidRPr="002F4EED" w:rsidRDefault="003871A0" w:rsidP="003871A0">
      <w:pPr>
        <w:pStyle w:val="ListParagraph"/>
        <w:numPr>
          <w:ilvl w:val="3"/>
          <w:numId w:val="1"/>
        </w:numPr>
        <w:spacing w:after="0" w:line="480" w:lineRule="auto"/>
        <w:ind w:left="720"/>
        <w:jc w:val="both"/>
        <w:rPr>
          <w:rFonts w:ascii="Times New Roman" w:hAnsi="Times New Roman"/>
          <w:sz w:val="24"/>
          <w:szCs w:val="24"/>
        </w:rPr>
      </w:pPr>
      <w:r w:rsidRPr="002F4EED">
        <w:rPr>
          <w:rFonts w:ascii="Times New Roman" w:hAnsi="Times New Roman"/>
          <w:sz w:val="24"/>
          <w:szCs w:val="24"/>
        </w:rPr>
        <w:t xml:space="preserve">Bagi institusi pendidikan </w:t>
      </w:r>
    </w:p>
    <w:p w:rsidR="003871A0" w:rsidRPr="00975E35" w:rsidRDefault="003871A0" w:rsidP="003871A0">
      <w:pPr>
        <w:pStyle w:val="ListParagraph"/>
        <w:spacing w:after="0" w:line="480" w:lineRule="auto"/>
        <w:jc w:val="both"/>
        <w:rPr>
          <w:rFonts w:ascii="Times New Roman" w:hAnsi="Times New Roman"/>
          <w:sz w:val="24"/>
          <w:szCs w:val="24"/>
        </w:rPr>
      </w:pPr>
      <w:r w:rsidRPr="002F4EED">
        <w:rPr>
          <w:rFonts w:ascii="Times New Roman" w:hAnsi="Times New Roman"/>
          <w:sz w:val="24"/>
          <w:szCs w:val="24"/>
        </w:rPr>
        <w:t xml:space="preserve">Menambah ilmu keperawatan tentang dukungan keluarga, perawatan diri pasien gangguan jiwa dan untuk perawat pendidik khususnya bagi Mahasiswa Universitas Aisyah Provinsi Lampung untuk mengembangkan wawasan mahasiswa dalam melakukan </w:t>
      </w:r>
      <w:r w:rsidRPr="002F4EED">
        <w:rPr>
          <w:rFonts w:ascii="Times New Roman" w:hAnsi="Times New Roman"/>
          <w:sz w:val="24"/>
          <w:szCs w:val="24"/>
        </w:rPr>
        <w:lastRenderedPageBreak/>
        <w:t>asuhan keperawatan pada pasien gangguan jiwa khususnya pasien yang mengalami perawatan diri.</w:t>
      </w:r>
    </w:p>
    <w:p w:rsidR="003871A0" w:rsidRDefault="003871A0" w:rsidP="003871A0">
      <w:pPr>
        <w:rPr>
          <w:rFonts w:ascii="Times New Roman" w:eastAsia="Calibri" w:hAnsi="Times New Roman" w:cs="Times New Roman"/>
          <w:sz w:val="24"/>
          <w:szCs w:val="24"/>
        </w:rPr>
      </w:pPr>
      <w:r>
        <w:rPr>
          <w:rFonts w:ascii="Times New Roman" w:hAnsi="Times New Roman"/>
          <w:sz w:val="24"/>
          <w:szCs w:val="24"/>
        </w:rPr>
        <w:br w:type="page"/>
      </w:r>
    </w:p>
    <w:p w:rsidR="003871A0" w:rsidRDefault="003871A0" w:rsidP="003871A0">
      <w:pPr>
        <w:pStyle w:val="ListParagraph"/>
        <w:numPr>
          <w:ilvl w:val="3"/>
          <w:numId w:val="1"/>
        </w:numPr>
        <w:spacing w:after="0" w:line="480" w:lineRule="auto"/>
        <w:ind w:left="720"/>
        <w:jc w:val="both"/>
        <w:rPr>
          <w:rFonts w:ascii="Times New Roman" w:hAnsi="Times New Roman"/>
          <w:sz w:val="24"/>
          <w:szCs w:val="24"/>
        </w:rPr>
      </w:pPr>
      <w:r w:rsidRPr="002F4EED">
        <w:rPr>
          <w:rFonts w:ascii="Times New Roman" w:hAnsi="Times New Roman"/>
          <w:sz w:val="24"/>
          <w:szCs w:val="24"/>
        </w:rPr>
        <w:lastRenderedPageBreak/>
        <w:t>Bagi peneliti selanjutnya</w:t>
      </w:r>
    </w:p>
    <w:p w:rsidR="003871A0" w:rsidRDefault="003871A0" w:rsidP="003871A0">
      <w:pPr>
        <w:pStyle w:val="ListParagraph"/>
        <w:spacing w:after="0" w:line="480" w:lineRule="auto"/>
        <w:jc w:val="both"/>
        <w:rPr>
          <w:rFonts w:ascii="Times New Roman" w:hAnsi="Times New Roman"/>
          <w:sz w:val="24"/>
          <w:szCs w:val="24"/>
        </w:rPr>
      </w:pPr>
      <w:r w:rsidRPr="00975E35">
        <w:rPr>
          <w:rFonts w:ascii="Times New Roman" w:hAnsi="Times New Roman"/>
          <w:sz w:val="24"/>
          <w:szCs w:val="24"/>
        </w:rPr>
        <w:t>Diharapkan hasil penelitian ini dapat menjadi landasan dan bahan perbandingan dalam meningkatkan pengetahuan tentang orang yang mengalami gangguan jiwa.</w:t>
      </w:r>
    </w:p>
    <w:p w:rsidR="003871A0" w:rsidRPr="002F0A4E" w:rsidRDefault="003871A0" w:rsidP="003871A0">
      <w:pPr>
        <w:pStyle w:val="ListParagraph"/>
        <w:spacing w:after="0" w:line="480" w:lineRule="auto"/>
        <w:jc w:val="both"/>
        <w:rPr>
          <w:rStyle w:val="SubtleEmphasis"/>
          <w:rFonts w:ascii="Times New Roman" w:hAnsi="Times New Roman"/>
          <w:i w:val="0"/>
          <w:iCs w:val="0"/>
          <w:sz w:val="24"/>
          <w:szCs w:val="24"/>
        </w:rPr>
      </w:pPr>
    </w:p>
    <w:p w:rsidR="003871A0" w:rsidRPr="002F4EED" w:rsidRDefault="003871A0" w:rsidP="003871A0">
      <w:pPr>
        <w:pStyle w:val="ListParagraph"/>
        <w:numPr>
          <w:ilvl w:val="0"/>
          <w:numId w:val="1"/>
        </w:numPr>
        <w:spacing w:after="0" w:line="480" w:lineRule="auto"/>
        <w:ind w:left="360"/>
        <w:jc w:val="both"/>
        <w:rPr>
          <w:rFonts w:ascii="Times New Roman" w:hAnsi="Times New Roman"/>
          <w:b/>
          <w:sz w:val="24"/>
          <w:szCs w:val="24"/>
        </w:rPr>
      </w:pPr>
      <w:r w:rsidRPr="002F4EED">
        <w:rPr>
          <w:rFonts w:ascii="Times New Roman" w:hAnsi="Times New Roman"/>
          <w:b/>
          <w:sz w:val="24"/>
          <w:szCs w:val="24"/>
        </w:rPr>
        <w:t>Ruang lingkup</w:t>
      </w:r>
    </w:p>
    <w:p w:rsidR="003871A0" w:rsidRPr="002F4EED" w:rsidRDefault="003871A0" w:rsidP="003871A0">
      <w:pPr>
        <w:spacing w:after="0" w:line="480" w:lineRule="auto"/>
        <w:ind w:left="360" w:firstLine="491"/>
        <w:jc w:val="both"/>
        <w:rPr>
          <w:rFonts w:ascii="Times New Roman" w:hAnsi="Times New Roman"/>
          <w:sz w:val="24"/>
          <w:szCs w:val="24"/>
        </w:rPr>
      </w:pPr>
      <w:r w:rsidRPr="002F4EED">
        <w:rPr>
          <w:rFonts w:ascii="Times New Roman" w:hAnsi="Times New Roman"/>
          <w:sz w:val="24"/>
          <w:szCs w:val="24"/>
        </w:rPr>
        <w:t xml:space="preserve">Penelitian ini </w:t>
      </w:r>
      <w:r w:rsidRPr="002F0A4E">
        <w:rPr>
          <w:rFonts w:ascii="Times New Roman" w:hAnsi="Times New Roman" w:cs="Times New Roman"/>
          <w:sz w:val="24"/>
          <w:szCs w:val="24"/>
        </w:rPr>
        <w:t>berjudul</w:t>
      </w:r>
      <w:r w:rsidRPr="002F4EED">
        <w:rPr>
          <w:rFonts w:ascii="Times New Roman" w:hAnsi="Times New Roman"/>
          <w:sz w:val="24"/>
          <w:szCs w:val="24"/>
        </w:rPr>
        <w:t xml:space="preserve"> Hubungan Dukungan Keluarga Dengan Perawatan Diri Pada Pasien Gangguan Jiwa Rawat Jalan Di Rumah Sakit Jiwa Provinsi Lampung.Hal ini perlu dilakukan penelitian karena dukungan keluarga berperan peting dalam perawatan diri pasien ganguan jiwa.</w:t>
      </w:r>
    </w:p>
    <w:p w:rsidR="00765EA0" w:rsidRDefault="00765EA0"/>
    <w:sectPr w:rsidR="00765EA0" w:rsidSect="00765E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6A" w:rsidRDefault="003871A0">
    <w:pPr>
      <w:pStyle w:val="Footer"/>
      <w:jc w:val="center"/>
    </w:pPr>
  </w:p>
  <w:p w:rsidR="001D4C6A" w:rsidRDefault="00387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780805422"/>
      <w:docPartObj>
        <w:docPartGallery w:val="Page Numbers (Bottom of Page)"/>
        <w:docPartUnique/>
      </w:docPartObj>
    </w:sdtPr>
    <w:sdtEndPr>
      <w:rPr>
        <w:noProof/>
      </w:rPr>
    </w:sdtEndPr>
    <w:sdtContent>
      <w:p w:rsidR="001D4C6A" w:rsidRPr="00A61887" w:rsidRDefault="003871A0">
        <w:pPr>
          <w:pStyle w:val="Footer"/>
          <w:jc w:val="center"/>
          <w:rPr>
            <w:rFonts w:asciiTheme="majorBidi" w:hAnsiTheme="majorBidi" w:cstheme="majorBidi"/>
          </w:rPr>
        </w:pPr>
        <w:r w:rsidRPr="00A61887">
          <w:rPr>
            <w:rFonts w:asciiTheme="majorBidi" w:hAnsiTheme="majorBidi" w:cstheme="majorBidi"/>
          </w:rPr>
          <w:fldChar w:fldCharType="begin"/>
        </w:r>
        <w:r w:rsidRPr="00A61887">
          <w:rPr>
            <w:rFonts w:asciiTheme="majorBidi" w:hAnsiTheme="majorBidi" w:cstheme="majorBidi"/>
          </w:rPr>
          <w:instrText xml:space="preserve"> PAGE   \* MERGEFORMAT </w:instrText>
        </w:r>
        <w:r w:rsidRPr="00A61887">
          <w:rPr>
            <w:rFonts w:asciiTheme="majorBidi" w:hAnsiTheme="majorBidi" w:cstheme="majorBidi"/>
          </w:rPr>
          <w:fldChar w:fldCharType="separate"/>
        </w:r>
        <w:r>
          <w:rPr>
            <w:rFonts w:asciiTheme="majorBidi" w:hAnsiTheme="majorBidi" w:cstheme="majorBidi"/>
            <w:noProof/>
          </w:rPr>
          <w:t>1</w:t>
        </w:r>
        <w:r w:rsidRPr="00A61887">
          <w:rPr>
            <w:rFonts w:asciiTheme="majorBidi" w:hAnsiTheme="majorBidi" w:cstheme="majorBidi"/>
            <w:noProof/>
          </w:rPr>
          <w:fldChar w:fldCharType="end"/>
        </w:r>
      </w:p>
    </w:sdtContent>
  </w:sdt>
  <w:p w:rsidR="001D4C6A" w:rsidRDefault="003871A0" w:rsidP="00A61887">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382011"/>
      <w:docPartObj>
        <w:docPartGallery w:val="Page Numbers (Top of Page)"/>
        <w:docPartUnique/>
      </w:docPartObj>
    </w:sdtPr>
    <w:sdtEndPr>
      <w:rPr>
        <w:noProof/>
      </w:rPr>
    </w:sdtEndPr>
    <w:sdtContent>
      <w:p w:rsidR="001D4C6A" w:rsidRDefault="003871A0">
        <w:pPr>
          <w:pStyle w:val="Header"/>
          <w:jc w:val="right"/>
        </w:pPr>
        <w:r>
          <w:fldChar w:fldCharType="begin"/>
        </w:r>
        <w:r>
          <w:instrText xml:space="preserve"> PAGE   \* MERGEFORMAT </w:instrText>
        </w:r>
        <w:r>
          <w:fldChar w:fldCharType="separate"/>
        </w:r>
        <w:r>
          <w:rPr>
            <w:noProof/>
          </w:rPr>
          <w:t>xvi</w:t>
        </w:r>
        <w:r>
          <w:rPr>
            <w:noProof/>
          </w:rPr>
          <w:fldChar w:fldCharType="end"/>
        </w:r>
      </w:p>
    </w:sdtContent>
  </w:sdt>
  <w:p w:rsidR="001D4C6A" w:rsidRDefault="003871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774053"/>
      <w:docPartObj>
        <w:docPartGallery w:val="Page Numbers (Top of Page)"/>
        <w:docPartUnique/>
      </w:docPartObj>
    </w:sdtPr>
    <w:sdtEndPr>
      <w:rPr>
        <w:rFonts w:asciiTheme="majorBidi" w:hAnsiTheme="majorBidi" w:cstheme="majorBidi"/>
        <w:noProof/>
      </w:rPr>
    </w:sdtEndPr>
    <w:sdtContent>
      <w:p w:rsidR="001D4C6A" w:rsidRPr="00A61887" w:rsidRDefault="003871A0">
        <w:pPr>
          <w:pStyle w:val="Header"/>
          <w:jc w:val="center"/>
          <w:rPr>
            <w:rFonts w:asciiTheme="majorBidi" w:hAnsiTheme="majorBidi" w:cstheme="majorBidi"/>
          </w:rPr>
        </w:pPr>
        <w:r>
          <w:ptab w:relativeTo="margin" w:alignment="right" w:leader="none"/>
        </w:r>
        <w:r w:rsidRPr="00A61887">
          <w:rPr>
            <w:rFonts w:asciiTheme="majorBidi" w:hAnsiTheme="majorBidi" w:cstheme="majorBidi"/>
          </w:rPr>
          <w:fldChar w:fldCharType="begin"/>
        </w:r>
        <w:r w:rsidRPr="00A61887">
          <w:rPr>
            <w:rFonts w:asciiTheme="majorBidi" w:hAnsiTheme="majorBidi" w:cstheme="majorBidi"/>
          </w:rPr>
          <w:instrText xml:space="preserve"> PAGE   \* MERGEFORMAT </w:instrText>
        </w:r>
        <w:r w:rsidRPr="00A61887">
          <w:rPr>
            <w:rFonts w:asciiTheme="majorBidi" w:hAnsiTheme="majorBidi" w:cstheme="majorBidi"/>
          </w:rPr>
          <w:fldChar w:fldCharType="separate"/>
        </w:r>
        <w:r>
          <w:rPr>
            <w:rFonts w:asciiTheme="majorBidi" w:hAnsiTheme="majorBidi" w:cstheme="majorBidi"/>
            <w:noProof/>
          </w:rPr>
          <w:t>9</w:t>
        </w:r>
        <w:r w:rsidRPr="00A61887">
          <w:rPr>
            <w:rFonts w:asciiTheme="majorBidi" w:hAnsiTheme="majorBidi" w:cstheme="majorBidi"/>
            <w:noProof/>
          </w:rPr>
          <w:fldChar w:fldCharType="end"/>
        </w:r>
      </w:p>
    </w:sdtContent>
  </w:sdt>
  <w:p w:rsidR="001D4C6A" w:rsidRDefault="003871A0" w:rsidP="00A61887">
    <w:pPr>
      <w:pStyle w:val="Header"/>
      <w:tabs>
        <w:tab w:val="left" w:pos="5023"/>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6A" w:rsidRDefault="003871A0" w:rsidP="00A61887">
    <w:pPr>
      <w:pStyle w:val="Header"/>
      <w:jc w:val="right"/>
    </w:pPr>
  </w:p>
  <w:p w:rsidR="001D4C6A" w:rsidRDefault="003871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952A5"/>
    <w:multiLevelType w:val="hybridMultilevel"/>
    <w:tmpl w:val="601E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B482F"/>
    <w:multiLevelType w:val="hybridMultilevel"/>
    <w:tmpl w:val="D5EA08C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3871A0"/>
    <w:rsid w:val="003871A0"/>
    <w:rsid w:val="00765E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A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1A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aliases w:val="UGEX'Z"/>
    <w:basedOn w:val="Normal"/>
    <w:link w:val="ListParagraphChar"/>
    <w:uiPriority w:val="34"/>
    <w:qFormat/>
    <w:rsid w:val="003871A0"/>
    <w:pPr>
      <w:ind w:left="720"/>
      <w:contextualSpacing/>
    </w:pPr>
  </w:style>
  <w:style w:type="character" w:customStyle="1" w:styleId="ListParagraphChar">
    <w:name w:val="List Paragraph Char"/>
    <w:aliases w:val="UGEX'Z Char"/>
    <w:link w:val="ListParagraph"/>
    <w:uiPriority w:val="34"/>
    <w:locked/>
    <w:rsid w:val="003871A0"/>
    <w:rPr>
      <w:rFonts w:eastAsiaTheme="minorEastAsia"/>
    </w:rPr>
  </w:style>
  <w:style w:type="paragraph" w:styleId="Header">
    <w:name w:val="header"/>
    <w:basedOn w:val="Normal"/>
    <w:link w:val="HeaderChar"/>
    <w:uiPriority w:val="99"/>
    <w:unhideWhenUsed/>
    <w:rsid w:val="0038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1A0"/>
    <w:rPr>
      <w:rFonts w:eastAsiaTheme="minorEastAsia"/>
    </w:rPr>
  </w:style>
  <w:style w:type="paragraph" w:styleId="Footer">
    <w:name w:val="footer"/>
    <w:basedOn w:val="Normal"/>
    <w:link w:val="FooterChar"/>
    <w:uiPriority w:val="99"/>
    <w:unhideWhenUsed/>
    <w:rsid w:val="0038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1A0"/>
    <w:rPr>
      <w:rFonts w:eastAsiaTheme="minorEastAsia"/>
    </w:rPr>
  </w:style>
  <w:style w:type="character" w:styleId="SubtleEmphasis">
    <w:name w:val="Subtle Emphasis"/>
    <w:uiPriority w:val="19"/>
    <w:qFormat/>
    <w:rsid w:val="003871A0"/>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2021-02-19T04:27:00Z</dcterms:created>
  <dcterms:modified xsi:type="dcterms:W3CDTF">2021-02-19T04:28:00Z</dcterms:modified>
</cp:coreProperties>
</file>