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Default Extension="png" ContentType="image/png"/>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EA" w:rsidRDefault="00C53CEA" w:rsidP="00C53CEA">
      <w:pPr>
        <w:pStyle w:val="Heading3"/>
        <w:ind w:left="1210" w:right="745"/>
        <w:jc w:val="center"/>
      </w:pPr>
      <w:r>
        <w:t>BAB II</w:t>
      </w:r>
    </w:p>
    <w:p w:rsidR="00C53CEA" w:rsidRDefault="00C53CEA" w:rsidP="00C53CEA">
      <w:pPr>
        <w:pStyle w:val="BodyText"/>
        <w:rPr>
          <w:b/>
          <w:sz w:val="26"/>
        </w:rPr>
      </w:pPr>
    </w:p>
    <w:p w:rsidR="00C53CEA" w:rsidRDefault="00C53CEA" w:rsidP="00C53CEA">
      <w:pPr>
        <w:spacing w:before="177"/>
        <w:ind w:left="1207" w:right="745"/>
        <w:jc w:val="center"/>
        <w:rPr>
          <w:b/>
          <w:sz w:val="24"/>
        </w:rPr>
      </w:pPr>
      <w:r>
        <w:rPr>
          <w:b/>
          <w:sz w:val="24"/>
        </w:rPr>
        <w:t>TINJAUAN PUSTAKA</w:t>
      </w:r>
    </w:p>
    <w:p w:rsidR="00C53CEA" w:rsidRDefault="00C53CEA" w:rsidP="00C53CEA">
      <w:pPr>
        <w:pStyle w:val="BodyText"/>
        <w:spacing w:before="2"/>
        <w:rPr>
          <w:b/>
          <w:sz w:val="16"/>
        </w:rPr>
      </w:pPr>
    </w:p>
    <w:p w:rsidR="00C53CEA" w:rsidRDefault="00C53CEA" w:rsidP="00C53CEA">
      <w:pPr>
        <w:pStyle w:val="ListParagraph"/>
        <w:numPr>
          <w:ilvl w:val="0"/>
          <w:numId w:val="6"/>
        </w:numPr>
        <w:tabs>
          <w:tab w:val="left" w:pos="1016"/>
        </w:tabs>
        <w:spacing w:before="90"/>
        <w:rPr>
          <w:b/>
          <w:sz w:val="24"/>
        </w:rPr>
      </w:pPr>
      <w:r>
        <w:rPr>
          <w:b/>
          <w:sz w:val="24"/>
        </w:rPr>
        <w:t>Landasan</w:t>
      </w:r>
      <w:r>
        <w:rPr>
          <w:b/>
          <w:spacing w:val="-1"/>
          <w:sz w:val="24"/>
        </w:rPr>
        <w:t xml:space="preserve"> </w:t>
      </w:r>
      <w:r>
        <w:rPr>
          <w:b/>
          <w:sz w:val="24"/>
        </w:rPr>
        <w:t>Teori</w:t>
      </w:r>
    </w:p>
    <w:p w:rsidR="00C53CEA" w:rsidRDefault="00C53CEA" w:rsidP="00C53CEA">
      <w:pPr>
        <w:pStyle w:val="BodyText"/>
        <w:rPr>
          <w:b/>
        </w:rPr>
      </w:pPr>
    </w:p>
    <w:p w:rsidR="00C53CEA" w:rsidRDefault="00C53CEA" w:rsidP="00C53CEA">
      <w:pPr>
        <w:pStyle w:val="ListParagraph"/>
        <w:numPr>
          <w:ilvl w:val="1"/>
          <w:numId w:val="6"/>
        </w:numPr>
        <w:tabs>
          <w:tab w:val="left" w:pos="1441"/>
        </w:tabs>
        <w:ind w:hanging="426"/>
        <w:jc w:val="both"/>
        <w:rPr>
          <w:b/>
          <w:sz w:val="24"/>
        </w:rPr>
      </w:pPr>
      <w:r>
        <w:rPr>
          <w:b/>
          <w:sz w:val="24"/>
        </w:rPr>
        <w:t>Definisi</w:t>
      </w:r>
      <w:r>
        <w:rPr>
          <w:b/>
          <w:spacing w:val="1"/>
          <w:sz w:val="24"/>
        </w:rPr>
        <w:t xml:space="preserve"> </w:t>
      </w:r>
      <w:r>
        <w:rPr>
          <w:b/>
          <w:sz w:val="24"/>
        </w:rPr>
        <w:t>Hipertensi</w:t>
      </w:r>
    </w:p>
    <w:p w:rsidR="00C53CEA" w:rsidRDefault="00C53CEA" w:rsidP="00C53CEA">
      <w:pPr>
        <w:pStyle w:val="BodyText"/>
        <w:spacing w:before="6"/>
        <w:rPr>
          <w:b/>
          <w:sz w:val="23"/>
        </w:rPr>
      </w:pPr>
    </w:p>
    <w:p w:rsidR="00C53CEA" w:rsidRDefault="00C53CEA" w:rsidP="00C53CEA">
      <w:pPr>
        <w:pStyle w:val="BodyText"/>
        <w:spacing w:line="480" w:lineRule="auto"/>
        <w:ind w:left="1440" w:right="120" w:firstLine="283"/>
        <w:jc w:val="both"/>
      </w:pPr>
      <w:r>
        <w:t>Hipertensi atau tekanan darah tinggi adalah suatu peningkatan abnormal tekanan darah dalam pembuluh darah arteri yang mengangkut darah dari jantung dan memompa keseluruh jaringan dan organ–organ tubuh secara terus–menerus lebih dari suatu periode (Irianto, 2014). Hal ini terjadi bila arteriol–arteriol konstriksi. Konstriksi arterioli membuat darah sulit mengalir dan meningkatkan tekanan melawan dinding arteri. Hipertensi menambah beban kerja jantung dan arteri yang bila berlanjut dapat menimbulkan kerusakan jantung dan pembuluh darah (Udjianti, 2010).</w:t>
      </w:r>
    </w:p>
    <w:p w:rsidR="00C53CEA" w:rsidRDefault="00C53CEA" w:rsidP="00C53CEA">
      <w:pPr>
        <w:pStyle w:val="BodyText"/>
        <w:spacing w:before="2" w:line="480" w:lineRule="auto"/>
        <w:ind w:left="1440" w:right="119" w:firstLine="283"/>
        <w:jc w:val="both"/>
      </w:pPr>
      <w:r>
        <w:t>Hipertensi dapat didifinisikan sebagai tekanan darah persisten dimana tekanan sistoliknya diatas 140 mmHg dan tekanan diastoliknya di atas 90 mmHg (Syamsudin, 2011). Populasi manula, hipertensi didefinisikan sebagai tekanan darah sistolik 160 mmHg dan tekanan darah diastolik 90 mmHg (Smeltzer dan Bare, 2002). Hipertensi merupakan penyebab utama gagal jantung, stroke, infak miokard, diabetes dan gagal ginjal (Corwin, 2009). Hipertensi disebut juga sebagai “pembunuh diam–diam” karena orang dengan hipertensi sering tidak menampakan gejala, Institut Nasional</w:t>
      </w:r>
      <w:r>
        <w:rPr>
          <w:spacing w:val="36"/>
        </w:rPr>
        <w:t xml:space="preserve"> </w:t>
      </w:r>
      <w:r>
        <w:t>Jantung,</w:t>
      </w:r>
      <w:r>
        <w:rPr>
          <w:spacing w:val="37"/>
        </w:rPr>
        <w:t xml:space="preserve"> </w:t>
      </w:r>
      <w:r>
        <w:t>Paru</w:t>
      </w:r>
      <w:r>
        <w:rPr>
          <w:spacing w:val="38"/>
        </w:rPr>
        <w:t xml:space="preserve"> </w:t>
      </w:r>
      <w:r>
        <w:t>dan</w:t>
      </w:r>
      <w:r>
        <w:rPr>
          <w:spacing w:val="37"/>
        </w:rPr>
        <w:t xml:space="preserve"> </w:t>
      </w:r>
      <w:r>
        <w:t>Darah</w:t>
      </w:r>
      <w:r>
        <w:rPr>
          <w:spacing w:val="37"/>
        </w:rPr>
        <w:t xml:space="preserve"> </w:t>
      </w:r>
      <w:r>
        <w:t>memperkirakan</w:t>
      </w:r>
      <w:r>
        <w:rPr>
          <w:spacing w:val="37"/>
        </w:rPr>
        <w:t xml:space="preserve"> </w:t>
      </w:r>
      <w:r>
        <w:t>separuh</w:t>
      </w:r>
      <w:r>
        <w:rPr>
          <w:spacing w:val="36"/>
        </w:rPr>
        <w:t xml:space="preserve"> </w:t>
      </w:r>
      <w:r>
        <w:t>orang</w:t>
      </w:r>
      <w:r>
        <w:rPr>
          <w:spacing w:val="38"/>
        </w:rPr>
        <w:t xml:space="preserve"> </w:t>
      </w:r>
      <w:r>
        <w:t>yang</w:t>
      </w:r>
    </w:p>
    <w:p w:rsidR="00C53CEA" w:rsidRDefault="00C53CEA" w:rsidP="00C53CEA">
      <w:pPr>
        <w:pStyle w:val="BodyText"/>
        <w:rPr>
          <w:sz w:val="20"/>
        </w:rPr>
      </w:pPr>
    </w:p>
    <w:p w:rsidR="00C53CEA" w:rsidRDefault="00C53CEA" w:rsidP="00C53CEA">
      <w:pPr>
        <w:pStyle w:val="BodyText"/>
        <w:spacing w:before="6"/>
        <w:rPr>
          <w:sz w:val="25"/>
        </w:rPr>
      </w:pPr>
    </w:p>
    <w:p w:rsidR="00C53CEA" w:rsidRDefault="00C53CEA" w:rsidP="00C53CEA">
      <w:pPr>
        <w:spacing w:before="56"/>
        <w:ind w:left="465"/>
        <w:jc w:val="center"/>
        <w:rPr>
          <w:rFonts w:ascii="Calibri"/>
        </w:rPr>
      </w:pPr>
      <w:r>
        <w:rPr>
          <w:rFonts w:ascii="Calibri"/>
        </w:rPr>
        <w:t>8</w:t>
      </w:r>
    </w:p>
    <w:p w:rsidR="00C53CEA" w:rsidRDefault="00C53CEA" w:rsidP="00C53CEA">
      <w:pPr>
        <w:jc w:val="center"/>
        <w:rPr>
          <w:rFonts w:ascii="Calibri"/>
        </w:rPr>
        <w:sectPr w:rsidR="00C53CEA">
          <w:headerReference w:type="default" r:id="rId5"/>
          <w:footerReference w:type="default" r:id="rId6"/>
          <w:pgSz w:w="11910" w:h="16450"/>
          <w:pgMar w:top="1560" w:right="1577" w:bottom="280" w:left="1680" w:header="0" w:footer="0" w:gutter="0"/>
          <w:cols w:space="720"/>
        </w:sectPr>
      </w:pPr>
    </w:p>
    <w:p w:rsidR="00C53CEA" w:rsidRDefault="00C53CEA" w:rsidP="00C53CEA">
      <w:pPr>
        <w:pStyle w:val="BodyText"/>
        <w:rPr>
          <w:rFonts w:ascii="Calibri"/>
          <w:sz w:val="20"/>
        </w:rPr>
      </w:pPr>
    </w:p>
    <w:p w:rsidR="00C53CEA" w:rsidRDefault="00C53CEA" w:rsidP="00C53CEA">
      <w:pPr>
        <w:pStyle w:val="BodyText"/>
        <w:rPr>
          <w:rFonts w:ascii="Calibri"/>
          <w:sz w:val="20"/>
        </w:rPr>
      </w:pPr>
    </w:p>
    <w:p w:rsidR="00C53CEA" w:rsidRDefault="00C53CEA" w:rsidP="00C53CEA">
      <w:pPr>
        <w:pStyle w:val="BodyText"/>
        <w:spacing w:before="212" w:line="480" w:lineRule="auto"/>
        <w:ind w:left="1440" w:right="121"/>
        <w:jc w:val="both"/>
      </w:pPr>
      <w:r>
        <w:t>menderita hipertensi tidak sadar akan kondisinya. Penyakit hipertensi ini diderita, tekanan darah pasien harus dipantau dengan interval teratur karena hipertensi merupakan kondisi seumur hidup (Smeltzer dan Bare, 2002).</w:t>
      </w:r>
    </w:p>
    <w:p w:rsidR="00C53CEA" w:rsidRDefault="00C53CEA" w:rsidP="00C53CEA">
      <w:pPr>
        <w:pStyle w:val="Heading3"/>
        <w:numPr>
          <w:ilvl w:val="2"/>
          <w:numId w:val="6"/>
        </w:numPr>
        <w:tabs>
          <w:tab w:val="left" w:pos="1866"/>
        </w:tabs>
        <w:spacing w:before="5"/>
        <w:jc w:val="both"/>
      </w:pPr>
      <w:r>
        <w:t>Klasifikasi</w:t>
      </w:r>
      <w:r>
        <w:rPr>
          <w:spacing w:val="-3"/>
        </w:rPr>
        <w:t xml:space="preserve"> </w:t>
      </w:r>
      <w:r>
        <w:t>Hipertensi</w:t>
      </w:r>
    </w:p>
    <w:p w:rsidR="00C53CEA" w:rsidRDefault="00C53CEA" w:rsidP="00C53CEA">
      <w:pPr>
        <w:pStyle w:val="BodyText"/>
        <w:spacing w:before="7"/>
        <w:rPr>
          <w:b/>
          <w:sz w:val="23"/>
        </w:rPr>
      </w:pPr>
    </w:p>
    <w:p w:rsidR="00C53CEA" w:rsidRDefault="00C53CEA" w:rsidP="00C53CEA">
      <w:pPr>
        <w:pStyle w:val="BodyText"/>
        <w:spacing w:line="480" w:lineRule="auto"/>
        <w:ind w:left="1865" w:right="121" w:firstLine="283"/>
        <w:jc w:val="both"/>
      </w:pPr>
      <w:r>
        <w:t>Menurut WHO (2013), batas normal tekanan darah adalah tekanan darah sistolik kurang dari 120 mmHg dan tekanan darah diastolik kurang dari 80 mmHg. Seseorang yang dikatakan hipertensi bila tekanan darah sistolik lebih dari 140 mmHg dan tekanan diastolik lebih dari 90</w:t>
      </w:r>
      <w:r>
        <w:rPr>
          <w:spacing w:val="-1"/>
        </w:rPr>
        <w:t xml:space="preserve"> </w:t>
      </w:r>
      <w:r>
        <w:t>mmHg.</w:t>
      </w:r>
    </w:p>
    <w:p w:rsidR="00C53CEA" w:rsidRDefault="00C53CEA" w:rsidP="00C53CEA">
      <w:pPr>
        <w:pStyle w:val="BodyText"/>
        <w:spacing w:line="480" w:lineRule="auto"/>
        <w:ind w:left="1865" w:right="121" w:firstLine="283"/>
        <w:jc w:val="both"/>
      </w:pPr>
      <w:r>
        <w:t>Klasifikasi hipertensi berdasarkan tekanan darah sistolik dan tekanan darah diastolik dibagi menjadi empat klasifikasi, klasifikasi tersebut dapat dilihat pada</w:t>
      </w:r>
    </w:p>
    <w:p w:rsidR="00C53CEA" w:rsidRDefault="00C53CEA" w:rsidP="00C53CEA">
      <w:pPr>
        <w:spacing w:before="7"/>
        <w:ind w:left="2484" w:right="745"/>
        <w:jc w:val="center"/>
        <w:rPr>
          <w:b/>
          <w:sz w:val="20"/>
        </w:rPr>
      </w:pPr>
      <w:r>
        <w:rPr>
          <w:b/>
          <w:sz w:val="20"/>
        </w:rPr>
        <w:t>Tabel 2.1.</w:t>
      </w:r>
    </w:p>
    <w:p w:rsidR="00C53CEA" w:rsidRDefault="00C53CEA" w:rsidP="00C53CEA">
      <w:pPr>
        <w:spacing w:before="137"/>
        <w:ind w:left="2489" w:right="745"/>
        <w:jc w:val="center"/>
        <w:rPr>
          <w:b/>
          <w:sz w:val="20"/>
        </w:rPr>
      </w:pPr>
      <w:r>
        <w:rPr>
          <w:b/>
          <w:sz w:val="20"/>
        </w:rPr>
        <w:t>Klasifikasi Berdasarkan Tekanan Darah Sistolik Dan Diastolik</w:t>
      </w:r>
    </w:p>
    <w:p w:rsidR="00C53CEA" w:rsidRDefault="00C53CEA" w:rsidP="00C53CEA">
      <w:pPr>
        <w:pStyle w:val="BodyText"/>
        <w:rPr>
          <w:b/>
          <w:sz w:val="20"/>
        </w:rPr>
      </w:pPr>
    </w:p>
    <w:p w:rsidR="00C53CEA" w:rsidRDefault="00C53CEA" w:rsidP="00C53CEA">
      <w:pPr>
        <w:pStyle w:val="BodyText"/>
        <w:spacing w:before="2"/>
        <w:rPr>
          <w:b/>
          <w:sz w:val="12"/>
        </w:rPr>
      </w:pPr>
    </w:p>
    <w:tbl>
      <w:tblPr>
        <w:tblW w:w="0" w:type="auto"/>
        <w:tblInd w:w="1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9"/>
        <w:gridCol w:w="2554"/>
        <w:gridCol w:w="2410"/>
      </w:tblGrid>
      <w:tr w:rsidR="00C53CEA" w:rsidTr="00C122B2">
        <w:trPr>
          <w:trHeight w:val="460"/>
        </w:trPr>
        <w:tc>
          <w:tcPr>
            <w:tcW w:w="1699" w:type="dxa"/>
          </w:tcPr>
          <w:p w:rsidR="00C53CEA" w:rsidRDefault="00C53CEA" w:rsidP="00C122B2">
            <w:pPr>
              <w:pStyle w:val="TableParagraph"/>
              <w:ind w:left="472"/>
              <w:rPr>
                <w:rFonts w:ascii="Times New Roman"/>
                <w:b/>
                <w:sz w:val="20"/>
              </w:rPr>
            </w:pPr>
            <w:r>
              <w:rPr>
                <w:rFonts w:ascii="Times New Roman"/>
                <w:b/>
                <w:sz w:val="20"/>
              </w:rPr>
              <w:t>Kategori</w:t>
            </w:r>
          </w:p>
        </w:tc>
        <w:tc>
          <w:tcPr>
            <w:tcW w:w="2554" w:type="dxa"/>
          </w:tcPr>
          <w:p w:rsidR="00C53CEA" w:rsidRDefault="00C53CEA" w:rsidP="00C122B2">
            <w:pPr>
              <w:pStyle w:val="TableParagraph"/>
              <w:spacing w:line="230" w:lineRule="atLeast"/>
              <w:ind w:left="914" w:right="232" w:hanging="656"/>
              <w:rPr>
                <w:rFonts w:ascii="Times New Roman"/>
                <w:b/>
                <w:sz w:val="20"/>
              </w:rPr>
            </w:pPr>
            <w:r>
              <w:rPr>
                <w:rFonts w:ascii="Times New Roman"/>
                <w:b/>
                <w:sz w:val="20"/>
              </w:rPr>
              <w:t>Tekanan Darah Sistolik (mmHg)</w:t>
            </w:r>
          </w:p>
        </w:tc>
        <w:tc>
          <w:tcPr>
            <w:tcW w:w="2410" w:type="dxa"/>
          </w:tcPr>
          <w:p w:rsidR="00C53CEA" w:rsidRDefault="00C53CEA" w:rsidP="00C122B2">
            <w:pPr>
              <w:pStyle w:val="TableParagraph"/>
              <w:spacing w:line="230" w:lineRule="atLeast"/>
              <w:ind w:left="843" w:right="157" w:hanging="654"/>
              <w:rPr>
                <w:rFonts w:ascii="Times New Roman"/>
                <w:b/>
                <w:sz w:val="20"/>
              </w:rPr>
            </w:pPr>
            <w:r>
              <w:rPr>
                <w:rFonts w:ascii="Times New Roman"/>
                <w:b/>
                <w:sz w:val="20"/>
              </w:rPr>
              <w:t>Tekanan Darah Sistolik (mmHg)</w:t>
            </w:r>
          </w:p>
        </w:tc>
      </w:tr>
      <w:tr w:rsidR="00C53CEA" w:rsidTr="00C122B2">
        <w:trPr>
          <w:trHeight w:val="230"/>
        </w:trPr>
        <w:tc>
          <w:tcPr>
            <w:tcW w:w="1699" w:type="dxa"/>
          </w:tcPr>
          <w:p w:rsidR="00C53CEA" w:rsidRDefault="00C53CEA" w:rsidP="00C122B2">
            <w:pPr>
              <w:pStyle w:val="TableParagraph"/>
              <w:spacing w:line="210" w:lineRule="exact"/>
              <w:ind w:left="107"/>
              <w:rPr>
                <w:rFonts w:ascii="Times New Roman"/>
                <w:sz w:val="20"/>
              </w:rPr>
            </w:pPr>
            <w:r>
              <w:rPr>
                <w:rFonts w:ascii="Times New Roman"/>
                <w:sz w:val="20"/>
              </w:rPr>
              <w:t>Normal</w:t>
            </w:r>
          </w:p>
        </w:tc>
        <w:tc>
          <w:tcPr>
            <w:tcW w:w="2554" w:type="dxa"/>
          </w:tcPr>
          <w:p w:rsidR="00C53CEA" w:rsidRDefault="00C53CEA" w:rsidP="00C122B2">
            <w:pPr>
              <w:pStyle w:val="TableParagraph"/>
              <w:spacing w:line="210" w:lineRule="exact"/>
              <w:ind w:left="107"/>
              <w:rPr>
                <w:rFonts w:ascii="Times New Roman"/>
                <w:sz w:val="20"/>
              </w:rPr>
            </w:pPr>
            <w:r>
              <w:rPr>
                <w:rFonts w:ascii="Times New Roman"/>
                <w:sz w:val="20"/>
              </w:rPr>
              <w:t>&lt; 120 mmHg</w:t>
            </w:r>
          </w:p>
        </w:tc>
        <w:tc>
          <w:tcPr>
            <w:tcW w:w="2410" w:type="dxa"/>
          </w:tcPr>
          <w:p w:rsidR="00C53CEA" w:rsidRDefault="00C53CEA" w:rsidP="00C122B2">
            <w:pPr>
              <w:pStyle w:val="TableParagraph"/>
              <w:spacing w:line="210" w:lineRule="exact"/>
              <w:ind w:left="108"/>
              <w:rPr>
                <w:rFonts w:ascii="Times New Roman"/>
                <w:sz w:val="20"/>
              </w:rPr>
            </w:pPr>
            <w:r>
              <w:rPr>
                <w:rFonts w:ascii="Times New Roman"/>
                <w:sz w:val="20"/>
              </w:rPr>
              <w:t>&lt; 80 mmHg</w:t>
            </w:r>
          </w:p>
        </w:tc>
      </w:tr>
      <w:tr w:rsidR="00C53CEA" w:rsidTr="00C122B2">
        <w:trPr>
          <w:trHeight w:val="229"/>
        </w:trPr>
        <w:tc>
          <w:tcPr>
            <w:tcW w:w="1699" w:type="dxa"/>
          </w:tcPr>
          <w:p w:rsidR="00C53CEA" w:rsidRDefault="00C53CEA" w:rsidP="00C122B2">
            <w:pPr>
              <w:pStyle w:val="TableParagraph"/>
              <w:spacing w:line="210" w:lineRule="exact"/>
              <w:ind w:left="107"/>
              <w:rPr>
                <w:rFonts w:ascii="Times New Roman"/>
                <w:sz w:val="20"/>
              </w:rPr>
            </w:pPr>
            <w:r>
              <w:rPr>
                <w:rFonts w:ascii="Times New Roman"/>
                <w:sz w:val="20"/>
              </w:rPr>
              <w:t>Prahipertensi</w:t>
            </w:r>
          </w:p>
        </w:tc>
        <w:tc>
          <w:tcPr>
            <w:tcW w:w="2554" w:type="dxa"/>
          </w:tcPr>
          <w:p w:rsidR="00C53CEA" w:rsidRDefault="00C53CEA" w:rsidP="00C122B2">
            <w:pPr>
              <w:pStyle w:val="TableParagraph"/>
              <w:spacing w:line="210" w:lineRule="exact"/>
              <w:ind w:left="107"/>
              <w:rPr>
                <w:rFonts w:ascii="Times New Roman"/>
                <w:sz w:val="20"/>
              </w:rPr>
            </w:pPr>
            <w:r>
              <w:rPr>
                <w:rFonts w:ascii="Times New Roman"/>
                <w:sz w:val="20"/>
              </w:rPr>
              <w:t>120 - 139 mmHg</w:t>
            </w:r>
          </w:p>
        </w:tc>
        <w:tc>
          <w:tcPr>
            <w:tcW w:w="2410" w:type="dxa"/>
          </w:tcPr>
          <w:p w:rsidR="00C53CEA" w:rsidRDefault="00C53CEA" w:rsidP="00C122B2">
            <w:pPr>
              <w:pStyle w:val="TableParagraph"/>
              <w:spacing w:line="210" w:lineRule="exact"/>
              <w:ind w:left="108"/>
              <w:rPr>
                <w:rFonts w:ascii="Times New Roman" w:hAnsi="Times New Roman"/>
                <w:sz w:val="20"/>
              </w:rPr>
            </w:pPr>
            <w:r>
              <w:rPr>
                <w:rFonts w:ascii="Times New Roman" w:hAnsi="Times New Roman"/>
                <w:sz w:val="20"/>
              </w:rPr>
              <w:t>80 – 89 mmHg</w:t>
            </w:r>
          </w:p>
        </w:tc>
      </w:tr>
      <w:tr w:rsidR="00C53CEA" w:rsidTr="00C122B2">
        <w:trPr>
          <w:trHeight w:val="230"/>
        </w:trPr>
        <w:tc>
          <w:tcPr>
            <w:tcW w:w="1699" w:type="dxa"/>
          </w:tcPr>
          <w:p w:rsidR="00C53CEA" w:rsidRDefault="00C53CEA" w:rsidP="00C122B2">
            <w:pPr>
              <w:pStyle w:val="TableParagraph"/>
              <w:spacing w:line="210" w:lineRule="exact"/>
              <w:ind w:left="107"/>
              <w:rPr>
                <w:rFonts w:ascii="Times New Roman"/>
                <w:sz w:val="20"/>
              </w:rPr>
            </w:pPr>
            <w:r>
              <w:rPr>
                <w:rFonts w:ascii="Times New Roman"/>
                <w:sz w:val="20"/>
              </w:rPr>
              <w:t>Stadium 1</w:t>
            </w:r>
          </w:p>
        </w:tc>
        <w:tc>
          <w:tcPr>
            <w:tcW w:w="2554" w:type="dxa"/>
          </w:tcPr>
          <w:p w:rsidR="00C53CEA" w:rsidRDefault="00C53CEA" w:rsidP="00C122B2">
            <w:pPr>
              <w:pStyle w:val="TableParagraph"/>
              <w:spacing w:line="210" w:lineRule="exact"/>
              <w:ind w:left="107"/>
              <w:rPr>
                <w:rFonts w:ascii="Times New Roman" w:hAnsi="Times New Roman"/>
                <w:sz w:val="20"/>
              </w:rPr>
            </w:pPr>
            <w:r>
              <w:rPr>
                <w:rFonts w:ascii="Times New Roman" w:hAnsi="Times New Roman"/>
                <w:sz w:val="20"/>
              </w:rPr>
              <w:t>140 – 159 mmHg</w:t>
            </w:r>
          </w:p>
        </w:tc>
        <w:tc>
          <w:tcPr>
            <w:tcW w:w="2410" w:type="dxa"/>
          </w:tcPr>
          <w:p w:rsidR="00C53CEA" w:rsidRDefault="00C53CEA" w:rsidP="00C122B2">
            <w:pPr>
              <w:pStyle w:val="TableParagraph"/>
              <w:spacing w:line="210" w:lineRule="exact"/>
              <w:ind w:left="108"/>
              <w:rPr>
                <w:rFonts w:ascii="Times New Roman" w:hAnsi="Times New Roman"/>
                <w:sz w:val="20"/>
              </w:rPr>
            </w:pPr>
            <w:r>
              <w:rPr>
                <w:rFonts w:ascii="Times New Roman" w:hAnsi="Times New Roman"/>
                <w:sz w:val="20"/>
              </w:rPr>
              <w:t>90 – 99 mmHg</w:t>
            </w:r>
          </w:p>
        </w:tc>
      </w:tr>
      <w:tr w:rsidR="00C53CEA" w:rsidTr="00C122B2">
        <w:trPr>
          <w:trHeight w:val="230"/>
        </w:trPr>
        <w:tc>
          <w:tcPr>
            <w:tcW w:w="1699" w:type="dxa"/>
          </w:tcPr>
          <w:p w:rsidR="00C53CEA" w:rsidRDefault="00C53CEA" w:rsidP="00C122B2">
            <w:pPr>
              <w:pStyle w:val="TableParagraph"/>
              <w:spacing w:line="211" w:lineRule="exact"/>
              <w:ind w:left="107"/>
              <w:rPr>
                <w:rFonts w:ascii="Times New Roman"/>
                <w:sz w:val="20"/>
              </w:rPr>
            </w:pPr>
            <w:r>
              <w:rPr>
                <w:rFonts w:ascii="Times New Roman"/>
                <w:sz w:val="20"/>
              </w:rPr>
              <w:t>Stadium 2</w:t>
            </w:r>
          </w:p>
        </w:tc>
        <w:tc>
          <w:tcPr>
            <w:tcW w:w="2554" w:type="dxa"/>
          </w:tcPr>
          <w:p w:rsidR="00C53CEA" w:rsidRDefault="00C53CEA" w:rsidP="00C122B2">
            <w:pPr>
              <w:pStyle w:val="TableParagraph"/>
              <w:spacing w:line="211" w:lineRule="exact"/>
              <w:ind w:left="107"/>
              <w:rPr>
                <w:rFonts w:ascii="Times New Roman" w:hAnsi="Times New Roman"/>
                <w:sz w:val="20"/>
              </w:rPr>
            </w:pPr>
            <w:r>
              <w:rPr>
                <w:rFonts w:ascii="Times New Roman" w:hAnsi="Times New Roman"/>
                <w:sz w:val="20"/>
              </w:rPr>
              <w:t>≥ 160 mmHg</w:t>
            </w:r>
          </w:p>
        </w:tc>
        <w:tc>
          <w:tcPr>
            <w:tcW w:w="2410" w:type="dxa"/>
          </w:tcPr>
          <w:p w:rsidR="00C53CEA" w:rsidRDefault="00C53CEA" w:rsidP="00C122B2">
            <w:pPr>
              <w:pStyle w:val="TableParagraph"/>
              <w:spacing w:line="211" w:lineRule="exact"/>
              <w:ind w:left="108"/>
              <w:rPr>
                <w:rFonts w:ascii="Times New Roman" w:hAnsi="Times New Roman"/>
                <w:sz w:val="20"/>
              </w:rPr>
            </w:pPr>
            <w:r>
              <w:rPr>
                <w:rFonts w:ascii="Times New Roman" w:hAnsi="Times New Roman"/>
                <w:sz w:val="20"/>
              </w:rPr>
              <w:t>≥ 100 mmHg</w:t>
            </w:r>
          </w:p>
        </w:tc>
      </w:tr>
    </w:tbl>
    <w:p w:rsidR="00C53CEA" w:rsidRDefault="00C53CEA" w:rsidP="00C53CEA">
      <w:pPr>
        <w:ind w:left="1865"/>
        <w:rPr>
          <w:sz w:val="20"/>
        </w:rPr>
      </w:pPr>
      <w:r>
        <w:rPr>
          <w:sz w:val="20"/>
        </w:rPr>
        <w:t xml:space="preserve">Sumber : (Smeltzer, </w:t>
      </w:r>
      <w:r>
        <w:rPr>
          <w:i/>
          <w:sz w:val="20"/>
        </w:rPr>
        <w:t>et al</w:t>
      </w:r>
      <w:r>
        <w:rPr>
          <w:sz w:val="20"/>
        </w:rPr>
        <w:t>, 2012)</w:t>
      </w:r>
    </w:p>
    <w:p w:rsidR="00C53CEA" w:rsidRDefault="00C53CEA" w:rsidP="00C53CEA">
      <w:pPr>
        <w:rPr>
          <w:sz w:val="20"/>
        </w:rPr>
        <w:sectPr w:rsidR="00C53CEA">
          <w:headerReference w:type="default" r:id="rId7"/>
          <w:footerReference w:type="default" r:id="rId8"/>
          <w:pgSz w:w="11910" w:h="16450"/>
          <w:pgMar w:top="1560" w:right="1577" w:bottom="280" w:left="1680" w:header="763" w:footer="0" w:gutter="0"/>
          <w:pgNumType w:start="9"/>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234" w:firstLine="283"/>
      </w:pPr>
      <w:r>
        <w:t>Hipertensi juga dapat diklasifikasikan berdasarkan tekanan darah pada orang dewasa menurut Triyanto (2014), adapun klasifikasi tersebut dapat dilihat pada</w:t>
      </w:r>
    </w:p>
    <w:p w:rsidR="00C53CEA" w:rsidRDefault="00C53CEA" w:rsidP="00C53CEA">
      <w:pPr>
        <w:spacing w:before="6"/>
        <w:ind w:left="2484" w:right="745"/>
        <w:jc w:val="center"/>
        <w:rPr>
          <w:b/>
          <w:sz w:val="20"/>
        </w:rPr>
      </w:pPr>
      <w:r>
        <w:rPr>
          <w:b/>
          <w:sz w:val="20"/>
        </w:rPr>
        <w:t>Tabel 2.2.</w:t>
      </w:r>
    </w:p>
    <w:p w:rsidR="00C53CEA" w:rsidRDefault="00C53CEA" w:rsidP="00C53CEA">
      <w:pPr>
        <w:spacing w:before="1"/>
        <w:ind w:left="2479" w:right="745"/>
        <w:jc w:val="center"/>
        <w:rPr>
          <w:b/>
          <w:sz w:val="20"/>
        </w:rPr>
      </w:pPr>
      <w:r>
        <w:rPr>
          <w:b/>
          <w:sz w:val="20"/>
        </w:rPr>
        <w:t>Klasifikasi berdasarkan tekanan darah pada orang dewasa</w:t>
      </w:r>
    </w:p>
    <w:p w:rsidR="00C53CEA" w:rsidRDefault="00C53CEA" w:rsidP="00C53CEA">
      <w:pPr>
        <w:pStyle w:val="BodyText"/>
        <w:rPr>
          <w:b/>
        </w:rPr>
      </w:pPr>
    </w:p>
    <w:tbl>
      <w:tblPr>
        <w:tblW w:w="0" w:type="auto"/>
        <w:tblInd w:w="1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6"/>
        <w:gridCol w:w="2268"/>
        <w:gridCol w:w="2268"/>
      </w:tblGrid>
      <w:tr w:rsidR="00C53CEA" w:rsidTr="00C122B2">
        <w:trPr>
          <w:trHeight w:val="458"/>
        </w:trPr>
        <w:tc>
          <w:tcPr>
            <w:tcW w:w="2126" w:type="dxa"/>
          </w:tcPr>
          <w:p w:rsidR="00C53CEA" w:rsidRDefault="00C53CEA" w:rsidP="00C122B2">
            <w:pPr>
              <w:pStyle w:val="TableParagraph"/>
              <w:spacing w:before="113"/>
              <w:ind w:left="683"/>
              <w:rPr>
                <w:rFonts w:ascii="Times New Roman"/>
                <w:b/>
                <w:sz w:val="20"/>
              </w:rPr>
            </w:pPr>
            <w:r>
              <w:rPr>
                <w:rFonts w:ascii="Times New Roman"/>
                <w:b/>
                <w:sz w:val="20"/>
              </w:rPr>
              <w:t>Kategori</w:t>
            </w:r>
          </w:p>
        </w:tc>
        <w:tc>
          <w:tcPr>
            <w:tcW w:w="2268" w:type="dxa"/>
          </w:tcPr>
          <w:p w:rsidR="00C53CEA" w:rsidRDefault="00C53CEA" w:rsidP="00C122B2">
            <w:pPr>
              <w:pStyle w:val="TableParagraph"/>
              <w:spacing w:before="4" w:line="228" w:lineRule="exact"/>
              <w:ind w:left="773" w:right="119" w:hanging="622"/>
              <w:rPr>
                <w:rFonts w:ascii="Times New Roman"/>
                <w:b/>
                <w:sz w:val="20"/>
              </w:rPr>
            </w:pPr>
            <w:r>
              <w:rPr>
                <w:rFonts w:ascii="Times New Roman"/>
                <w:b/>
                <w:sz w:val="20"/>
              </w:rPr>
              <w:t>Tekanan darah sistolik (mmHg)</w:t>
            </w:r>
          </w:p>
        </w:tc>
        <w:tc>
          <w:tcPr>
            <w:tcW w:w="2268" w:type="dxa"/>
          </w:tcPr>
          <w:p w:rsidR="00C53CEA" w:rsidRDefault="00C53CEA" w:rsidP="00C122B2">
            <w:pPr>
              <w:pStyle w:val="TableParagraph"/>
              <w:spacing w:before="4" w:line="228" w:lineRule="exact"/>
              <w:ind w:left="773" w:right="54" w:hanging="690"/>
              <w:rPr>
                <w:rFonts w:ascii="Times New Roman"/>
                <w:b/>
                <w:sz w:val="20"/>
              </w:rPr>
            </w:pPr>
            <w:r>
              <w:rPr>
                <w:rFonts w:ascii="Times New Roman"/>
                <w:b/>
                <w:sz w:val="20"/>
              </w:rPr>
              <w:t>Tekanan darah diastolik (mmHg)</w:t>
            </w:r>
          </w:p>
        </w:tc>
      </w:tr>
      <w:tr w:rsidR="00C53CEA" w:rsidTr="00C122B2">
        <w:trPr>
          <w:trHeight w:val="228"/>
        </w:trPr>
        <w:tc>
          <w:tcPr>
            <w:tcW w:w="2126" w:type="dxa"/>
          </w:tcPr>
          <w:p w:rsidR="00C53CEA" w:rsidRDefault="00C53CEA" w:rsidP="00C122B2">
            <w:pPr>
              <w:pStyle w:val="TableParagraph"/>
              <w:spacing w:line="209" w:lineRule="exact"/>
              <w:ind w:left="4"/>
              <w:rPr>
                <w:rFonts w:ascii="Times New Roman"/>
                <w:sz w:val="20"/>
              </w:rPr>
            </w:pPr>
            <w:r>
              <w:rPr>
                <w:rFonts w:ascii="Times New Roman"/>
                <w:sz w:val="20"/>
              </w:rPr>
              <w:t>Normal</w:t>
            </w:r>
          </w:p>
        </w:tc>
        <w:tc>
          <w:tcPr>
            <w:tcW w:w="2268" w:type="dxa"/>
          </w:tcPr>
          <w:p w:rsidR="00C53CEA" w:rsidRDefault="00C53CEA" w:rsidP="00C122B2">
            <w:pPr>
              <w:pStyle w:val="TableParagraph"/>
              <w:spacing w:line="209" w:lineRule="exact"/>
              <w:ind w:left="407" w:right="401"/>
              <w:jc w:val="center"/>
              <w:rPr>
                <w:rFonts w:ascii="Times New Roman"/>
                <w:sz w:val="20"/>
              </w:rPr>
            </w:pPr>
            <w:r>
              <w:rPr>
                <w:rFonts w:ascii="Times New Roman"/>
                <w:sz w:val="20"/>
              </w:rPr>
              <w:t>&lt; 130 mmHg</w:t>
            </w:r>
          </w:p>
        </w:tc>
        <w:tc>
          <w:tcPr>
            <w:tcW w:w="2268" w:type="dxa"/>
          </w:tcPr>
          <w:p w:rsidR="00C53CEA" w:rsidRDefault="00C53CEA" w:rsidP="00C122B2">
            <w:pPr>
              <w:pStyle w:val="TableParagraph"/>
              <w:spacing w:line="209" w:lineRule="exact"/>
              <w:ind w:left="409" w:right="401"/>
              <w:jc w:val="center"/>
              <w:rPr>
                <w:rFonts w:ascii="Times New Roman"/>
                <w:sz w:val="20"/>
              </w:rPr>
            </w:pPr>
            <w:r>
              <w:rPr>
                <w:rFonts w:ascii="Times New Roman"/>
                <w:sz w:val="20"/>
              </w:rPr>
              <w:t>&lt; 85 mmHg</w:t>
            </w:r>
          </w:p>
        </w:tc>
      </w:tr>
      <w:tr w:rsidR="00C53CEA" w:rsidTr="00C122B2">
        <w:trPr>
          <w:trHeight w:val="230"/>
        </w:trPr>
        <w:tc>
          <w:tcPr>
            <w:tcW w:w="2126" w:type="dxa"/>
          </w:tcPr>
          <w:p w:rsidR="00C53CEA" w:rsidRDefault="00C53CEA" w:rsidP="00C122B2">
            <w:pPr>
              <w:pStyle w:val="TableParagraph"/>
              <w:spacing w:line="210" w:lineRule="exact"/>
              <w:ind w:left="4"/>
              <w:rPr>
                <w:rFonts w:ascii="Times New Roman"/>
                <w:sz w:val="20"/>
              </w:rPr>
            </w:pPr>
            <w:r>
              <w:rPr>
                <w:rFonts w:ascii="Times New Roman"/>
                <w:sz w:val="20"/>
              </w:rPr>
              <w:t>Normal Tinggi</w:t>
            </w:r>
          </w:p>
        </w:tc>
        <w:tc>
          <w:tcPr>
            <w:tcW w:w="2268" w:type="dxa"/>
          </w:tcPr>
          <w:p w:rsidR="00C53CEA" w:rsidRDefault="00C53CEA" w:rsidP="00C122B2">
            <w:pPr>
              <w:pStyle w:val="TableParagraph"/>
              <w:spacing w:line="210" w:lineRule="exact"/>
              <w:ind w:left="407" w:right="401"/>
              <w:jc w:val="center"/>
              <w:rPr>
                <w:rFonts w:ascii="Times New Roman"/>
                <w:sz w:val="20"/>
              </w:rPr>
            </w:pPr>
            <w:r>
              <w:rPr>
                <w:rFonts w:ascii="Times New Roman"/>
                <w:sz w:val="20"/>
              </w:rPr>
              <w:t>130 - 139 mmHg</w:t>
            </w:r>
          </w:p>
        </w:tc>
        <w:tc>
          <w:tcPr>
            <w:tcW w:w="2268" w:type="dxa"/>
          </w:tcPr>
          <w:p w:rsidR="00C53CEA" w:rsidRDefault="00C53CEA" w:rsidP="00C122B2">
            <w:pPr>
              <w:pStyle w:val="TableParagraph"/>
              <w:spacing w:line="210" w:lineRule="exact"/>
              <w:ind w:left="409" w:right="401"/>
              <w:jc w:val="center"/>
              <w:rPr>
                <w:rFonts w:ascii="Times New Roman" w:hAnsi="Times New Roman"/>
                <w:sz w:val="20"/>
              </w:rPr>
            </w:pPr>
            <w:r>
              <w:rPr>
                <w:rFonts w:ascii="Times New Roman" w:hAnsi="Times New Roman"/>
                <w:sz w:val="20"/>
              </w:rPr>
              <w:t>85 – 89 mmHg</w:t>
            </w:r>
          </w:p>
        </w:tc>
      </w:tr>
      <w:tr w:rsidR="00C53CEA" w:rsidTr="00C122B2">
        <w:trPr>
          <w:trHeight w:val="230"/>
        </w:trPr>
        <w:tc>
          <w:tcPr>
            <w:tcW w:w="2126" w:type="dxa"/>
          </w:tcPr>
          <w:p w:rsidR="00C53CEA" w:rsidRDefault="00C53CEA" w:rsidP="00C122B2">
            <w:pPr>
              <w:pStyle w:val="TableParagraph"/>
              <w:spacing w:line="210" w:lineRule="exact"/>
              <w:ind w:left="4"/>
              <w:rPr>
                <w:rFonts w:ascii="Times New Roman"/>
                <w:sz w:val="20"/>
              </w:rPr>
            </w:pPr>
            <w:r>
              <w:rPr>
                <w:rFonts w:ascii="Times New Roman"/>
                <w:sz w:val="20"/>
              </w:rPr>
              <w:t>Stadium 1 (ringan)</w:t>
            </w:r>
          </w:p>
        </w:tc>
        <w:tc>
          <w:tcPr>
            <w:tcW w:w="2268" w:type="dxa"/>
          </w:tcPr>
          <w:p w:rsidR="00C53CEA" w:rsidRDefault="00C53CEA" w:rsidP="00C122B2">
            <w:pPr>
              <w:pStyle w:val="TableParagraph"/>
              <w:spacing w:line="210" w:lineRule="exact"/>
              <w:ind w:left="407" w:right="401"/>
              <w:jc w:val="center"/>
              <w:rPr>
                <w:rFonts w:ascii="Times New Roman" w:hAnsi="Times New Roman"/>
                <w:sz w:val="20"/>
              </w:rPr>
            </w:pPr>
            <w:r>
              <w:rPr>
                <w:rFonts w:ascii="Times New Roman" w:hAnsi="Times New Roman"/>
                <w:sz w:val="20"/>
              </w:rPr>
              <w:t>140 – 159 mmHg</w:t>
            </w:r>
          </w:p>
        </w:tc>
        <w:tc>
          <w:tcPr>
            <w:tcW w:w="2268" w:type="dxa"/>
          </w:tcPr>
          <w:p w:rsidR="00C53CEA" w:rsidRDefault="00C53CEA" w:rsidP="00C122B2">
            <w:pPr>
              <w:pStyle w:val="TableParagraph"/>
              <w:spacing w:line="210" w:lineRule="exact"/>
              <w:ind w:left="409" w:right="401"/>
              <w:jc w:val="center"/>
              <w:rPr>
                <w:rFonts w:ascii="Times New Roman" w:hAnsi="Times New Roman"/>
                <w:sz w:val="20"/>
              </w:rPr>
            </w:pPr>
            <w:r>
              <w:rPr>
                <w:rFonts w:ascii="Times New Roman" w:hAnsi="Times New Roman"/>
                <w:sz w:val="20"/>
              </w:rPr>
              <w:t>90 – 99 mmHg</w:t>
            </w:r>
          </w:p>
        </w:tc>
      </w:tr>
      <w:tr w:rsidR="00C53CEA" w:rsidTr="00C122B2">
        <w:trPr>
          <w:trHeight w:val="230"/>
        </w:trPr>
        <w:tc>
          <w:tcPr>
            <w:tcW w:w="2126" w:type="dxa"/>
          </w:tcPr>
          <w:p w:rsidR="00C53CEA" w:rsidRDefault="00C53CEA" w:rsidP="00C122B2">
            <w:pPr>
              <w:pStyle w:val="TableParagraph"/>
              <w:spacing w:line="210" w:lineRule="exact"/>
              <w:ind w:left="4"/>
              <w:rPr>
                <w:rFonts w:ascii="Times New Roman"/>
                <w:sz w:val="20"/>
              </w:rPr>
            </w:pPr>
            <w:r>
              <w:rPr>
                <w:rFonts w:ascii="Times New Roman"/>
                <w:sz w:val="20"/>
              </w:rPr>
              <w:t>Stadium 2 (sedang)</w:t>
            </w:r>
          </w:p>
        </w:tc>
        <w:tc>
          <w:tcPr>
            <w:tcW w:w="2268" w:type="dxa"/>
          </w:tcPr>
          <w:p w:rsidR="00C53CEA" w:rsidRDefault="00C53CEA" w:rsidP="00C122B2">
            <w:pPr>
              <w:pStyle w:val="TableParagraph"/>
              <w:spacing w:line="210" w:lineRule="exact"/>
              <w:ind w:left="409" w:right="400"/>
              <w:jc w:val="center"/>
              <w:rPr>
                <w:rFonts w:ascii="Times New Roman" w:hAnsi="Times New Roman"/>
                <w:sz w:val="20"/>
              </w:rPr>
            </w:pPr>
            <w:r>
              <w:rPr>
                <w:rFonts w:ascii="Times New Roman" w:hAnsi="Times New Roman"/>
                <w:sz w:val="20"/>
              </w:rPr>
              <w:t>160 – 179 mmHg</w:t>
            </w:r>
          </w:p>
        </w:tc>
        <w:tc>
          <w:tcPr>
            <w:tcW w:w="2268" w:type="dxa"/>
          </w:tcPr>
          <w:p w:rsidR="00C53CEA" w:rsidRDefault="00C53CEA" w:rsidP="00C122B2">
            <w:pPr>
              <w:pStyle w:val="TableParagraph"/>
              <w:spacing w:line="210" w:lineRule="exact"/>
              <w:ind w:left="409" w:right="401"/>
              <w:jc w:val="center"/>
              <w:rPr>
                <w:rFonts w:ascii="Times New Roman" w:hAnsi="Times New Roman"/>
                <w:sz w:val="20"/>
              </w:rPr>
            </w:pPr>
            <w:r>
              <w:rPr>
                <w:rFonts w:ascii="Times New Roman" w:hAnsi="Times New Roman"/>
                <w:sz w:val="20"/>
              </w:rPr>
              <w:t>100 – 109 mmHg</w:t>
            </w:r>
          </w:p>
        </w:tc>
      </w:tr>
      <w:tr w:rsidR="00C53CEA" w:rsidTr="00C122B2">
        <w:trPr>
          <w:trHeight w:val="230"/>
        </w:trPr>
        <w:tc>
          <w:tcPr>
            <w:tcW w:w="2126" w:type="dxa"/>
          </w:tcPr>
          <w:p w:rsidR="00C53CEA" w:rsidRDefault="00C53CEA" w:rsidP="00C122B2">
            <w:pPr>
              <w:pStyle w:val="TableParagraph"/>
              <w:spacing w:line="210" w:lineRule="exact"/>
              <w:ind w:left="4"/>
              <w:rPr>
                <w:rFonts w:ascii="Times New Roman"/>
                <w:sz w:val="20"/>
              </w:rPr>
            </w:pPr>
            <w:r>
              <w:rPr>
                <w:rFonts w:ascii="Times New Roman"/>
                <w:sz w:val="20"/>
              </w:rPr>
              <w:t>Stadium 3 (Berat)</w:t>
            </w:r>
          </w:p>
        </w:tc>
        <w:tc>
          <w:tcPr>
            <w:tcW w:w="2268" w:type="dxa"/>
          </w:tcPr>
          <w:p w:rsidR="00C53CEA" w:rsidRDefault="00C53CEA" w:rsidP="00C122B2">
            <w:pPr>
              <w:pStyle w:val="TableParagraph"/>
              <w:spacing w:line="210" w:lineRule="exact"/>
              <w:ind w:left="407" w:right="401"/>
              <w:jc w:val="center"/>
              <w:rPr>
                <w:rFonts w:ascii="Times New Roman"/>
                <w:sz w:val="20"/>
              </w:rPr>
            </w:pPr>
            <w:r>
              <w:rPr>
                <w:rFonts w:ascii="Times New Roman"/>
                <w:sz w:val="20"/>
              </w:rPr>
              <w:t>180-209 mmHg</w:t>
            </w:r>
          </w:p>
        </w:tc>
        <w:tc>
          <w:tcPr>
            <w:tcW w:w="2268" w:type="dxa"/>
          </w:tcPr>
          <w:p w:rsidR="00C53CEA" w:rsidRDefault="00C53CEA" w:rsidP="00C122B2">
            <w:pPr>
              <w:pStyle w:val="TableParagraph"/>
              <w:spacing w:line="210" w:lineRule="exact"/>
              <w:ind w:left="408" w:right="401"/>
              <w:jc w:val="center"/>
              <w:rPr>
                <w:rFonts w:ascii="Times New Roman" w:hAnsi="Times New Roman"/>
                <w:sz w:val="20"/>
              </w:rPr>
            </w:pPr>
            <w:r>
              <w:rPr>
                <w:rFonts w:ascii="Times New Roman" w:hAnsi="Times New Roman"/>
                <w:sz w:val="20"/>
              </w:rPr>
              <w:t>110 – 119 mmHg</w:t>
            </w:r>
          </w:p>
        </w:tc>
      </w:tr>
      <w:tr w:rsidR="00C53CEA" w:rsidTr="00C122B2">
        <w:trPr>
          <w:trHeight w:val="232"/>
        </w:trPr>
        <w:tc>
          <w:tcPr>
            <w:tcW w:w="2126" w:type="dxa"/>
          </w:tcPr>
          <w:p w:rsidR="00C53CEA" w:rsidRDefault="00C53CEA" w:rsidP="00C122B2">
            <w:pPr>
              <w:pStyle w:val="TableParagraph"/>
              <w:spacing w:line="212" w:lineRule="exact"/>
              <w:ind w:left="4"/>
              <w:rPr>
                <w:rFonts w:ascii="Times New Roman"/>
                <w:sz w:val="20"/>
              </w:rPr>
            </w:pPr>
            <w:r>
              <w:rPr>
                <w:rFonts w:ascii="Times New Roman"/>
                <w:sz w:val="20"/>
              </w:rPr>
              <w:t>Stadium 4 (Maligna)</w:t>
            </w:r>
          </w:p>
        </w:tc>
        <w:tc>
          <w:tcPr>
            <w:tcW w:w="2268" w:type="dxa"/>
          </w:tcPr>
          <w:p w:rsidR="00C53CEA" w:rsidRDefault="00C53CEA" w:rsidP="00C122B2">
            <w:pPr>
              <w:pStyle w:val="TableParagraph"/>
              <w:spacing w:line="212" w:lineRule="exact"/>
              <w:ind w:left="407" w:right="401"/>
              <w:jc w:val="center"/>
              <w:rPr>
                <w:rFonts w:ascii="Times New Roman" w:hAnsi="Times New Roman"/>
                <w:sz w:val="20"/>
              </w:rPr>
            </w:pPr>
            <w:r>
              <w:rPr>
                <w:rFonts w:ascii="Times New Roman" w:hAnsi="Times New Roman"/>
                <w:sz w:val="20"/>
              </w:rPr>
              <w:t>≥ 210 mmHg</w:t>
            </w:r>
          </w:p>
        </w:tc>
        <w:tc>
          <w:tcPr>
            <w:tcW w:w="2268" w:type="dxa"/>
          </w:tcPr>
          <w:p w:rsidR="00C53CEA" w:rsidRDefault="00C53CEA" w:rsidP="00C122B2">
            <w:pPr>
              <w:pStyle w:val="TableParagraph"/>
              <w:spacing w:line="212" w:lineRule="exact"/>
              <w:ind w:left="408" w:right="401"/>
              <w:jc w:val="center"/>
              <w:rPr>
                <w:rFonts w:ascii="Times New Roman" w:hAnsi="Times New Roman"/>
                <w:sz w:val="20"/>
              </w:rPr>
            </w:pPr>
            <w:r>
              <w:rPr>
                <w:rFonts w:ascii="Times New Roman" w:hAnsi="Times New Roman"/>
                <w:sz w:val="20"/>
              </w:rPr>
              <w:t>≥ 120 mmHg</w:t>
            </w:r>
          </w:p>
        </w:tc>
      </w:tr>
    </w:tbl>
    <w:p w:rsidR="00C53CEA" w:rsidRDefault="00C53CEA" w:rsidP="00C53CEA">
      <w:pPr>
        <w:spacing w:before="120"/>
        <w:ind w:left="1865"/>
        <w:rPr>
          <w:sz w:val="20"/>
        </w:rPr>
      </w:pPr>
      <w:r>
        <w:rPr>
          <w:sz w:val="20"/>
        </w:rPr>
        <w:t>Sumber : (Triyanto, 2014)</w:t>
      </w:r>
    </w:p>
    <w:p w:rsidR="00C53CEA" w:rsidRDefault="00C53CEA" w:rsidP="00C53CEA">
      <w:pPr>
        <w:pStyle w:val="BodyText"/>
        <w:rPr>
          <w:sz w:val="22"/>
        </w:rPr>
      </w:pPr>
    </w:p>
    <w:p w:rsidR="00C53CEA" w:rsidRDefault="00C53CEA" w:rsidP="00C53CEA">
      <w:pPr>
        <w:pStyle w:val="Heading3"/>
        <w:numPr>
          <w:ilvl w:val="2"/>
          <w:numId w:val="6"/>
        </w:numPr>
        <w:tabs>
          <w:tab w:val="left" w:pos="1865"/>
          <w:tab w:val="left" w:pos="1866"/>
        </w:tabs>
        <w:spacing w:before="181"/>
      </w:pPr>
      <w:r>
        <w:t>Etiologi dan Faktor</w:t>
      </w:r>
      <w:r>
        <w:rPr>
          <w:spacing w:val="-3"/>
        </w:rPr>
        <w:t xml:space="preserve"> </w:t>
      </w:r>
      <w:r>
        <w:t>Resiko</w:t>
      </w:r>
    </w:p>
    <w:p w:rsidR="00C53CEA" w:rsidRDefault="00C53CEA" w:rsidP="00C53CEA">
      <w:pPr>
        <w:pStyle w:val="BodyText"/>
        <w:spacing w:before="6"/>
        <w:rPr>
          <w:b/>
          <w:sz w:val="23"/>
        </w:rPr>
      </w:pPr>
    </w:p>
    <w:p w:rsidR="00C53CEA" w:rsidRDefault="00C53CEA" w:rsidP="00C53CEA">
      <w:pPr>
        <w:pStyle w:val="BodyText"/>
        <w:tabs>
          <w:tab w:val="left" w:pos="3559"/>
          <w:tab w:val="left" w:pos="5036"/>
          <w:tab w:val="left" w:pos="6197"/>
          <w:tab w:val="left" w:pos="7075"/>
          <w:tab w:val="left" w:pos="8061"/>
        </w:tabs>
        <w:spacing w:line="480" w:lineRule="auto"/>
        <w:ind w:left="1865" w:right="238" w:firstLine="283"/>
      </w:pPr>
      <w:r>
        <w:t>Berdasarkan</w:t>
      </w:r>
      <w:r>
        <w:tab/>
        <w:t>penyebabnya</w:t>
      </w:r>
      <w:r>
        <w:tab/>
        <w:t>hipertensi</w:t>
      </w:r>
      <w:r>
        <w:tab/>
        <w:t>terbagi</w:t>
      </w:r>
      <w:r>
        <w:tab/>
        <w:t>menjadi</w:t>
      </w:r>
      <w:r>
        <w:tab/>
      </w:r>
      <w:r>
        <w:rPr>
          <w:spacing w:val="-6"/>
        </w:rPr>
        <w:t xml:space="preserve">dua </w:t>
      </w:r>
      <w:r>
        <w:t>golongan menurut Corwin (2009), Irianto (2014), Padila</w:t>
      </w:r>
      <w:r>
        <w:rPr>
          <w:spacing w:val="-4"/>
        </w:rPr>
        <w:t xml:space="preserve"> </w:t>
      </w:r>
      <w:r>
        <w:t>(2013),</w:t>
      </w:r>
    </w:p>
    <w:p w:rsidR="00C53CEA" w:rsidRDefault="00C53CEA" w:rsidP="00C53CEA">
      <w:pPr>
        <w:pStyle w:val="BodyText"/>
        <w:spacing w:before="1"/>
        <w:ind w:left="1865"/>
      </w:pPr>
      <w:r>
        <w:t>Price dan Wilson (2006), Syamsudin (2011), Udjianti (2010) :</w:t>
      </w:r>
    </w:p>
    <w:p w:rsidR="00C53CEA" w:rsidRDefault="00C53CEA" w:rsidP="00C53CEA">
      <w:pPr>
        <w:pStyle w:val="BodyText"/>
        <w:spacing w:before="2"/>
      </w:pPr>
    </w:p>
    <w:p w:rsidR="00C53CEA" w:rsidRDefault="00C53CEA" w:rsidP="00C53CEA">
      <w:pPr>
        <w:pStyle w:val="ListParagraph"/>
        <w:numPr>
          <w:ilvl w:val="3"/>
          <w:numId w:val="6"/>
        </w:numPr>
        <w:tabs>
          <w:tab w:val="left" w:pos="2149"/>
        </w:tabs>
        <w:ind w:hanging="284"/>
        <w:rPr>
          <w:sz w:val="24"/>
        </w:rPr>
      </w:pPr>
      <w:r>
        <w:rPr>
          <w:sz w:val="24"/>
        </w:rPr>
        <w:t>Hipertensi esensial atau hipertensi</w:t>
      </w:r>
      <w:r>
        <w:rPr>
          <w:spacing w:val="5"/>
          <w:sz w:val="24"/>
        </w:rPr>
        <w:t xml:space="preserve"> </w:t>
      </w:r>
      <w:r>
        <w:rPr>
          <w:sz w:val="24"/>
        </w:rPr>
        <w:t>primer.</w:t>
      </w:r>
    </w:p>
    <w:p w:rsidR="00C53CEA" w:rsidRDefault="00C53CEA" w:rsidP="00C53CEA">
      <w:pPr>
        <w:pStyle w:val="BodyText"/>
        <w:spacing w:before="8"/>
        <w:rPr>
          <w:sz w:val="23"/>
        </w:rPr>
      </w:pPr>
    </w:p>
    <w:p w:rsidR="00C53CEA" w:rsidRDefault="00C53CEA" w:rsidP="00C53CEA">
      <w:pPr>
        <w:pStyle w:val="BodyText"/>
        <w:spacing w:line="480" w:lineRule="auto"/>
        <w:ind w:left="2148" w:right="243" w:firstLine="424"/>
        <w:jc w:val="both"/>
      </w:pPr>
      <w:r>
        <w:t>Merupakan 90% dari seluruh kasus hipertensi adalah hipertensi esensial yang didefinisikan sebagai peningkatan tekanan darah yang tidak diketahui penyebabnya (Idiopatik). Beberapa faktor diduga berkaitan dengan berkembangnya hipertensi esensial seperti berikut ini:</w:t>
      </w:r>
    </w:p>
    <w:p w:rsidR="00C53CEA" w:rsidRDefault="00C53CEA" w:rsidP="00C53CEA">
      <w:pPr>
        <w:pStyle w:val="ListParagraph"/>
        <w:numPr>
          <w:ilvl w:val="0"/>
          <w:numId w:val="5"/>
        </w:numPr>
        <w:tabs>
          <w:tab w:val="left" w:pos="2577"/>
        </w:tabs>
        <w:spacing w:before="1" w:line="480" w:lineRule="auto"/>
        <w:ind w:right="237"/>
        <w:jc w:val="both"/>
        <w:rPr>
          <w:sz w:val="24"/>
        </w:rPr>
      </w:pPr>
      <w:r>
        <w:rPr>
          <w:sz w:val="24"/>
        </w:rPr>
        <w:t>Genetik: individu yang mempunyai riwayat keluarga dengan hipertensi, beresiko tinggi untuk mendapatkan penyakit ini. Faktor genetik ini tidak dapat dikendalikan, jika</w:t>
      </w:r>
      <w:r>
        <w:rPr>
          <w:spacing w:val="50"/>
          <w:sz w:val="24"/>
        </w:rPr>
        <w:t xml:space="preserve"> </w:t>
      </w:r>
      <w:r>
        <w:rPr>
          <w:sz w:val="24"/>
        </w:rPr>
        <w:t>memiliki</w:t>
      </w:r>
    </w:p>
    <w:p w:rsidR="00C53CEA" w:rsidRDefault="00C53CEA" w:rsidP="00C53CEA">
      <w:pPr>
        <w:spacing w:line="480" w:lineRule="auto"/>
        <w:jc w:val="both"/>
        <w:rPr>
          <w:sz w:val="24"/>
        </w:rPr>
        <w:sectPr w:rsidR="00C53CEA">
          <w:headerReference w:type="default" r:id="rId9"/>
          <w:footerReference w:type="default" r:id="rId10"/>
          <w:pgSz w:w="11910" w:h="16450"/>
          <w:pgMar w:top="1560" w:right="1577" w:bottom="280" w:left="1680" w:header="763" w:footer="0" w:gutter="0"/>
          <w:pgNumType w:start="10"/>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ind w:left="2576"/>
      </w:pPr>
      <w:r>
        <w:t>riwayat keluarga yang memliki tekanan darah tinggi.</w:t>
      </w:r>
    </w:p>
    <w:p w:rsidR="00C53CEA" w:rsidRDefault="00C53CEA" w:rsidP="00C53CEA">
      <w:pPr>
        <w:pStyle w:val="BodyText"/>
      </w:pPr>
    </w:p>
    <w:p w:rsidR="00C53CEA" w:rsidRDefault="00C53CEA" w:rsidP="00C53CEA">
      <w:pPr>
        <w:pStyle w:val="ListParagraph"/>
        <w:numPr>
          <w:ilvl w:val="0"/>
          <w:numId w:val="5"/>
        </w:numPr>
        <w:tabs>
          <w:tab w:val="left" w:pos="2577"/>
        </w:tabs>
        <w:spacing w:line="480" w:lineRule="auto"/>
        <w:ind w:right="233" w:hanging="447"/>
        <w:jc w:val="both"/>
        <w:rPr>
          <w:sz w:val="24"/>
        </w:rPr>
      </w:pPr>
      <w:r>
        <w:rPr>
          <w:sz w:val="24"/>
        </w:rPr>
        <w:t>Jenis kelamin dan usia: laki – laki berusia 35- 50 tahun dan wanita menopause beresiko tinggi untuk mengalami hipertensi. Jika usia bertambah maka tekanan darah meningkat faktor ini tidak dapat dikendalikan serta jenis kelamin laki–laki lebih tinggi dari pada</w:t>
      </w:r>
      <w:r>
        <w:rPr>
          <w:spacing w:val="-3"/>
          <w:sz w:val="24"/>
        </w:rPr>
        <w:t xml:space="preserve"> </w:t>
      </w:r>
      <w:r>
        <w:rPr>
          <w:sz w:val="24"/>
        </w:rPr>
        <w:t>perempuan.</w:t>
      </w:r>
    </w:p>
    <w:p w:rsidR="00C53CEA" w:rsidRDefault="00C53CEA" w:rsidP="00C53CEA">
      <w:pPr>
        <w:pStyle w:val="BodyText"/>
        <w:spacing w:before="11"/>
        <w:rPr>
          <w:sz w:val="20"/>
        </w:rPr>
      </w:pPr>
    </w:p>
    <w:p w:rsidR="00C53CEA" w:rsidRDefault="00C53CEA" w:rsidP="00C53CEA">
      <w:pPr>
        <w:pStyle w:val="ListParagraph"/>
        <w:numPr>
          <w:ilvl w:val="0"/>
          <w:numId w:val="5"/>
        </w:numPr>
        <w:tabs>
          <w:tab w:val="left" w:pos="2577"/>
        </w:tabs>
        <w:ind w:hanging="429"/>
        <w:jc w:val="both"/>
        <w:rPr>
          <w:sz w:val="24"/>
        </w:rPr>
      </w:pPr>
      <w:r>
        <w:rPr>
          <w:sz w:val="24"/>
        </w:rPr>
        <w:t>Diet</w:t>
      </w:r>
    </w:p>
    <w:p w:rsidR="00C53CEA" w:rsidRDefault="00C53CEA" w:rsidP="00C53CEA">
      <w:pPr>
        <w:pStyle w:val="BodyText"/>
      </w:pPr>
    </w:p>
    <w:p w:rsidR="00C53CEA" w:rsidRDefault="00C53CEA" w:rsidP="00C53CEA">
      <w:pPr>
        <w:pStyle w:val="BodyText"/>
        <w:spacing w:line="480" w:lineRule="auto"/>
        <w:ind w:left="2573" w:right="236" w:firstLine="283"/>
        <w:jc w:val="both"/>
      </w:pPr>
      <w:r>
        <w:t>Konsumsi diet tinggi garam atau lemak secara langsung berhubungan dengan berkembangnya hipertensi. Faktor ini bisa dikendalikan oleh penderita dengan mengurangi konsumsinya karena dengan mengkonsumsi banyak garam dapat meningkatkan tekanan darah dengan cepat pada beberapa orang, khususnya dengan pendeita hipertensi, diabetes, serta orang dengan usia yang tua karena jika garam yang dikonsumsi berlebihan, ginjal yang bertugas untuk mengolah garam akan menahan cairan lebih banyak dari pada yang seharusnya didalam tubuh.</w:t>
      </w:r>
    </w:p>
    <w:p w:rsidR="00C53CEA" w:rsidRDefault="00C53CEA" w:rsidP="00C53CEA">
      <w:pPr>
        <w:pStyle w:val="BodyText"/>
        <w:spacing w:before="2" w:line="480" w:lineRule="auto"/>
        <w:ind w:left="2573" w:right="236" w:firstLine="288"/>
        <w:jc w:val="both"/>
      </w:pPr>
      <w:r>
        <w:t>Banyaknya cairan yang tertahan menyebabkan peningkatan pada volume darah seseorang atau dengan kata lain pembuluh darah membawa lebih banyak cairan. Beban ekstra yang dibawa oleh pembuluh darah inilah yang menyebabkan pembuluh darah bekerja ekstra yakni adanya</w:t>
      </w:r>
    </w:p>
    <w:p w:rsidR="00C53CEA" w:rsidRDefault="00C53CEA" w:rsidP="00C53CEA">
      <w:pPr>
        <w:spacing w:line="480" w:lineRule="auto"/>
        <w:jc w:val="both"/>
        <w:sectPr w:rsidR="00C53CEA">
          <w:headerReference w:type="default" r:id="rId11"/>
          <w:footerReference w:type="default" r:id="rId12"/>
          <w:pgSz w:w="11910" w:h="16450"/>
          <w:pgMar w:top="1560" w:right="1577" w:bottom="280" w:left="1680" w:header="763" w:footer="0" w:gutter="0"/>
          <w:pgNumType w:start="11"/>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2573" w:right="233"/>
        <w:jc w:val="both"/>
      </w:pPr>
      <w:r>
        <w:t xml:space="preserve">peningkatan tekanan darah didalam dinding pembuluh darah. Kelenjar adrenal memproduksi suatu hormon </w:t>
      </w:r>
      <w:r>
        <w:rPr>
          <w:spacing w:val="-4"/>
        </w:rPr>
        <w:t xml:space="preserve">yang </w:t>
      </w:r>
      <w:r>
        <w:t>dinamakan</w:t>
      </w:r>
      <w:r>
        <w:rPr>
          <w:spacing w:val="-1"/>
        </w:rPr>
        <w:t xml:space="preserve"> </w:t>
      </w:r>
      <w:r>
        <w:t>Ouobain.</w:t>
      </w:r>
    </w:p>
    <w:p w:rsidR="00C53CEA" w:rsidRDefault="00C53CEA" w:rsidP="00C53CEA">
      <w:pPr>
        <w:pStyle w:val="BodyText"/>
        <w:spacing w:line="480" w:lineRule="auto"/>
        <w:ind w:left="2573" w:right="236" w:firstLine="283"/>
        <w:jc w:val="both"/>
      </w:pPr>
      <w:r>
        <w:t>Kelenjar ini akan lebih banyak memproduksi hormon tersebut ketika seseorang mengkonsumsi terlalu banyak garam. Hormon ouobain ini berfungsi untuk menghadirkan protein yang menyeimbangkan kadar garam dan kalsium dalam pembuluh darah, namun ketika konsumsi garam meningkat produksi hormon ouobain menganggu kesimbangan kalsium dan garam dalam pembuluh darah.</w:t>
      </w:r>
    </w:p>
    <w:p w:rsidR="00C53CEA" w:rsidRDefault="00C53CEA" w:rsidP="00C53CEA">
      <w:pPr>
        <w:pStyle w:val="BodyText"/>
        <w:spacing w:before="1" w:line="480" w:lineRule="auto"/>
        <w:ind w:left="2573" w:right="120"/>
        <w:jc w:val="both"/>
      </w:pPr>
      <w:r>
        <w:t>Kalsium dikirim kepembuluh darah untuk menyeimbangkan kembali, kalsium dan garam yang banyak inilah yang menyebabkan penyempitan pembuluh darah dan tekanan darah tinggi.</w:t>
      </w:r>
    </w:p>
    <w:p w:rsidR="00C53CEA" w:rsidRDefault="00C53CEA" w:rsidP="00C53CEA">
      <w:pPr>
        <w:pStyle w:val="BodyText"/>
        <w:spacing w:before="1" w:line="480" w:lineRule="auto"/>
        <w:ind w:left="2576" w:right="119" w:firstLine="285"/>
        <w:jc w:val="both"/>
      </w:pPr>
      <w:r>
        <w:t>Konsumsi garam berlebih membuat pembuluh darah pada ginjal menyempit dan menahan aliran darah. Ginjal memproduksi hormone rennin dan angiostenin agar pembuluh darah utama mengeluarkan tekanan darah yang besar sehingga pembuluh darah pada ginjal bisa mengalirkan darah seperti biasanya. Tekanan darah yang besar dan kuat  ini menyebabkan seseorang menderita</w:t>
      </w:r>
      <w:r>
        <w:rPr>
          <w:spacing w:val="-5"/>
        </w:rPr>
        <w:t xml:space="preserve"> </w:t>
      </w:r>
      <w:r>
        <w:t>hipertensi.</w:t>
      </w:r>
    </w:p>
    <w:p w:rsidR="00C53CEA" w:rsidRDefault="00C53CEA" w:rsidP="00C53CEA">
      <w:pPr>
        <w:spacing w:line="480" w:lineRule="auto"/>
        <w:jc w:val="both"/>
        <w:sectPr w:rsidR="00C53CEA">
          <w:headerReference w:type="default" r:id="rId13"/>
          <w:footerReference w:type="default" r:id="rId14"/>
          <w:pgSz w:w="11910" w:h="16450"/>
          <w:pgMar w:top="1560" w:right="1577" w:bottom="280" w:left="1680" w:header="763" w:footer="0" w:gutter="0"/>
          <w:pgNumType w:start="12"/>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2576" w:right="124" w:firstLine="285"/>
        <w:jc w:val="both"/>
      </w:pPr>
      <w:r>
        <w:t xml:space="preserve">Konsumsi garam per hari yang dianjurkan adalah </w:t>
      </w:r>
      <w:r>
        <w:rPr>
          <w:spacing w:val="-3"/>
        </w:rPr>
        <w:t xml:space="preserve">sebesar </w:t>
      </w:r>
      <w:r>
        <w:t xml:space="preserve">1500 – 2000 mg atau setara dengan satu sendok teh. Perlu diingat bahwa sebagian orang sensitif terhadap garam sehingga mengkonsumsi garam sedikit saja dapat menaikan tekanan darah. Membatasi konsumsi garam sejak dini </w:t>
      </w:r>
      <w:r>
        <w:rPr>
          <w:spacing w:val="-4"/>
        </w:rPr>
        <w:t>akan</w:t>
      </w:r>
      <w:r>
        <w:rPr>
          <w:spacing w:val="52"/>
        </w:rPr>
        <w:t xml:space="preserve"> </w:t>
      </w:r>
      <w:r>
        <w:t>membebaskan anda dari komplikasi yang bisa terjadi.</w:t>
      </w:r>
    </w:p>
    <w:p w:rsidR="00C53CEA" w:rsidRDefault="00C53CEA" w:rsidP="00C53CEA">
      <w:pPr>
        <w:pStyle w:val="ListParagraph"/>
        <w:numPr>
          <w:ilvl w:val="0"/>
          <w:numId w:val="5"/>
        </w:numPr>
        <w:tabs>
          <w:tab w:val="left" w:pos="2574"/>
        </w:tabs>
        <w:spacing w:before="1"/>
        <w:ind w:left="2573" w:hanging="426"/>
        <w:jc w:val="both"/>
        <w:rPr>
          <w:sz w:val="24"/>
        </w:rPr>
      </w:pPr>
      <w:r>
        <w:rPr>
          <w:sz w:val="24"/>
        </w:rPr>
        <w:t>Berat</w:t>
      </w:r>
      <w:r>
        <w:rPr>
          <w:spacing w:val="-1"/>
          <w:sz w:val="24"/>
        </w:rPr>
        <w:t xml:space="preserve"> </w:t>
      </w:r>
      <w:r>
        <w:rPr>
          <w:sz w:val="24"/>
        </w:rPr>
        <w:t>badan</w:t>
      </w:r>
    </w:p>
    <w:p w:rsidR="00C53CEA" w:rsidRDefault="00C53CEA" w:rsidP="00C53CEA">
      <w:pPr>
        <w:pStyle w:val="BodyText"/>
      </w:pPr>
    </w:p>
    <w:p w:rsidR="00C53CEA" w:rsidRDefault="00C53CEA" w:rsidP="00C53CEA">
      <w:pPr>
        <w:pStyle w:val="BodyText"/>
        <w:spacing w:line="480" w:lineRule="auto"/>
        <w:ind w:left="2576" w:right="238" w:firstLine="280"/>
        <w:jc w:val="both"/>
      </w:pPr>
      <w:r>
        <w:t>Faktor ini dapat dikendalikan dimana bisa menjaga berat badan dalam keadaan normal atau ideal. Obesitas (&gt;25% diatas BB ideal) dikaitkan dengan berkembangnya peningkatan tekanan darah atau hipertensi.</w:t>
      </w:r>
    </w:p>
    <w:p w:rsidR="00C53CEA" w:rsidRDefault="00C53CEA" w:rsidP="00C53CEA">
      <w:pPr>
        <w:pStyle w:val="ListParagraph"/>
        <w:numPr>
          <w:ilvl w:val="0"/>
          <w:numId w:val="5"/>
        </w:numPr>
        <w:tabs>
          <w:tab w:val="left" w:pos="2577"/>
        </w:tabs>
        <w:spacing w:before="1"/>
        <w:ind w:hanging="429"/>
        <w:jc w:val="both"/>
        <w:rPr>
          <w:sz w:val="24"/>
        </w:rPr>
      </w:pPr>
      <w:r>
        <w:rPr>
          <w:sz w:val="24"/>
        </w:rPr>
        <w:t>Gaya</w:t>
      </w:r>
      <w:r>
        <w:rPr>
          <w:spacing w:val="-2"/>
          <w:sz w:val="24"/>
        </w:rPr>
        <w:t xml:space="preserve"> </w:t>
      </w:r>
      <w:r>
        <w:rPr>
          <w:sz w:val="24"/>
        </w:rPr>
        <w:t>hidup</w:t>
      </w:r>
    </w:p>
    <w:p w:rsidR="00C53CEA" w:rsidRDefault="00C53CEA" w:rsidP="00C53CEA">
      <w:pPr>
        <w:pStyle w:val="BodyText"/>
        <w:spacing w:before="11"/>
        <w:rPr>
          <w:sz w:val="23"/>
        </w:rPr>
      </w:pPr>
    </w:p>
    <w:p w:rsidR="00C53CEA" w:rsidRDefault="00C53CEA" w:rsidP="00C53CEA">
      <w:pPr>
        <w:pStyle w:val="BodyText"/>
        <w:spacing w:line="480" w:lineRule="auto"/>
        <w:ind w:left="2576" w:right="233" w:firstLine="280"/>
        <w:jc w:val="both"/>
      </w:pPr>
      <w:r>
        <w:t>Faktor ini dapat dikendalikan dengan pasien hidup dengan pola hidup sehat dengan menghindari faktor pemicu hipertensi itu terjadi yaitu merokok, dengan merokok berkaitan dengan jumlah rokok yang dihisap dalam waktu sehari dan dapat menghabiskan berapa putung rokok dan lama merokok berpengaruh dengan tekanan darah</w:t>
      </w:r>
      <w:r>
        <w:rPr>
          <w:spacing w:val="-3"/>
        </w:rPr>
        <w:t xml:space="preserve"> </w:t>
      </w:r>
      <w:r>
        <w:t>pasien.</w:t>
      </w:r>
    </w:p>
    <w:p w:rsidR="00C53CEA" w:rsidRDefault="00C53CEA" w:rsidP="00C53CEA">
      <w:pPr>
        <w:spacing w:line="480" w:lineRule="auto"/>
        <w:jc w:val="both"/>
        <w:sectPr w:rsidR="00C53CEA">
          <w:headerReference w:type="default" r:id="rId15"/>
          <w:footerReference w:type="default" r:id="rId16"/>
          <w:pgSz w:w="11910" w:h="16450"/>
          <w:pgMar w:top="1560" w:right="1577" w:bottom="280" w:left="1680" w:header="763" w:footer="0" w:gutter="0"/>
          <w:pgNumType w:start="13"/>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2576" w:right="233" w:firstLine="280"/>
        <w:jc w:val="both"/>
      </w:pPr>
      <w:r>
        <w:t>Konsumsi alkohol yang sering, atau berlebihan dan terus menerus dapat meningkatkan tekanan darah pasien sebaiknya jika memiliki tekanan darah tinggi pasien diminta untuk menghindari alkohol agar tekanan darah pasien dalam batas stabil dan pelihara gaya hidup sehat penting agar terhindar dari komplikasi yang bisa terjadi.</w:t>
      </w:r>
    </w:p>
    <w:p w:rsidR="00C53CEA" w:rsidRDefault="00C53CEA" w:rsidP="00C53CEA">
      <w:pPr>
        <w:pStyle w:val="ListParagraph"/>
        <w:numPr>
          <w:ilvl w:val="3"/>
          <w:numId w:val="6"/>
        </w:numPr>
        <w:tabs>
          <w:tab w:val="left" w:pos="2149"/>
        </w:tabs>
        <w:spacing w:before="1"/>
        <w:ind w:hanging="284"/>
        <w:rPr>
          <w:sz w:val="24"/>
        </w:rPr>
      </w:pPr>
      <w:r>
        <w:rPr>
          <w:sz w:val="24"/>
        </w:rPr>
        <w:t>Hipertensi</w:t>
      </w:r>
      <w:r>
        <w:rPr>
          <w:spacing w:val="-1"/>
          <w:sz w:val="24"/>
        </w:rPr>
        <w:t xml:space="preserve"> </w:t>
      </w:r>
      <w:r>
        <w:rPr>
          <w:sz w:val="24"/>
        </w:rPr>
        <w:t>sekunder</w:t>
      </w:r>
    </w:p>
    <w:p w:rsidR="00C53CEA" w:rsidRDefault="00C53CEA" w:rsidP="00C53CEA">
      <w:pPr>
        <w:pStyle w:val="BodyText"/>
        <w:spacing w:before="10"/>
        <w:rPr>
          <w:sz w:val="23"/>
        </w:rPr>
      </w:pPr>
    </w:p>
    <w:p w:rsidR="00C53CEA" w:rsidRDefault="00C53CEA" w:rsidP="00C53CEA">
      <w:pPr>
        <w:pStyle w:val="BodyText"/>
        <w:spacing w:line="480" w:lineRule="auto"/>
        <w:ind w:left="2148" w:right="120" w:firstLine="427"/>
        <w:jc w:val="both"/>
      </w:pPr>
      <w:r>
        <w:t>Hipertensi sekunder merupakan 10% dari seluruh kasus hipertensi adalah hipertensi sekunder, yang didefinisikan sebagai peningkatan tekanan darah karena suatu kondisi fisik yang ada sebelumnya seperti penyakit ginjal atau gangguan tiroid, hipertensi endokrin, hipertensi renal, kelainan saraf pusat yang dapat mengakibatkan hipertensi dari penyakit tersebut karena hipertensi sekunder yang terkait dengan ginjal disebut hipertensi ginjal (</w:t>
      </w:r>
      <w:r>
        <w:rPr>
          <w:i/>
        </w:rPr>
        <w:t>renal</w:t>
      </w:r>
      <w:r>
        <w:rPr>
          <w:i/>
          <w:spacing w:val="-1"/>
        </w:rPr>
        <w:t xml:space="preserve"> </w:t>
      </w:r>
      <w:r>
        <w:rPr>
          <w:i/>
        </w:rPr>
        <w:t>hypertension</w:t>
      </w:r>
      <w:r>
        <w:t>).</w:t>
      </w:r>
    </w:p>
    <w:p w:rsidR="00C53CEA" w:rsidRDefault="00C53CEA" w:rsidP="00C53CEA">
      <w:pPr>
        <w:pStyle w:val="BodyText"/>
        <w:spacing w:before="1" w:line="480" w:lineRule="auto"/>
        <w:ind w:left="2148" w:right="120" w:firstLine="424"/>
        <w:jc w:val="both"/>
      </w:pPr>
      <w:r>
        <w:t>Gangguan ginjal yang paling banyak menyebabkan tekanan darah tinggi karena adanya penyempitan pada arteri ginjal, yang merupakan pembuluh darah utama penyuplai darah ke kedua organ ginjal.</w:t>
      </w:r>
    </w:p>
    <w:p w:rsidR="00C53CEA" w:rsidRDefault="00C53CEA" w:rsidP="00C53CEA">
      <w:pPr>
        <w:spacing w:line="480" w:lineRule="auto"/>
        <w:jc w:val="both"/>
        <w:sectPr w:rsidR="00C53CEA">
          <w:headerReference w:type="default" r:id="rId17"/>
          <w:footerReference w:type="default" r:id="rId18"/>
          <w:pgSz w:w="11910" w:h="16450"/>
          <w:pgMar w:top="1560" w:right="1577" w:bottom="280" w:left="1680" w:header="763" w:footer="0" w:gutter="0"/>
          <w:pgNumType w:start="14"/>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2148" w:right="122"/>
        <w:jc w:val="both"/>
      </w:pPr>
      <w:r>
        <w:t>Bila pasokan darah menurun maka ginjal akan memproduksi berbagai zat yang meningkatkan tekanan darah serta ganguuan yang terjadi pada tiroid juga merangsang aktivitas jantung, meningkatkan produksi darah yang mengakibtkan meningkatnya resistensi pembuluh darah sehingga mengakibatkan hipertensi.</w:t>
      </w:r>
    </w:p>
    <w:p w:rsidR="00C53CEA" w:rsidRDefault="00C53CEA" w:rsidP="00C53CEA">
      <w:pPr>
        <w:pStyle w:val="BodyText"/>
        <w:spacing w:before="1" w:line="480" w:lineRule="auto"/>
        <w:ind w:left="2148" w:right="120" w:firstLine="424"/>
        <w:jc w:val="both"/>
      </w:pPr>
      <w:r>
        <w:t xml:space="preserve">Faktor pencetus munculnya hipertensi sekunder antara lain: penggunaan kontrasepsi oral, </w:t>
      </w:r>
      <w:r>
        <w:rPr>
          <w:i/>
        </w:rPr>
        <w:t xml:space="preserve">coarctation </w:t>
      </w:r>
      <w:r>
        <w:t>aorta, neurogenik (tumor otak, ensefalitis, gangguan psikiatris), kehamilan, peningkatan volume intravaskuler, luka bakar, dan stress karena stres bisa memicu sistem saraf simapatis sehingga meningkatkan aktivitas jantung dan tekanan pada pembuluh</w:t>
      </w:r>
      <w:r>
        <w:rPr>
          <w:spacing w:val="-5"/>
        </w:rPr>
        <w:t xml:space="preserve"> </w:t>
      </w:r>
      <w:r>
        <w:t>darah.</w:t>
      </w:r>
    </w:p>
    <w:p w:rsidR="00C53CEA" w:rsidRDefault="00C53CEA" w:rsidP="00C53CEA">
      <w:pPr>
        <w:pStyle w:val="BodyText"/>
        <w:rPr>
          <w:sz w:val="26"/>
        </w:rPr>
      </w:pPr>
    </w:p>
    <w:p w:rsidR="00C53CEA" w:rsidRDefault="00C53CEA" w:rsidP="00C53CEA">
      <w:pPr>
        <w:pStyle w:val="BodyText"/>
        <w:spacing w:before="5"/>
        <w:rPr>
          <w:sz w:val="22"/>
        </w:rPr>
      </w:pPr>
    </w:p>
    <w:p w:rsidR="00C53CEA" w:rsidRDefault="00C53CEA" w:rsidP="00C53CEA">
      <w:pPr>
        <w:pStyle w:val="Heading3"/>
        <w:numPr>
          <w:ilvl w:val="2"/>
          <w:numId w:val="6"/>
        </w:numPr>
        <w:tabs>
          <w:tab w:val="left" w:pos="1866"/>
        </w:tabs>
        <w:jc w:val="both"/>
      </w:pPr>
      <w:r>
        <w:t>Patofisiologi</w:t>
      </w:r>
    </w:p>
    <w:p w:rsidR="00C53CEA" w:rsidRDefault="00C53CEA" w:rsidP="00C53CEA">
      <w:pPr>
        <w:pStyle w:val="BodyText"/>
        <w:spacing w:before="7"/>
        <w:rPr>
          <w:b/>
          <w:sz w:val="23"/>
        </w:rPr>
      </w:pPr>
    </w:p>
    <w:p w:rsidR="00C53CEA" w:rsidRDefault="00C53CEA" w:rsidP="00C53CEA">
      <w:pPr>
        <w:pStyle w:val="BodyText"/>
        <w:spacing w:line="480" w:lineRule="auto"/>
        <w:ind w:left="1865" w:right="119" w:firstLine="427"/>
        <w:jc w:val="both"/>
      </w:pPr>
      <w:r>
        <w:t>Mekanisme yang mengontrol kontriksi dan relaksasi pembuluh darah terletak dipusat vasomotor medulla otak. Rangsangan pusat vasomotor yang dihantarkan dalam bentuk impuls bergerak menuju ganglia simpatis melalui saraf simpatis. Saraf simpatis bergerak melanjutkan ke neuron preganglion untuk melepaskan asetilkolin sehingga merangsang saraf pascaganglion bergerak ke pembuluh darah untuk melepaskan norepineprin yang mengakibatkan kontriksi pembuluh darah. Mekanisme hormonal sama halnya dengan mekanisme saraf yang juga ikut bekerja mengatur tekanan pembuluh darah (Smeltzer &amp; Bare, 2008).</w:t>
      </w:r>
    </w:p>
    <w:p w:rsidR="00C53CEA" w:rsidRDefault="00C53CEA" w:rsidP="00C53CEA">
      <w:pPr>
        <w:spacing w:line="480" w:lineRule="auto"/>
        <w:jc w:val="both"/>
        <w:sectPr w:rsidR="00C53CEA">
          <w:headerReference w:type="default" r:id="rId19"/>
          <w:footerReference w:type="default" r:id="rId20"/>
          <w:pgSz w:w="11910" w:h="16450"/>
          <w:pgMar w:top="1560" w:right="1577" w:bottom="280" w:left="1680" w:header="763" w:footer="0" w:gutter="0"/>
          <w:pgNumType w:start="15"/>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ind w:left="1865"/>
      </w:pPr>
      <w:r>
        <w:t>Mekanisme ini antara lain :</w:t>
      </w:r>
    </w:p>
    <w:p w:rsidR="00C53CEA" w:rsidRDefault="00C53CEA" w:rsidP="00C53CEA">
      <w:pPr>
        <w:pStyle w:val="BodyText"/>
      </w:pPr>
    </w:p>
    <w:p w:rsidR="00C53CEA" w:rsidRDefault="00C53CEA" w:rsidP="00C53CEA">
      <w:pPr>
        <w:pStyle w:val="ListParagraph"/>
        <w:numPr>
          <w:ilvl w:val="3"/>
          <w:numId w:val="6"/>
        </w:numPr>
        <w:tabs>
          <w:tab w:val="left" w:pos="2149"/>
        </w:tabs>
        <w:ind w:hanging="284"/>
        <w:rPr>
          <w:sz w:val="24"/>
        </w:rPr>
      </w:pPr>
      <w:r>
        <w:rPr>
          <w:sz w:val="24"/>
        </w:rPr>
        <w:t>Mekanisme vasokonstriktor</w:t>
      </w:r>
      <w:r>
        <w:rPr>
          <w:spacing w:val="-2"/>
          <w:sz w:val="24"/>
        </w:rPr>
        <w:t xml:space="preserve"> </w:t>
      </w:r>
      <w:r>
        <w:rPr>
          <w:sz w:val="24"/>
        </w:rPr>
        <w:t>norepineprin-epineprin</w:t>
      </w:r>
    </w:p>
    <w:p w:rsidR="00C53CEA" w:rsidRDefault="00C53CEA" w:rsidP="00C53CEA">
      <w:pPr>
        <w:pStyle w:val="BodyText"/>
        <w:spacing w:before="10"/>
        <w:rPr>
          <w:sz w:val="23"/>
        </w:rPr>
      </w:pPr>
    </w:p>
    <w:p w:rsidR="00C53CEA" w:rsidRDefault="00C53CEA" w:rsidP="00C53CEA">
      <w:pPr>
        <w:pStyle w:val="BodyText"/>
        <w:spacing w:line="480" w:lineRule="auto"/>
        <w:ind w:left="2148" w:right="120" w:firstLine="424"/>
        <w:jc w:val="both"/>
      </w:pPr>
      <w:r>
        <w:t>Perangsangan susunan saraf simpatis selain menyebabkan eksitasi pembuluh darah juga menyebabkan pelepasan norepineprin dan epineprin oleh medulla adrenal ke dalam darah. Hormon norepineprin dan epineprin yang berada di dalam sirkulasi darah akan merangsang pembuluh darah untuk vasokonstriksi. Faktor seperti kecemasan dan ketakutan dapat mempengaruhi respon pembuluh darah terhadap rangsang vasokonstriktor (Saferi &amp; Mariza, 2013).</w:t>
      </w:r>
    </w:p>
    <w:p w:rsidR="00C53CEA" w:rsidRDefault="00C53CEA" w:rsidP="00C53CEA">
      <w:pPr>
        <w:pStyle w:val="ListParagraph"/>
        <w:numPr>
          <w:ilvl w:val="3"/>
          <w:numId w:val="6"/>
        </w:numPr>
        <w:tabs>
          <w:tab w:val="left" w:pos="2149"/>
        </w:tabs>
        <w:spacing w:before="1"/>
        <w:ind w:hanging="286"/>
        <w:rPr>
          <w:sz w:val="24"/>
        </w:rPr>
      </w:pPr>
      <w:r>
        <w:rPr>
          <w:sz w:val="24"/>
        </w:rPr>
        <w:t>Mekanisme vasokonstriktor</w:t>
      </w:r>
      <w:r>
        <w:rPr>
          <w:spacing w:val="-2"/>
          <w:sz w:val="24"/>
        </w:rPr>
        <w:t xml:space="preserve"> </w:t>
      </w:r>
      <w:r>
        <w:rPr>
          <w:sz w:val="24"/>
        </w:rPr>
        <w:t>renin-angiotensin</w:t>
      </w:r>
    </w:p>
    <w:p w:rsidR="00C53CEA" w:rsidRDefault="00C53CEA" w:rsidP="00C53CEA">
      <w:pPr>
        <w:pStyle w:val="BodyText"/>
        <w:spacing w:before="11"/>
        <w:rPr>
          <w:sz w:val="23"/>
        </w:rPr>
      </w:pPr>
    </w:p>
    <w:p w:rsidR="00C53CEA" w:rsidRDefault="00C53CEA" w:rsidP="00C53CEA">
      <w:pPr>
        <w:pStyle w:val="BodyText"/>
        <w:spacing w:line="480" w:lineRule="auto"/>
        <w:ind w:left="2148" w:right="121" w:firstLine="424"/>
        <w:jc w:val="both"/>
      </w:pPr>
      <w:r>
        <w:t>Renin yang dilepaskan oleh ginjal akan memecah plasma menjadi substrat renin untuk melepaskan angiotensin I, kemudian dirubah menjadi angiotensin II yang merupakan vasokonstriktor kuat. Peningkatan tekanan darah dapat terjadi selama hormon ini masih menetap didalam darah (Guyton, 2012).</w:t>
      </w:r>
    </w:p>
    <w:p w:rsidR="00C53CEA" w:rsidRDefault="00C53CEA" w:rsidP="00C53CEA">
      <w:pPr>
        <w:pStyle w:val="BodyText"/>
        <w:spacing w:line="480" w:lineRule="auto"/>
        <w:ind w:left="2148" w:right="122" w:firstLine="424"/>
        <w:jc w:val="both"/>
      </w:pPr>
      <w:r>
        <w:t>Perubahan struktural dan fungsional pada sistem pembuluh darah perifer memiliki pengaruh pada perubahan tekanan darah yang terjadi pada lanjut usia (Smeltzer &amp; Bare, 2008). Perubahan struktural dan fungsional meliputi aterosklerosis, hilangnya elastisitas jaringan ikat dan penurunan kemampuan relaksasi otot polos pembuluh darah akan menurunkan kemampuan distensi dan daya regang pembuluh darah, sehingga menurunkan</w:t>
      </w:r>
      <w:r>
        <w:rPr>
          <w:spacing w:val="59"/>
        </w:rPr>
        <w:t xml:space="preserve"> </w:t>
      </w:r>
      <w:r>
        <w:t>kemampuan</w:t>
      </w:r>
    </w:p>
    <w:p w:rsidR="00C53CEA" w:rsidRDefault="00C53CEA" w:rsidP="00C53CEA">
      <w:pPr>
        <w:spacing w:line="480" w:lineRule="auto"/>
        <w:jc w:val="both"/>
        <w:sectPr w:rsidR="00C53CEA">
          <w:headerReference w:type="default" r:id="rId21"/>
          <w:footerReference w:type="default" r:id="rId22"/>
          <w:pgSz w:w="11910" w:h="16450"/>
          <w:pgMar w:top="1560" w:right="1577" w:bottom="280" w:left="1680" w:header="763" w:footer="0" w:gutter="0"/>
          <w:pgNumType w:start="16"/>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2148" w:right="122"/>
        <w:jc w:val="both"/>
      </w:pPr>
      <w:r>
        <w:t>aorta dan arteri besar dalam mengakomodasi volume darah yang dipompa oleh jantung (volume sekuncup), mengakibatkan penurunan curah jantung dan peningkatan tahanan perifer(Saferi &amp; Mariza,</w:t>
      </w:r>
      <w:r>
        <w:rPr>
          <w:spacing w:val="-3"/>
        </w:rPr>
        <w:t xml:space="preserve"> </w:t>
      </w:r>
      <w:r>
        <w:t>2013).</w:t>
      </w:r>
    </w:p>
    <w:p w:rsidR="00C53CEA" w:rsidRDefault="00C53CEA" w:rsidP="00C53CEA">
      <w:pPr>
        <w:pStyle w:val="BodyText"/>
        <w:rPr>
          <w:sz w:val="26"/>
        </w:rPr>
      </w:pPr>
    </w:p>
    <w:p w:rsidR="00C53CEA" w:rsidRDefault="00C53CEA" w:rsidP="00C53CEA">
      <w:pPr>
        <w:pStyle w:val="BodyText"/>
        <w:spacing w:before="6"/>
        <w:rPr>
          <w:sz w:val="22"/>
        </w:rPr>
      </w:pPr>
    </w:p>
    <w:p w:rsidR="00C53CEA" w:rsidRDefault="00C53CEA" w:rsidP="00C53CEA">
      <w:pPr>
        <w:pStyle w:val="Heading3"/>
        <w:numPr>
          <w:ilvl w:val="2"/>
          <w:numId w:val="6"/>
        </w:numPr>
        <w:tabs>
          <w:tab w:val="left" w:pos="1866"/>
        </w:tabs>
        <w:jc w:val="both"/>
      </w:pPr>
      <w:r>
        <w:t>Komplikasi</w:t>
      </w:r>
    </w:p>
    <w:p w:rsidR="00C53CEA" w:rsidRDefault="00C53CEA" w:rsidP="00C53CEA">
      <w:pPr>
        <w:pStyle w:val="BodyText"/>
        <w:spacing w:before="6"/>
        <w:rPr>
          <w:b/>
          <w:sz w:val="23"/>
        </w:rPr>
      </w:pPr>
    </w:p>
    <w:p w:rsidR="00C53CEA" w:rsidRDefault="00C53CEA" w:rsidP="00C53CEA">
      <w:pPr>
        <w:pStyle w:val="BodyText"/>
        <w:spacing w:line="480" w:lineRule="auto"/>
        <w:ind w:left="1865" w:right="804" w:firstLine="288"/>
        <w:jc w:val="both"/>
      </w:pPr>
      <w:r>
        <w:t>Komplikasi pada penderita hipertensi menurut Corwin (2009) menyerang organ-organ vital antar lain :</w:t>
      </w:r>
    </w:p>
    <w:p w:rsidR="00C53CEA" w:rsidRDefault="00C53CEA" w:rsidP="00C53CEA">
      <w:pPr>
        <w:pStyle w:val="ListParagraph"/>
        <w:numPr>
          <w:ilvl w:val="3"/>
          <w:numId w:val="6"/>
        </w:numPr>
        <w:tabs>
          <w:tab w:val="left" w:pos="2149"/>
        </w:tabs>
        <w:spacing w:line="294" w:lineRule="exact"/>
        <w:ind w:hanging="284"/>
        <w:rPr>
          <w:sz w:val="24"/>
        </w:rPr>
      </w:pPr>
      <w:r>
        <w:rPr>
          <w:sz w:val="24"/>
        </w:rPr>
        <w:t>Jantung</w:t>
      </w:r>
    </w:p>
    <w:p w:rsidR="00C53CEA" w:rsidRDefault="00C53CEA" w:rsidP="00C53CEA">
      <w:pPr>
        <w:pStyle w:val="BodyText"/>
      </w:pPr>
    </w:p>
    <w:p w:rsidR="00C53CEA" w:rsidRDefault="00C53CEA" w:rsidP="00C53CEA">
      <w:pPr>
        <w:pStyle w:val="BodyText"/>
        <w:spacing w:line="480" w:lineRule="auto"/>
        <w:ind w:left="2148" w:right="124" w:firstLine="427"/>
        <w:jc w:val="both"/>
      </w:pPr>
      <w:r>
        <w:t>Hipertensi kronis akan menyebabkan infark miokard, infark miokard menyebabkan kebutuhan oksigen pada miokardium tidak terpenuhi kemudian menyebabkan iskemia jantung serta terjadilah infark.</w:t>
      </w:r>
    </w:p>
    <w:p w:rsidR="00C53CEA" w:rsidRDefault="00C53CEA" w:rsidP="00C53CEA">
      <w:pPr>
        <w:pStyle w:val="BodyText"/>
        <w:spacing w:before="10"/>
        <w:rPr>
          <w:sz w:val="20"/>
        </w:rPr>
      </w:pPr>
    </w:p>
    <w:p w:rsidR="00C53CEA" w:rsidRDefault="00C53CEA" w:rsidP="00C53CEA">
      <w:pPr>
        <w:pStyle w:val="ListParagraph"/>
        <w:numPr>
          <w:ilvl w:val="3"/>
          <w:numId w:val="6"/>
        </w:numPr>
        <w:tabs>
          <w:tab w:val="left" w:pos="2149"/>
        </w:tabs>
        <w:ind w:hanging="284"/>
        <w:rPr>
          <w:sz w:val="24"/>
        </w:rPr>
      </w:pPr>
      <w:r>
        <w:rPr>
          <w:sz w:val="24"/>
        </w:rPr>
        <w:t>Ginjal</w:t>
      </w:r>
    </w:p>
    <w:p w:rsidR="00C53CEA" w:rsidRDefault="00C53CEA" w:rsidP="00C53CEA">
      <w:pPr>
        <w:pStyle w:val="BodyText"/>
        <w:spacing w:before="10"/>
        <w:rPr>
          <w:sz w:val="23"/>
        </w:rPr>
      </w:pPr>
    </w:p>
    <w:p w:rsidR="00C53CEA" w:rsidRDefault="00C53CEA" w:rsidP="00C53CEA">
      <w:pPr>
        <w:pStyle w:val="BodyText"/>
        <w:spacing w:before="1" w:line="480" w:lineRule="auto"/>
        <w:ind w:left="2148" w:right="121" w:firstLine="424"/>
        <w:jc w:val="both"/>
      </w:pPr>
      <w:r>
        <w:t>Tekanan tinggi kapiler glomerulus ginjal  akan mengakibatkan kerusakan progresif sehingga gagal ginjal. Kerusakan pada glomerulus menyebabkan aliran darah ke unit fungsional juga ikut terganggu sehingga tekanan osmotik menurun kemudian hilangnya kemampuan pemekatan urin yang menimbulkan</w:t>
      </w:r>
      <w:r>
        <w:rPr>
          <w:spacing w:val="-1"/>
        </w:rPr>
        <w:t xml:space="preserve"> </w:t>
      </w:r>
      <w:r>
        <w:t>nokturia.</w:t>
      </w:r>
    </w:p>
    <w:p w:rsidR="00C53CEA" w:rsidRDefault="00C53CEA" w:rsidP="00C53CEA">
      <w:pPr>
        <w:spacing w:line="480" w:lineRule="auto"/>
        <w:jc w:val="both"/>
        <w:sectPr w:rsidR="00C53CEA">
          <w:headerReference w:type="default" r:id="rId23"/>
          <w:footerReference w:type="default" r:id="rId24"/>
          <w:pgSz w:w="11910" w:h="16450"/>
          <w:pgMar w:top="1560" w:right="1577" w:bottom="280" w:left="1680" w:header="763" w:footer="0" w:gutter="0"/>
          <w:pgNumType w:start="17"/>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ListParagraph"/>
        <w:numPr>
          <w:ilvl w:val="3"/>
          <w:numId w:val="6"/>
        </w:numPr>
        <w:tabs>
          <w:tab w:val="left" w:pos="2149"/>
        </w:tabs>
        <w:spacing w:before="240"/>
        <w:ind w:hanging="284"/>
        <w:rPr>
          <w:sz w:val="24"/>
        </w:rPr>
      </w:pPr>
      <w:r>
        <w:rPr>
          <w:sz w:val="24"/>
        </w:rPr>
        <w:t>Otak</w:t>
      </w:r>
    </w:p>
    <w:p w:rsidR="00C53CEA" w:rsidRDefault="00C53CEA" w:rsidP="00C53CEA">
      <w:pPr>
        <w:pStyle w:val="BodyText"/>
        <w:spacing w:before="10"/>
        <w:rPr>
          <w:sz w:val="23"/>
        </w:rPr>
      </w:pPr>
    </w:p>
    <w:p w:rsidR="00C53CEA" w:rsidRDefault="00C53CEA" w:rsidP="00C53CEA">
      <w:pPr>
        <w:pStyle w:val="BodyText"/>
        <w:spacing w:line="480" w:lineRule="auto"/>
        <w:ind w:left="2148" w:right="121" w:firstLine="424"/>
        <w:jc w:val="both"/>
      </w:pPr>
      <w:r>
        <w:t>Tekanan tinggi di otak disebabkan oleh embolus yang terlepas dari pembuluh darah di otak, sehingga terjadi stroke. Stroke dapat terjadi apabila terdapat penebalan pada arteri yang memperdarahi otak, hal ini menyebabkan aliran darah yang diperdarahi otak</w:t>
      </w:r>
      <w:r>
        <w:rPr>
          <w:spacing w:val="-1"/>
        </w:rPr>
        <w:t xml:space="preserve"> </w:t>
      </w:r>
      <w:r>
        <w:t>berkurang.</w:t>
      </w:r>
    </w:p>
    <w:p w:rsidR="00C53CEA" w:rsidRDefault="00C53CEA" w:rsidP="00C53CEA">
      <w:pPr>
        <w:pStyle w:val="BodyText"/>
        <w:spacing w:before="4"/>
        <w:rPr>
          <w:sz w:val="21"/>
        </w:rPr>
      </w:pPr>
    </w:p>
    <w:p w:rsidR="00C53CEA" w:rsidRDefault="00C53CEA" w:rsidP="00C53CEA">
      <w:pPr>
        <w:pStyle w:val="Heading3"/>
        <w:numPr>
          <w:ilvl w:val="2"/>
          <w:numId w:val="6"/>
        </w:numPr>
        <w:tabs>
          <w:tab w:val="left" w:pos="1866"/>
        </w:tabs>
        <w:spacing w:before="1"/>
        <w:jc w:val="both"/>
      </w:pPr>
      <w:r>
        <w:t>Manifestasi</w:t>
      </w:r>
      <w:r>
        <w:rPr>
          <w:spacing w:val="-1"/>
        </w:rPr>
        <w:t xml:space="preserve"> </w:t>
      </w:r>
      <w:r>
        <w:t>klinis</w:t>
      </w:r>
    </w:p>
    <w:p w:rsidR="00C53CEA" w:rsidRDefault="00C53CEA" w:rsidP="00C53CEA">
      <w:pPr>
        <w:pStyle w:val="BodyText"/>
        <w:spacing w:before="6"/>
        <w:rPr>
          <w:b/>
          <w:sz w:val="23"/>
        </w:rPr>
      </w:pPr>
    </w:p>
    <w:p w:rsidR="00C53CEA" w:rsidRDefault="00C53CEA" w:rsidP="00C53CEA">
      <w:pPr>
        <w:pStyle w:val="BodyText"/>
        <w:spacing w:line="480" w:lineRule="auto"/>
        <w:ind w:left="1865" w:right="121" w:firstLine="283"/>
        <w:jc w:val="both"/>
      </w:pPr>
      <w:r>
        <w:t xml:space="preserve">Pemeriksaan fisik pada pasien yang menderita hipertensi tidak dijumpai kelainan apapun selain tekanan darah yang tinggi. Tetapi dapat ditemukan perubahan pada retina, seperti pendarahan, eksudat (kumpulan cairan), penyempitan pembuluh darah, dan pada kasus berat terdapat edema pupil (edema pada diskus optikus) </w:t>
      </w:r>
      <w:r>
        <w:rPr>
          <w:spacing w:val="-3"/>
        </w:rPr>
        <w:t xml:space="preserve">(Smeltzer </w:t>
      </w:r>
      <w:r>
        <w:t>dan Bare,</w:t>
      </w:r>
      <w:r>
        <w:rPr>
          <w:spacing w:val="-1"/>
        </w:rPr>
        <w:t xml:space="preserve"> </w:t>
      </w:r>
      <w:r>
        <w:t>2002).</w:t>
      </w:r>
    </w:p>
    <w:p w:rsidR="00C53CEA" w:rsidRDefault="00C53CEA" w:rsidP="00C53CEA">
      <w:pPr>
        <w:pStyle w:val="BodyText"/>
        <w:spacing w:before="1" w:line="480" w:lineRule="auto"/>
        <w:ind w:left="1865" w:right="119" w:firstLine="283"/>
        <w:jc w:val="both"/>
      </w:pPr>
      <w:r>
        <w:t>Tahapan awal pasien kebanyakan tidak memiliki keluhan. Keadaan simtomatik maka pasien biasanya peningkatan tekanan darah disertai berdebar–debar, rasa melayang (</w:t>
      </w:r>
      <w:r>
        <w:rPr>
          <w:i/>
        </w:rPr>
        <w:t>dizzy</w:t>
      </w:r>
      <w:r>
        <w:t>) dan impoten. Hipertensi vaskuler terasa tubuh cepat untuk merasakan capek, sesak nafas, sakit pada bagian dada, bengkak pada kedua kaki atau perut (Setiati, Alwi, Sudoyo, Simadibrata, Syam, 2014). Gejala yang muncul sakit kepala, pendarahan pada hidung, pusing, wajah kemerahan, dan kelelahan yang bisa terjadi saat orang menderita hipertensi (Irianto, 2014).</w:t>
      </w:r>
    </w:p>
    <w:p w:rsidR="00C53CEA" w:rsidRDefault="00C53CEA" w:rsidP="00C53CEA">
      <w:pPr>
        <w:spacing w:line="480" w:lineRule="auto"/>
        <w:jc w:val="both"/>
        <w:sectPr w:rsidR="00C53CEA">
          <w:headerReference w:type="default" r:id="rId25"/>
          <w:footerReference w:type="default" r:id="rId26"/>
          <w:pgSz w:w="11910" w:h="16450"/>
          <w:pgMar w:top="1560" w:right="1577" w:bottom="280" w:left="1680" w:header="763" w:footer="0" w:gutter="0"/>
          <w:pgNumType w:start="18"/>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16" w:firstLine="283"/>
        <w:jc w:val="both"/>
      </w:pPr>
      <w:r>
        <w:t xml:space="preserve">Hipertensi dasar seperti hipertensi sekunder akan mengakibatkan penderita tersebut mengalami kelemahan otot pada aldosteronisme primer, mengalami peningkatan berat badan dengan emosi yang labil pada sindrom </w:t>
      </w:r>
      <w:r>
        <w:rPr>
          <w:i/>
        </w:rPr>
        <w:t xml:space="preserve">cushing, polidipsia, poliuria. Feokromositoma </w:t>
      </w:r>
      <w:r>
        <w:t>dapat muncul dengan keluhan episode sakit kepala, palpitasi, banyak keringat dan rasa melayang saat berdiri (</w:t>
      </w:r>
      <w:r>
        <w:rPr>
          <w:i/>
        </w:rPr>
        <w:t>postural dizzy</w:t>
      </w:r>
      <w:r>
        <w:t>) (Setiati, Alwi, Sudoyo, Simadibrata, dan Syam, 2014). Saat hipertensi terjadi sudah lama pada penderita atau hipertensi sudah dalam keadaan yang berat dan tidak diobati gejala yang timbul yaitu sakit kepala, kelelahan, mual, muntah, sesak nafas, gelisah, pandangan menjadi kabur (Irianto, 2014).</w:t>
      </w:r>
    </w:p>
    <w:p w:rsidR="00C53CEA" w:rsidRDefault="00C53CEA" w:rsidP="00C53CEA">
      <w:pPr>
        <w:pStyle w:val="BodyText"/>
        <w:spacing w:before="2" w:line="480" w:lineRule="auto"/>
        <w:ind w:left="1865" w:right="120" w:firstLine="283"/>
        <w:jc w:val="both"/>
      </w:pPr>
      <w:r>
        <w:t>Semua itu terjadi karena adanya kerusakan pada otak, mata, jantung dan ginjal. Pada penderita hipertensi berat mengalami penurunan kesadaran dan bahkan mengakibatkan penderita mengalami koma karena terjadi pembengkakan pada bagian otak. Keadaan tersebut merupakan keadaan ensefalopati hipertensi (Irianto,</w:t>
      </w:r>
      <w:r>
        <w:rPr>
          <w:spacing w:val="-1"/>
        </w:rPr>
        <w:t xml:space="preserve"> </w:t>
      </w:r>
      <w:r>
        <w:t>2014).</w:t>
      </w:r>
    </w:p>
    <w:p w:rsidR="00C53CEA" w:rsidRDefault="00C53CEA" w:rsidP="00C53CEA">
      <w:pPr>
        <w:pStyle w:val="BodyText"/>
        <w:rPr>
          <w:sz w:val="26"/>
        </w:rPr>
      </w:pPr>
    </w:p>
    <w:p w:rsidR="00C53CEA" w:rsidRDefault="00C53CEA" w:rsidP="00C53CEA">
      <w:pPr>
        <w:pStyle w:val="BodyText"/>
        <w:spacing w:before="5"/>
        <w:rPr>
          <w:sz w:val="22"/>
        </w:rPr>
      </w:pPr>
    </w:p>
    <w:p w:rsidR="00C53CEA" w:rsidRDefault="00C53CEA" w:rsidP="00C53CEA">
      <w:pPr>
        <w:pStyle w:val="Heading3"/>
        <w:numPr>
          <w:ilvl w:val="2"/>
          <w:numId w:val="6"/>
        </w:numPr>
        <w:tabs>
          <w:tab w:val="left" w:pos="1866"/>
        </w:tabs>
        <w:jc w:val="both"/>
      </w:pPr>
      <w:r>
        <w:t>Penatalaksanaan</w:t>
      </w:r>
    </w:p>
    <w:p w:rsidR="00C53CEA" w:rsidRDefault="00C53CEA" w:rsidP="00C53CEA">
      <w:pPr>
        <w:pStyle w:val="BodyText"/>
        <w:spacing w:before="7"/>
        <w:rPr>
          <w:b/>
          <w:sz w:val="23"/>
        </w:rPr>
      </w:pPr>
    </w:p>
    <w:p w:rsidR="00C53CEA" w:rsidRDefault="00C53CEA" w:rsidP="00C53CEA">
      <w:pPr>
        <w:pStyle w:val="BodyText"/>
        <w:spacing w:line="480" w:lineRule="auto"/>
        <w:ind w:left="1865" w:right="120" w:firstLine="288"/>
        <w:jc w:val="both"/>
      </w:pPr>
      <w:r>
        <w:t>Mengkonsumsi gizi yang seimbang dengan diet rendah garam dan rendah lemak sangat dianjurkan bagi penderita hipertensi untuk dapat mengendalikan tekanan darahnya dan secara tidak langsung menurunkan resiko terjadinya komplikasi hipertensi. Selain itu</w:t>
      </w:r>
      <w:r>
        <w:rPr>
          <w:spacing w:val="21"/>
        </w:rPr>
        <w:t xml:space="preserve"> </w:t>
      </w:r>
      <w:r>
        <w:t>juga</w:t>
      </w:r>
    </w:p>
    <w:p w:rsidR="00C53CEA" w:rsidRDefault="00C53CEA" w:rsidP="00C53CEA">
      <w:pPr>
        <w:spacing w:line="480" w:lineRule="auto"/>
        <w:jc w:val="both"/>
        <w:sectPr w:rsidR="00C53CEA">
          <w:headerReference w:type="default" r:id="rId27"/>
          <w:footerReference w:type="default" r:id="rId28"/>
          <w:pgSz w:w="11910" w:h="16450"/>
          <w:pgMar w:top="1560" w:right="1577" w:bottom="280" w:left="1680" w:header="763" w:footer="0" w:gutter="0"/>
          <w:pgNumType w:start="19"/>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23"/>
        <w:jc w:val="both"/>
      </w:pPr>
      <w:r>
        <w:t>perlu mengkonsumsi buah-buahan segar sepeti pisang, sari jeruk dan sebagainya yang tinggi kalium dan menghindari konsumsi makanan awetan dalam kaleng karena meningkatkan kadar natrium dalam makanan (Vitahealth, 2005).</w:t>
      </w:r>
    </w:p>
    <w:p w:rsidR="00C53CEA" w:rsidRDefault="00C53CEA" w:rsidP="00C53CEA">
      <w:pPr>
        <w:pStyle w:val="BodyText"/>
        <w:spacing w:line="480" w:lineRule="auto"/>
        <w:ind w:left="1865" w:right="119" w:firstLine="283"/>
        <w:jc w:val="both"/>
      </w:pPr>
      <w:r>
        <w:t>Modifikasi gaya hidup yang dapat menurunkan resiko penyakit kardiovaskuler. Mengurangi asupan lemak jenuh dan mengantinya dangan lemak polyunsaturated atau monounsaturated dapat menurunkan resiko tersebut. Meningkatkan konsumsi ikan, terutama ikan yang masih segar yang belum diawetkan dan tidak diberi kandungan garam yang berlebih (Syamsudin, 2011).</w:t>
      </w:r>
    </w:p>
    <w:p w:rsidR="00C53CEA" w:rsidRDefault="00C53CEA" w:rsidP="00C53CEA">
      <w:pPr>
        <w:pStyle w:val="BodyText"/>
        <w:spacing w:before="1" w:line="480" w:lineRule="auto"/>
        <w:ind w:left="1865" w:right="120" w:firstLine="283"/>
        <w:jc w:val="both"/>
      </w:pPr>
      <w:r>
        <w:t>Perubahan gaya hidup menjadi lebih sehat, Gaya hidup dapat merugikan kesehatan dan meningkatkan resiko komplikasi hipertensi seperti merokok, mengkonsumsi alkohol, minum kopi, mengkonsumsi makanan cepat saji (junk food), malas berolahraga (Junaidi, 2002), makanan yang diawetkan didalam kaleng memiliki kadar natrium yang tinggi didalamnya. Gaya hidup itulah yang meningkatkan resiko terjadinya komplikasi hipertensi karena jika pasien memiliki tekanan darah tinggi tetapi tidak mengontrol dan merubah gaya hidup menjadi lebih baik maka akan banyak komplikasi yang akan terjadi (Vitahealth, 2005). Salah satu perubahan gaya hidup salah satunya manajemen stress dan relaksasi dan relaksasi yang dapat digunakan pada penderita hipertensi salah satunya PMR.</w:t>
      </w:r>
    </w:p>
    <w:p w:rsidR="00C53CEA" w:rsidRDefault="00C53CEA" w:rsidP="00C53CEA">
      <w:pPr>
        <w:spacing w:line="480" w:lineRule="auto"/>
        <w:jc w:val="both"/>
        <w:sectPr w:rsidR="00C53CEA">
          <w:headerReference w:type="default" r:id="rId29"/>
          <w:footerReference w:type="default" r:id="rId30"/>
          <w:pgSz w:w="11910" w:h="16450"/>
          <w:pgMar w:top="1560" w:right="1577" w:bottom="280" w:left="1680" w:header="763" w:footer="0" w:gutter="0"/>
          <w:pgNumType w:start="20"/>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19" w:firstLine="283"/>
        <w:jc w:val="both"/>
      </w:pPr>
      <w:r>
        <w:t>Penurunan berat badan merupakan modifikasi gaya hidup yang baik bagi penderita penyakit hipertensi. Menurunkan berat badan hingga berat badan ideal dengan munggurangi asupan  lemak berlebih atau kalori total. Kurangi konsumsi garam dalam konsumsi harian juga dapat mengontrol tekanan darah dalam batas normal. Perbanyak buah dan sayuran yang masih segar dalam konsumsi harian (Syamsudin,</w:t>
      </w:r>
      <w:r>
        <w:rPr>
          <w:spacing w:val="-1"/>
        </w:rPr>
        <w:t xml:space="preserve"> </w:t>
      </w:r>
      <w:r>
        <w:t>2011).</w:t>
      </w:r>
    </w:p>
    <w:p w:rsidR="00C53CEA" w:rsidRDefault="00C53CEA" w:rsidP="00C53CEA">
      <w:pPr>
        <w:pStyle w:val="BodyText"/>
        <w:rPr>
          <w:sz w:val="26"/>
        </w:rPr>
      </w:pPr>
    </w:p>
    <w:p w:rsidR="00C53CEA" w:rsidRDefault="00C53CEA" w:rsidP="00C53CEA">
      <w:pPr>
        <w:pStyle w:val="BodyText"/>
        <w:spacing w:before="6"/>
        <w:rPr>
          <w:sz w:val="22"/>
        </w:rPr>
      </w:pPr>
    </w:p>
    <w:p w:rsidR="00C53CEA" w:rsidRDefault="00C53CEA" w:rsidP="00C53CEA">
      <w:pPr>
        <w:pStyle w:val="Heading3"/>
        <w:numPr>
          <w:ilvl w:val="1"/>
          <w:numId w:val="6"/>
        </w:numPr>
        <w:tabs>
          <w:tab w:val="left" w:pos="1297"/>
        </w:tabs>
        <w:ind w:left="1296" w:hanging="282"/>
        <w:jc w:val="both"/>
      </w:pPr>
      <w:r>
        <w:t>Progessive Muscle</w:t>
      </w:r>
      <w:r>
        <w:rPr>
          <w:spacing w:val="-1"/>
        </w:rPr>
        <w:t xml:space="preserve"> </w:t>
      </w:r>
      <w:r>
        <w:t>Relaxation</w:t>
      </w:r>
    </w:p>
    <w:p w:rsidR="00C53CEA" w:rsidRDefault="00C53CEA" w:rsidP="00C53CEA">
      <w:pPr>
        <w:pStyle w:val="BodyText"/>
        <w:spacing w:before="6"/>
        <w:rPr>
          <w:b/>
          <w:sz w:val="23"/>
        </w:rPr>
      </w:pPr>
    </w:p>
    <w:p w:rsidR="00C53CEA" w:rsidRDefault="00C53CEA" w:rsidP="00C53CEA">
      <w:pPr>
        <w:pStyle w:val="BodyText"/>
        <w:spacing w:before="1" w:line="480" w:lineRule="auto"/>
        <w:ind w:left="1296" w:right="122" w:firstLine="424"/>
        <w:jc w:val="both"/>
      </w:pPr>
      <w:r>
        <w:t>Terapi komplementer dikenal dengan terapi tradisional yang digabungkan dalam pengobatan modern. Komplementer adalah penggunaan terapi tradisional ke dalam pengobatan modern (Andrews et al., 1999). Terminologi ini dikenal sebagai terapi modalitas atau aktivitas yang menambahkan pendekatan ortodoks dalam pelayanan kesehatan (Crips &amp; Taylor, 2001). Terapi komplementer juga ada yang menyebutnya dengan pengobatan holistik. Pendapat ini didasari oleh bentuk terapi yang mempengaruhi individu secara menyeluruh yaitu sebuah keharmonisan individu untuk mengintegrasikan pikiran, badan, dan jiwa dalam kesatuan fungsi (Smith et al., 2004).</w:t>
      </w:r>
    </w:p>
    <w:p w:rsidR="00C53CEA" w:rsidRDefault="00C53CEA" w:rsidP="00C53CEA">
      <w:pPr>
        <w:pStyle w:val="BodyText"/>
        <w:spacing w:before="1" w:line="480" w:lineRule="auto"/>
        <w:ind w:left="1296" w:right="118" w:firstLine="424"/>
        <w:jc w:val="both"/>
      </w:pPr>
      <w:r>
        <w:t>Pendapat lain menyebutkan terapi komplementer dan alternatif sebagai sebuah domain luas dalam sumber daya pengobatan yang meliputi sistem kesehatan, modalitas, praktik dan ditandai dengan teori dan keyakinan, dengan cara berbeda dari sistem pelayanan kesehatan</w:t>
      </w:r>
      <w:r>
        <w:rPr>
          <w:spacing w:val="51"/>
        </w:rPr>
        <w:t xml:space="preserve"> </w:t>
      </w:r>
      <w:r>
        <w:t>yang</w:t>
      </w:r>
    </w:p>
    <w:p w:rsidR="00C53CEA" w:rsidRDefault="00C53CEA" w:rsidP="00C53CEA">
      <w:pPr>
        <w:spacing w:line="480" w:lineRule="auto"/>
        <w:jc w:val="both"/>
        <w:sectPr w:rsidR="00C53CEA">
          <w:headerReference w:type="default" r:id="rId31"/>
          <w:footerReference w:type="default" r:id="rId32"/>
          <w:pgSz w:w="11910" w:h="16450"/>
          <w:pgMar w:top="1560" w:right="1577" w:bottom="280" w:left="1680" w:header="763" w:footer="0" w:gutter="0"/>
          <w:pgNumType w:start="21"/>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296" w:right="118"/>
        <w:jc w:val="both"/>
      </w:pPr>
      <w:r>
        <w:t>umum di masyarakat atau budaya yang ada (Complementary and alternative medicine/CAM Research Methodology Conference, 1997 dalam Snyder &amp; Lindquis, 2002). Terapi komplementer dan alternatif termasuk didalamnya seluruh praktik dan ide yang didefinisikan oleh pengguna sebagai pencegahan atau pengobatan penyakit atau promosi kesehatan dan</w:t>
      </w:r>
      <w:r>
        <w:rPr>
          <w:spacing w:val="-1"/>
        </w:rPr>
        <w:t xml:space="preserve"> </w:t>
      </w:r>
      <w:r>
        <w:t>kesejahteraan.</w:t>
      </w:r>
    </w:p>
    <w:p w:rsidR="00C53CEA" w:rsidRDefault="00C53CEA" w:rsidP="00C53CEA">
      <w:pPr>
        <w:pStyle w:val="BodyText"/>
        <w:spacing w:before="1" w:line="480" w:lineRule="auto"/>
        <w:ind w:left="1296" w:right="121" w:firstLine="424"/>
        <w:jc w:val="both"/>
      </w:pPr>
      <w:r>
        <w:t>Definisi tersebut menunjukkan terapi komplemeter sebagai pengembangan terapi tradisional dan ada yang diintegrasikan dengan terapi modern yang mempengaruhi keharmonisan individu dari aspek biologis, psikologis, dan spiritual. Hasil terapi yang telah terintegrasi tersebut ada yang telah lulus uji klinis sehingga sudah disamakan dengan obat modern. Kondisi ini sesuai dengan prinsip keperawatan yang memandang manusia sebagai makhluk yang holistik (bio, psiko, sosial, dan</w:t>
      </w:r>
      <w:r>
        <w:rPr>
          <w:spacing w:val="-1"/>
        </w:rPr>
        <w:t xml:space="preserve"> </w:t>
      </w:r>
      <w:r>
        <w:t>spiritual).</w:t>
      </w:r>
    </w:p>
    <w:p w:rsidR="00C53CEA" w:rsidRDefault="00C53CEA" w:rsidP="00C53CEA">
      <w:pPr>
        <w:pStyle w:val="BodyText"/>
        <w:spacing w:before="1" w:line="480" w:lineRule="auto"/>
        <w:ind w:left="1296" w:right="121" w:firstLine="424"/>
        <w:jc w:val="both"/>
      </w:pPr>
      <w:r>
        <w:t>Terapi komplementer ada yang invasif dan noninvasif. Contoh terapi komplementer invasif adalah akupuntur dan cupping (bekam basah) yang menggunakan jarum dalam pengobatannya. Sedangkan jenis non-invasif seperti terapi energi (reiki, chikung, tai chi, prana, terapi suara), terapi biologis (herbal, terapi nutrisi, food combining, terapi jus, terapi urin, hidroterapi colon dan terapi sentuhan modalitas; akupresur, pijat bayi, refleksi, reiki, rolfing, dan terapi lainnya (Hitchcock et al., 1999)</w:t>
      </w:r>
    </w:p>
    <w:p w:rsidR="00C53CEA" w:rsidRDefault="00C53CEA" w:rsidP="00C53CEA">
      <w:pPr>
        <w:spacing w:line="480" w:lineRule="auto"/>
        <w:jc w:val="both"/>
        <w:sectPr w:rsidR="00C53CEA">
          <w:headerReference w:type="default" r:id="rId33"/>
          <w:footerReference w:type="default" r:id="rId34"/>
          <w:pgSz w:w="11910" w:h="16450"/>
          <w:pgMar w:top="1560" w:right="1577" w:bottom="280" w:left="1680" w:header="763" w:footer="0" w:gutter="0"/>
          <w:pgNumType w:start="22"/>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296" w:right="123" w:firstLine="424"/>
        <w:jc w:val="both"/>
      </w:pPr>
      <w:r>
        <w:t>National Center for Complementary/ Alternative Medicine (NCCAM) membuat klasifikasi dari berbagai terapi dan sistem pelayanan dalam lima kategori. Kategori pertama, mind-body therapy yaitu memberikan intervensi dengan berbagai teknik untuk memfasilitasi kapasitas berpikir yang mempengaruhi gejala fisik dan fungsi tubuh misalnya perumpamaan (imagery), yoga, terapi musik, berdoa, journaling, biofeedback, humor, tai chi, dan terapi seni.</w:t>
      </w:r>
    </w:p>
    <w:p w:rsidR="00C53CEA" w:rsidRDefault="00C53CEA" w:rsidP="00C53CEA">
      <w:pPr>
        <w:pStyle w:val="BodyText"/>
        <w:spacing w:before="1" w:line="480" w:lineRule="auto"/>
        <w:ind w:left="1296" w:right="122" w:firstLine="424"/>
        <w:jc w:val="both"/>
      </w:pPr>
      <w:r>
        <w:t>Kategori kedua, Alternatif sistem pelayanan yaitu sistem pelayanan kesehatan yang mengembangkan pendekatan pelayanan biomedis berbeda dari Barat misalnya pengobatan tradisional Cina, Ayurvedia, pengobatan asli Amerika, cundarismo, homeopathy, naturopathy. Kategori ketiga dari klasifikasi NCCAM adalah terapi biologis, yaitu natural dan praktik biologis dan hasil-hasilnya misalnya herbal, makanan).</w:t>
      </w:r>
    </w:p>
    <w:p w:rsidR="00C53CEA" w:rsidRDefault="00C53CEA" w:rsidP="00C53CEA">
      <w:pPr>
        <w:pStyle w:val="BodyText"/>
        <w:spacing w:before="1" w:line="480" w:lineRule="auto"/>
        <w:ind w:left="1296" w:right="122" w:firstLine="424"/>
        <w:jc w:val="both"/>
      </w:pPr>
      <w:r>
        <w:t>Kategori keempat adalah terapi manipulatif dan sistem tubuh. Terapi ini didasari oleh manipulasi dan pergerakan tubuh misalnya pengobatan kiropraksi, macam-macam pijat, rolfing, terapi cahaya dan warna, serta hidroterapi. Terakhir, terapi energi yaitu terapi yang fokusnya berasal dari energi dalam tubuh (biofields) atau mendatangkan energi dari luar tubuh misalnya terapetik sentuhan, pengobatan sentuhan, reiki, external qi gong, magnet. Klasifikasi kategori kelima ini biasanya dijadikan satu kategori berupa kombinasi antara biofield dan bioelektromagnetik (Snyder &amp; Lindquis, 2002).</w:t>
      </w:r>
    </w:p>
    <w:p w:rsidR="00C53CEA" w:rsidRDefault="00C53CEA" w:rsidP="00C53CEA">
      <w:pPr>
        <w:spacing w:line="480" w:lineRule="auto"/>
        <w:jc w:val="both"/>
        <w:sectPr w:rsidR="00C53CEA">
          <w:headerReference w:type="default" r:id="rId35"/>
          <w:footerReference w:type="default" r:id="rId36"/>
          <w:pgSz w:w="11910" w:h="16450"/>
          <w:pgMar w:top="1560" w:right="1577" w:bottom="280" w:left="1680" w:header="763" w:footer="0" w:gutter="0"/>
          <w:pgNumType w:start="23"/>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440" w:right="120" w:firstLine="280"/>
        <w:jc w:val="both"/>
      </w:pPr>
      <w:r>
        <w:t xml:space="preserve">Klasifikasi lain menurut Smith et al (2004) meliputi gaya hidup (pengobatan holistik, nutrisi), botanikal (homeopati, herbal, aromaterapi); manipulatif (kiropraktik, akupresur &amp; akupunktur, refleksi, </w:t>
      </w:r>
      <w:r>
        <w:rPr>
          <w:spacing w:val="-3"/>
        </w:rPr>
        <w:t xml:space="preserve">massage); </w:t>
      </w:r>
      <w:r>
        <w:t>mind-body (meditasi, guided imagery, biofeedback, color healing, hipnoterapi). Jenis terapi komplementer yang diberikan sesuai dengan indikasi yang dibutuhkan. Contohnya pada terapi sentuhan memiliki beberapa indikasinya seperti meningkatkan relaksasi, mengubah persepsi nyeri, menurunkan kecemasan, mempercepat penyembuhan, dan meningkatkan kenyamanan dalam proses kematian (Hitchcock et al., 1999).</w:t>
      </w:r>
    </w:p>
    <w:p w:rsidR="00C53CEA" w:rsidRDefault="00C53CEA" w:rsidP="00C53CEA">
      <w:pPr>
        <w:pStyle w:val="BodyText"/>
        <w:spacing w:before="1" w:line="480" w:lineRule="auto"/>
        <w:ind w:left="1440" w:right="117" w:firstLine="280"/>
        <w:jc w:val="both"/>
      </w:pPr>
      <w:r>
        <w:t>Salah satu terapi komplementer dan berperan dalam sebuah kondisi yang menyatukan antara pikiran dan tubuh dalah proses terapi (</w:t>
      </w:r>
      <w:r>
        <w:rPr>
          <w:i/>
        </w:rPr>
        <w:t>mind body terapy</w:t>
      </w:r>
      <w:r>
        <w:t xml:space="preserve">) adalah relaksasi. Teknik relaksasi telah banyak digunakan secara luas untuk mengatasi keluhan-keluhan pasien dan kebanyakan teknik ini dikombinasikan sebagai pendamping untuk terapi medis. Salah satu teknik relaksasi yang digunakan salah satunya adalah </w:t>
      </w:r>
      <w:r>
        <w:rPr>
          <w:i/>
        </w:rPr>
        <w:t xml:space="preserve">Progressive Muscle Relaxation </w:t>
      </w:r>
      <w:r>
        <w:t>atau PMR. Teknik ini mudah dan sederhana dilakukan bahkan sudah digunakan secara luas. Prosedur PMR dapat dilakukan melalui dua langkah yakni, pemberian tegangan pada suatu kelompok otot, dan kemudian menghentikan tegangan tersebut dengan memusatkan perhatian terhadap kondisi bagaimana membuat otot menjadi rileks, merasakan sensasi rileks dan ketegangan menjadi hilang (Scheufele, 2000).</w:t>
      </w:r>
    </w:p>
    <w:p w:rsidR="00C53CEA" w:rsidRDefault="00C53CEA" w:rsidP="00C53CEA">
      <w:pPr>
        <w:spacing w:line="480" w:lineRule="auto"/>
        <w:jc w:val="both"/>
        <w:sectPr w:rsidR="00C53CEA">
          <w:headerReference w:type="default" r:id="rId37"/>
          <w:footerReference w:type="default" r:id="rId38"/>
          <w:pgSz w:w="11910" w:h="16450"/>
          <w:pgMar w:top="1560" w:right="1577" w:bottom="280" w:left="1680" w:header="763" w:footer="0" w:gutter="0"/>
          <w:pgNumType w:start="24"/>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440" w:right="119" w:firstLine="280"/>
        <w:jc w:val="both"/>
      </w:pPr>
      <w:r>
        <w:t xml:space="preserve">Teknik PMR merupakan jenis relaksasi yang dilakukan dengan gerakan mengencangkan dan melemaskan secara progresif kelompok otot tertentu secara berturut-turut (Synder dan Lyndquist, 2002). Berdasarkan uraian tersebut dapat disimpulkan bahwa </w:t>
      </w:r>
      <w:r>
        <w:rPr>
          <w:i/>
        </w:rPr>
        <w:t xml:space="preserve">Progressive Muscle Relaxation </w:t>
      </w:r>
      <w:r>
        <w:t>adalah teknik yang dapat digunakan sebagai terapi pilihan atau pendamping terapi medis. Ketika melakukan teknik PMR, usahakan perhatian pasien diarahkan untuk membedakan perasaan yang dialami saat menegangkan otot dan melemaskannya kembali.</w:t>
      </w:r>
    </w:p>
    <w:p w:rsidR="00C53CEA" w:rsidRDefault="00C53CEA" w:rsidP="00C53CEA">
      <w:pPr>
        <w:pStyle w:val="ListParagraph"/>
        <w:numPr>
          <w:ilvl w:val="2"/>
          <w:numId w:val="6"/>
        </w:numPr>
        <w:tabs>
          <w:tab w:val="left" w:pos="1866"/>
        </w:tabs>
        <w:spacing w:before="1"/>
        <w:jc w:val="both"/>
        <w:rPr>
          <w:sz w:val="24"/>
        </w:rPr>
      </w:pPr>
      <w:r>
        <w:rPr>
          <w:sz w:val="24"/>
        </w:rPr>
        <w:t>Mekanisme PMR terhadap</w:t>
      </w:r>
      <w:r>
        <w:rPr>
          <w:spacing w:val="-2"/>
          <w:sz w:val="24"/>
        </w:rPr>
        <w:t xml:space="preserve"> </w:t>
      </w:r>
      <w:r>
        <w:rPr>
          <w:sz w:val="24"/>
        </w:rPr>
        <w:t>Hipertensi</w:t>
      </w:r>
    </w:p>
    <w:p w:rsidR="00C53CEA" w:rsidRDefault="00C53CEA" w:rsidP="00C53CEA">
      <w:pPr>
        <w:pStyle w:val="BodyText"/>
      </w:pPr>
    </w:p>
    <w:p w:rsidR="00C53CEA" w:rsidRDefault="00C53CEA" w:rsidP="00C53CEA">
      <w:pPr>
        <w:pStyle w:val="BodyText"/>
        <w:spacing w:line="480" w:lineRule="auto"/>
        <w:ind w:left="1865" w:right="118" w:firstLine="283"/>
        <w:jc w:val="both"/>
      </w:pPr>
      <w:r>
        <w:t xml:space="preserve">Ketegangan dan kecemasan yang terjadi pada seseorang terbukti mampu di reduksi secara efektif dengan pemberian </w:t>
      </w:r>
      <w:r>
        <w:rPr>
          <w:i/>
        </w:rPr>
        <w:t>Progressive Muscle Relaxation</w:t>
      </w:r>
      <w:r>
        <w:t>. PMR yang dilakukan secara rutin diyakini mampu menurunkan ketegangan pada otot sehingga menjadi rileks dan mengurangi nyeri, ketika nyeri (pusing) berkurang dapat meningkatkan kemampuan fisik seseorang sehingga derajat hipertensi berkurang (Pathak, Mahal, Kohli &amp; Nimbran, 2013). Bahkan Demiralp, Oflaz &amp; Kamurcu (2010) menjelaskan tentang efek samping PMR terhadap Kualitas tidur yang mampu meningkatkan kemampuan untuk mengurangi terjadinya ketegangan pada otot-otot leher pada pasien yang hipertensi. Stress merupakan suatu kondisi yang dapat muncul akibat suatu penyakit yang dijalani seseorang, keadaan tersebut dapat merangsang saraf simpatis yang mampu meningkatkan ketegangan pada otot dan</w:t>
      </w:r>
      <w:r>
        <w:rPr>
          <w:spacing w:val="-3"/>
        </w:rPr>
        <w:t xml:space="preserve"> </w:t>
      </w:r>
      <w:r>
        <w:t>cemas.</w:t>
      </w:r>
    </w:p>
    <w:p w:rsidR="00C53CEA" w:rsidRDefault="00C53CEA" w:rsidP="00C53CEA">
      <w:pPr>
        <w:spacing w:line="480" w:lineRule="auto"/>
        <w:jc w:val="both"/>
        <w:sectPr w:rsidR="00C53CEA">
          <w:headerReference w:type="default" r:id="rId39"/>
          <w:footerReference w:type="default" r:id="rId40"/>
          <w:pgSz w:w="11910" w:h="16450"/>
          <w:pgMar w:top="1560" w:right="1577" w:bottom="280" w:left="1680" w:header="763" w:footer="0" w:gutter="0"/>
          <w:pgNumType w:start="25"/>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20" w:firstLine="283"/>
        <w:jc w:val="both"/>
      </w:pPr>
      <w:r>
        <w:t>Exercise yang dilakukan untuk menurunkan tekanan darah yang tinggi salah satunya adalah PMR yang bekerja dengan cara menghambat jalur aktivasi saraf simpatis dan mengaktivasi saraf parasimpatis, pikiran untuk memperkuat sikap positif sebagai rangsangan stress yang terjadi pada hipotalamus berkurang (Copstead &amp; Banasik, 2000). PMR juga mampu memberikan efek rileks pada otot-otot sehingga kondisi tersebut memicu terjadinya vasodilatasi pada pembuluh darah yang mampu memberi efek tenang dan nyaman. Bahkan terdapat penelitian yang mengatakan bahwa teknik relaksasi PMR mampu mengatasi masalah lain pada pasien hipertensi seperti pusing, kaku pada tengkuk, mual (Molassiotis, 2002).</w:t>
      </w:r>
    </w:p>
    <w:p w:rsidR="00C53CEA" w:rsidRDefault="00C53CEA" w:rsidP="00C53CEA">
      <w:pPr>
        <w:pStyle w:val="ListParagraph"/>
        <w:numPr>
          <w:ilvl w:val="2"/>
          <w:numId w:val="6"/>
        </w:numPr>
        <w:tabs>
          <w:tab w:val="left" w:pos="1866"/>
        </w:tabs>
        <w:spacing w:before="2"/>
        <w:jc w:val="both"/>
        <w:rPr>
          <w:sz w:val="24"/>
        </w:rPr>
      </w:pPr>
      <w:r>
        <w:rPr>
          <w:sz w:val="24"/>
        </w:rPr>
        <w:t>Indikasi dan Kontra indikasi</w:t>
      </w:r>
      <w:r>
        <w:rPr>
          <w:spacing w:val="4"/>
          <w:sz w:val="24"/>
        </w:rPr>
        <w:t xml:space="preserve"> </w:t>
      </w:r>
      <w:r>
        <w:rPr>
          <w:sz w:val="24"/>
        </w:rPr>
        <w:t>PMR</w:t>
      </w:r>
    </w:p>
    <w:p w:rsidR="00C53CEA" w:rsidRDefault="00C53CEA" w:rsidP="00C53CEA">
      <w:pPr>
        <w:pStyle w:val="BodyText"/>
      </w:pPr>
    </w:p>
    <w:p w:rsidR="00C53CEA" w:rsidRDefault="00C53CEA" w:rsidP="00C53CEA">
      <w:pPr>
        <w:pStyle w:val="BodyText"/>
        <w:spacing w:line="480" w:lineRule="auto"/>
        <w:ind w:left="1865" w:right="121" w:firstLine="283"/>
        <w:jc w:val="both"/>
      </w:pPr>
      <w:r>
        <w:t>Indikasi dilakukannya PMR adalah sebagai terapi manajemen stress, kecemasan, nyeri fisik seperti pada pasien asma, hipertensi, chronic obstructive pulmonary diseases, pasien gangguan jiwa, pasien kanker, pasien post operasi dan pasien lain yang mendapatkan prosedur tertentu (Synder dan Lyndquist, 2002). Disatu sisi, teknik PMR juga memiliki kontraindikasi diantaranya yaitu apabila pasien sedang mengalami masalah emosional selama melakukan tindakan PMR maka hal yang harus dilakukan adalah menghentikan terlebih dahulu teknik PMR dan mengkonsultasikannya kepada petugas kesehatan yang ada. Penerapan terapi PMR harus</w:t>
      </w:r>
      <w:r>
        <w:rPr>
          <w:spacing w:val="-4"/>
        </w:rPr>
        <w:t xml:space="preserve"> </w:t>
      </w:r>
      <w:r>
        <w:t>memperhatikan</w:t>
      </w:r>
    </w:p>
    <w:p w:rsidR="00C53CEA" w:rsidRDefault="00C53CEA" w:rsidP="00C53CEA">
      <w:pPr>
        <w:spacing w:line="480" w:lineRule="auto"/>
        <w:jc w:val="both"/>
        <w:sectPr w:rsidR="00C53CEA">
          <w:headerReference w:type="default" r:id="rId41"/>
          <w:footerReference w:type="default" r:id="rId42"/>
          <w:pgSz w:w="11910" w:h="16450"/>
          <w:pgMar w:top="1560" w:right="1577" w:bottom="280" w:left="1680" w:header="763" w:footer="0" w:gutter="0"/>
          <w:pgNumType w:start="26"/>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23"/>
        <w:jc w:val="both"/>
      </w:pPr>
      <w:r>
        <w:t>kondisi pasien, apakah pasien tampak lelah sekali atau tidak.Bahkan pada hal – hal tertentu seperti pasien yang memiliki riwayat psikiatri atau gangguan psikiatri tidak dapat dilakukan PMR (Cooke, 2013).</w:t>
      </w:r>
    </w:p>
    <w:p w:rsidR="00C53CEA" w:rsidRDefault="00C53CEA" w:rsidP="00C53CEA">
      <w:pPr>
        <w:pStyle w:val="ListParagraph"/>
        <w:numPr>
          <w:ilvl w:val="2"/>
          <w:numId w:val="6"/>
        </w:numPr>
        <w:tabs>
          <w:tab w:val="left" w:pos="1866"/>
        </w:tabs>
        <w:jc w:val="both"/>
        <w:rPr>
          <w:sz w:val="24"/>
        </w:rPr>
      </w:pPr>
      <w:r>
        <w:rPr>
          <w:sz w:val="24"/>
        </w:rPr>
        <w:t>Manfaat</w:t>
      </w:r>
      <w:r>
        <w:rPr>
          <w:spacing w:val="-1"/>
          <w:sz w:val="24"/>
        </w:rPr>
        <w:t xml:space="preserve"> </w:t>
      </w:r>
      <w:r>
        <w:rPr>
          <w:sz w:val="24"/>
        </w:rPr>
        <w:t>PMR</w:t>
      </w:r>
    </w:p>
    <w:p w:rsidR="00C53CEA" w:rsidRDefault="00C53CEA" w:rsidP="00C53CEA">
      <w:pPr>
        <w:pStyle w:val="BodyText"/>
      </w:pPr>
    </w:p>
    <w:p w:rsidR="00C53CEA" w:rsidRDefault="00C53CEA" w:rsidP="00C53CEA">
      <w:pPr>
        <w:pStyle w:val="BodyText"/>
        <w:spacing w:line="480" w:lineRule="auto"/>
        <w:ind w:left="1865" w:right="120" w:firstLine="283"/>
        <w:jc w:val="both"/>
      </w:pPr>
      <w:r>
        <w:t xml:space="preserve">Jacobson (1938, dalam Synder dan Lindquist, 2002) mengemukakan bahwa teknik PMR dilakukan dengan maksud untuk mengurangi konsumsi oksigen didalam tubuh, mengurangi laju metabolisme tubuh, laju pernafasan, mengurangi terjadinya ketegangan otot, mengurangi gelombang </w:t>
      </w:r>
      <w:r>
        <w:rPr>
          <w:i/>
        </w:rPr>
        <w:t xml:space="preserve">alpha </w:t>
      </w:r>
      <w:r>
        <w:t xml:space="preserve">otak namun dapat meningkatkan </w:t>
      </w:r>
      <w:r>
        <w:rPr>
          <w:i/>
        </w:rPr>
        <w:t xml:space="preserve">beta endorphin </w:t>
      </w:r>
      <w:r>
        <w:t>dan bahkan mampu meningkatkan imun seluler. Teknik relaksasi dapat digunakan untuk meningkatkan koping yang aktif bagi individu, teknik tersebut digunakan dengan cara mengajarkan kapan dan bagaimana teknik relaksasi dilakukan dengan baik ketika masalah pada individu muncul.</w:t>
      </w:r>
    </w:p>
    <w:p w:rsidR="00C53CEA" w:rsidRDefault="00C53CEA" w:rsidP="00C53CEA">
      <w:pPr>
        <w:pStyle w:val="ListParagraph"/>
        <w:numPr>
          <w:ilvl w:val="2"/>
          <w:numId w:val="6"/>
        </w:numPr>
        <w:tabs>
          <w:tab w:val="left" w:pos="1866"/>
        </w:tabs>
        <w:spacing w:before="2"/>
        <w:jc w:val="both"/>
        <w:rPr>
          <w:sz w:val="24"/>
        </w:rPr>
      </w:pPr>
      <w:r>
        <w:rPr>
          <w:sz w:val="24"/>
        </w:rPr>
        <w:t>Pelaksanaan terapi</w:t>
      </w:r>
      <w:r>
        <w:rPr>
          <w:spacing w:val="-3"/>
          <w:sz w:val="24"/>
        </w:rPr>
        <w:t xml:space="preserve"> </w:t>
      </w:r>
      <w:r>
        <w:rPr>
          <w:sz w:val="24"/>
        </w:rPr>
        <w:t>PMR</w:t>
      </w:r>
    </w:p>
    <w:p w:rsidR="00C53CEA" w:rsidRDefault="00C53CEA" w:rsidP="00C53CEA">
      <w:pPr>
        <w:pStyle w:val="BodyText"/>
      </w:pPr>
    </w:p>
    <w:p w:rsidR="00C53CEA" w:rsidRDefault="00C53CEA" w:rsidP="00C53CEA">
      <w:pPr>
        <w:pStyle w:val="BodyText"/>
        <w:spacing w:line="480" w:lineRule="auto"/>
        <w:ind w:left="1865" w:right="118" w:firstLine="283"/>
        <w:jc w:val="both"/>
      </w:pPr>
      <w:r>
        <w:t>Pelaksanaan teknik PMR dilakukan dengan melakukan latihan yang berpegang pada fokus terhadap tegangan yang dihasilkan dan relaksasi pada kelompok otot tertentu seperti wajah, leher, bahu, dada, tangan, lengan, punggung, perut dan kaki. Proses peregangan yang dilakukan secara progresif dapat dimulai dengan menegangkan dan atau meregangkan terlebih dahulu kelompok-kelompok otot utama dalam tubuh, dengan harapan dapat disadari pada otot bagian mana yang tampak terlibat sehingga mampu meningkatkan</w:t>
      </w:r>
    </w:p>
    <w:p w:rsidR="00C53CEA" w:rsidRDefault="00C53CEA" w:rsidP="00C53CEA">
      <w:pPr>
        <w:spacing w:line="480" w:lineRule="auto"/>
        <w:jc w:val="both"/>
        <w:sectPr w:rsidR="00C53CEA">
          <w:headerReference w:type="default" r:id="rId43"/>
          <w:footerReference w:type="default" r:id="rId44"/>
          <w:pgSz w:w="11910" w:h="16450"/>
          <w:pgMar w:top="1560" w:right="1577" w:bottom="280" w:left="1680" w:header="763" w:footer="0" w:gutter="0"/>
          <w:pgNumType w:start="27"/>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spacing w:line="480" w:lineRule="auto"/>
        <w:ind w:left="1865" w:right="122"/>
        <w:jc w:val="both"/>
      </w:pPr>
      <w:r>
        <w:t>kesadaran tubuh dalam merespon kecemasan dan ketegangan yang terjadi (Scheufele, 2000).</w:t>
      </w:r>
    </w:p>
    <w:p w:rsidR="00C53CEA" w:rsidRDefault="00C53CEA" w:rsidP="00C53CEA">
      <w:pPr>
        <w:pStyle w:val="BodyText"/>
        <w:spacing w:line="480" w:lineRule="auto"/>
        <w:ind w:left="1865" w:right="122" w:firstLine="283"/>
        <w:jc w:val="both"/>
      </w:pPr>
      <w:r>
        <w:t>Dalam melakukan teknik PMR terdapat beberapa hal yang harus diperhatikan untuk mencapai rileks diantaranya adalah lingkungan yang aman dan nyaman, posisi nyaman dan sikap yang baik dalam melakukan PMR. Kondisi lingkungan yang aman dan nyaman akan membuat seseorang terjaga konsentrasinya, terutama saat melakukan tindakan peregangan dan relaksasi otot, dengan tetap menjaga dan membatasi dari gangguan atau interupsi, suara atau bising yang mengganggu. PMR dapat dilaksanakan maksimal 2 kali sehari denga durasi sekitar 20 menit, sebaiknya tekhnik ini dilakukan setelah makan agar terhindar dari rasa kantuk dan untuk mencapai hasil maksimal teknik ini biasanya dilakukan miminal selama satu minggu berturut-turut.</w:t>
      </w:r>
    </w:p>
    <w:p w:rsidR="00C53CEA" w:rsidRDefault="00C53CEA" w:rsidP="00C53CEA">
      <w:pPr>
        <w:pStyle w:val="BodyText"/>
        <w:spacing w:before="2" w:line="480" w:lineRule="auto"/>
        <w:ind w:left="1865" w:right="122" w:firstLine="283"/>
        <w:jc w:val="both"/>
      </w:pPr>
      <w:r>
        <w:t>Pemberian terapi PMR dapat diberikan sebelum, selama atau sesudah dilakukannya prosedur tindakan medis. Durasi pemberian terapi PMR dapat diberikan berkisar 20 sampai dengan 30 menit, meskipun belum terdapat standard baku yang mengatur hal tersebut, sehingga masih banyak variasi yang digunakan baik dalam bentuk durasi, frekwensi dan jumlah kelompok otot yang terlibat dalam teknik PMR ini (Cooke, 2013). Bahkan beberapa penelitian menyampaikan bahwa paling sedikit 4 sesi teknik pemberian terapi PMR akan memberikan dampak positif (Synder dan Lynquist, 2002).</w:t>
      </w:r>
    </w:p>
    <w:p w:rsidR="00C53CEA" w:rsidRDefault="00C53CEA" w:rsidP="00C53CEA">
      <w:pPr>
        <w:spacing w:line="480" w:lineRule="auto"/>
        <w:jc w:val="both"/>
        <w:sectPr w:rsidR="00C53CEA">
          <w:headerReference w:type="default" r:id="rId45"/>
          <w:footerReference w:type="default" r:id="rId46"/>
          <w:pgSz w:w="11910" w:h="16450"/>
          <w:pgMar w:top="1560" w:right="1577" w:bottom="280" w:left="1680" w:header="763" w:footer="0" w:gutter="0"/>
          <w:pgNumType w:start="28"/>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ListParagraph"/>
        <w:numPr>
          <w:ilvl w:val="2"/>
          <w:numId w:val="6"/>
        </w:numPr>
        <w:tabs>
          <w:tab w:val="left" w:pos="1865"/>
          <w:tab w:val="left" w:pos="1866"/>
        </w:tabs>
        <w:rPr>
          <w:sz w:val="24"/>
        </w:rPr>
      </w:pPr>
      <w:r>
        <w:rPr>
          <w:sz w:val="24"/>
        </w:rPr>
        <w:t>Langkah-langkah</w:t>
      </w:r>
      <w:r>
        <w:rPr>
          <w:spacing w:val="-3"/>
          <w:sz w:val="24"/>
        </w:rPr>
        <w:t xml:space="preserve"> </w:t>
      </w:r>
      <w:r>
        <w:rPr>
          <w:sz w:val="24"/>
        </w:rPr>
        <w:t>PMR</w:t>
      </w:r>
    </w:p>
    <w:p w:rsidR="00C53CEA" w:rsidRDefault="00C53CEA" w:rsidP="00C53CEA">
      <w:pPr>
        <w:pStyle w:val="BodyText"/>
      </w:pPr>
    </w:p>
    <w:p w:rsidR="00C53CEA" w:rsidRDefault="00C53CEA" w:rsidP="00C53CEA">
      <w:pPr>
        <w:pStyle w:val="ListParagraph"/>
        <w:numPr>
          <w:ilvl w:val="3"/>
          <w:numId w:val="6"/>
        </w:numPr>
        <w:tabs>
          <w:tab w:val="left" w:pos="2149"/>
        </w:tabs>
        <w:ind w:hanging="284"/>
        <w:rPr>
          <w:sz w:val="24"/>
        </w:rPr>
      </w:pPr>
      <w:r>
        <w:rPr>
          <w:sz w:val="24"/>
        </w:rPr>
        <w:t>Persiapan</w:t>
      </w:r>
      <w:r>
        <w:rPr>
          <w:spacing w:val="-1"/>
          <w:sz w:val="24"/>
        </w:rPr>
        <w:t xml:space="preserve"> </w:t>
      </w:r>
      <w:r>
        <w:rPr>
          <w:sz w:val="24"/>
        </w:rPr>
        <w:t>umum</w:t>
      </w:r>
    </w:p>
    <w:p w:rsidR="00C53CEA" w:rsidRDefault="00C53CEA" w:rsidP="00C53CEA">
      <w:pPr>
        <w:pStyle w:val="BodyText"/>
        <w:spacing w:before="10"/>
        <w:rPr>
          <w:sz w:val="23"/>
        </w:rPr>
      </w:pPr>
    </w:p>
    <w:p w:rsidR="00C53CEA" w:rsidRDefault="00C53CEA" w:rsidP="00C53CEA">
      <w:pPr>
        <w:pStyle w:val="ListParagraph"/>
        <w:numPr>
          <w:ilvl w:val="0"/>
          <w:numId w:val="4"/>
        </w:numPr>
        <w:tabs>
          <w:tab w:val="left" w:pos="2574"/>
        </w:tabs>
        <w:spacing w:line="480" w:lineRule="auto"/>
        <w:ind w:right="123"/>
        <w:jc w:val="both"/>
        <w:rPr>
          <w:sz w:val="24"/>
        </w:rPr>
      </w:pPr>
      <w:r>
        <w:rPr>
          <w:sz w:val="24"/>
        </w:rPr>
        <w:t>Berikan kesempatan istirahat selama 10 sampai dengan 15 menit ketika responden baru</w:t>
      </w:r>
      <w:r>
        <w:rPr>
          <w:spacing w:val="-1"/>
          <w:sz w:val="24"/>
        </w:rPr>
        <w:t xml:space="preserve"> </w:t>
      </w:r>
      <w:r>
        <w:rPr>
          <w:sz w:val="24"/>
        </w:rPr>
        <w:t>datang.</w:t>
      </w:r>
    </w:p>
    <w:p w:rsidR="00C53CEA" w:rsidRDefault="00C53CEA" w:rsidP="00C53CEA">
      <w:pPr>
        <w:pStyle w:val="ListParagraph"/>
        <w:numPr>
          <w:ilvl w:val="0"/>
          <w:numId w:val="4"/>
        </w:numPr>
        <w:tabs>
          <w:tab w:val="left" w:pos="2574"/>
        </w:tabs>
        <w:spacing w:before="1" w:line="480" w:lineRule="auto"/>
        <w:ind w:right="121"/>
        <w:jc w:val="both"/>
        <w:rPr>
          <w:sz w:val="24"/>
        </w:rPr>
      </w:pPr>
      <w:r>
        <w:rPr>
          <w:sz w:val="24"/>
        </w:rPr>
        <w:t>Jelaskan tujuan, manfaat, prosedur dan inform consent didalamnya termasuk lembar persetujuan tindakan PMR kepada</w:t>
      </w:r>
      <w:r>
        <w:rPr>
          <w:spacing w:val="-2"/>
          <w:sz w:val="24"/>
        </w:rPr>
        <w:t xml:space="preserve"> </w:t>
      </w:r>
      <w:r>
        <w:rPr>
          <w:sz w:val="24"/>
        </w:rPr>
        <w:t>responden.</w:t>
      </w:r>
    </w:p>
    <w:p w:rsidR="00C53CEA" w:rsidRDefault="00C53CEA" w:rsidP="00C53CEA">
      <w:pPr>
        <w:pStyle w:val="ListParagraph"/>
        <w:numPr>
          <w:ilvl w:val="0"/>
          <w:numId w:val="4"/>
        </w:numPr>
        <w:tabs>
          <w:tab w:val="left" w:pos="2574"/>
        </w:tabs>
        <w:spacing w:line="480" w:lineRule="auto"/>
        <w:ind w:right="124"/>
        <w:jc w:val="both"/>
        <w:rPr>
          <w:sz w:val="24"/>
        </w:rPr>
      </w:pPr>
      <w:r>
        <w:rPr>
          <w:sz w:val="24"/>
        </w:rPr>
        <w:t>Lepaskan assesoris yang digunakan seperti kacamata, jam tangan dan</w:t>
      </w:r>
      <w:r>
        <w:rPr>
          <w:spacing w:val="-1"/>
          <w:sz w:val="24"/>
        </w:rPr>
        <w:t xml:space="preserve"> </w:t>
      </w:r>
      <w:r>
        <w:rPr>
          <w:sz w:val="24"/>
        </w:rPr>
        <w:t>sepatu.</w:t>
      </w:r>
    </w:p>
    <w:p w:rsidR="00C53CEA" w:rsidRDefault="00C53CEA" w:rsidP="00C53CEA">
      <w:pPr>
        <w:pStyle w:val="ListParagraph"/>
        <w:numPr>
          <w:ilvl w:val="0"/>
          <w:numId w:val="4"/>
        </w:numPr>
        <w:tabs>
          <w:tab w:val="left" w:pos="2574"/>
        </w:tabs>
        <w:spacing w:line="480" w:lineRule="auto"/>
        <w:ind w:right="123"/>
        <w:jc w:val="both"/>
        <w:rPr>
          <w:sz w:val="24"/>
        </w:rPr>
      </w:pPr>
      <w:r>
        <w:rPr>
          <w:sz w:val="24"/>
        </w:rPr>
        <w:t>Longgarkan penggunaan ikat pinggang atau yang lainnya yang melekat di tubuh yang dapat mengganggu aktivitas PMR.</w:t>
      </w:r>
    </w:p>
    <w:p w:rsidR="00C53CEA" w:rsidRDefault="00C53CEA" w:rsidP="00C53CEA">
      <w:pPr>
        <w:pStyle w:val="ListParagraph"/>
        <w:numPr>
          <w:ilvl w:val="0"/>
          <w:numId w:val="4"/>
        </w:numPr>
        <w:tabs>
          <w:tab w:val="left" w:pos="2574"/>
        </w:tabs>
        <w:spacing w:before="1" w:line="480" w:lineRule="auto"/>
        <w:ind w:right="122"/>
        <w:jc w:val="both"/>
        <w:rPr>
          <w:sz w:val="24"/>
        </w:rPr>
      </w:pPr>
      <w:r>
        <w:rPr>
          <w:sz w:val="24"/>
        </w:rPr>
        <w:t>Posisikan senyaman mungkin dengan posisi berbaring dan mata tertutup, gunakan bantal sebagai sandaran di bawah kepala dan lutut. Dapat juga dengan posisi duduk diatas kursi kepala tertopang pada sandaran kursi, hindari posisi berdiri pada pelaksanaan teknik PMR</w:t>
      </w:r>
      <w:r>
        <w:rPr>
          <w:spacing w:val="-1"/>
          <w:sz w:val="24"/>
        </w:rPr>
        <w:t xml:space="preserve"> </w:t>
      </w:r>
      <w:r>
        <w:rPr>
          <w:sz w:val="24"/>
        </w:rPr>
        <w:t>ini.</w:t>
      </w:r>
    </w:p>
    <w:p w:rsidR="00C53CEA" w:rsidRDefault="00C53CEA" w:rsidP="00C53CEA">
      <w:pPr>
        <w:spacing w:line="480" w:lineRule="auto"/>
        <w:jc w:val="both"/>
        <w:rPr>
          <w:sz w:val="24"/>
        </w:rPr>
        <w:sectPr w:rsidR="00C53CEA">
          <w:headerReference w:type="default" r:id="rId47"/>
          <w:footerReference w:type="default" r:id="rId48"/>
          <w:pgSz w:w="11910" w:h="16450"/>
          <w:pgMar w:top="1560" w:right="1577" w:bottom="280" w:left="1680" w:header="763" w:footer="0" w:gutter="0"/>
          <w:pgNumType w:start="29"/>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ListParagraph"/>
        <w:numPr>
          <w:ilvl w:val="3"/>
          <w:numId w:val="6"/>
        </w:numPr>
        <w:tabs>
          <w:tab w:val="left" w:pos="2149"/>
        </w:tabs>
        <w:spacing w:before="240"/>
        <w:ind w:hanging="284"/>
        <w:rPr>
          <w:sz w:val="24"/>
        </w:rPr>
      </w:pPr>
      <w:r>
        <w:rPr>
          <w:sz w:val="24"/>
        </w:rPr>
        <w:t>Pra sesi</w:t>
      </w:r>
      <w:r>
        <w:rPr>
          <w:spacing w:val="-3"/>
          <w:sz w:val="24"/>
        </w:rPr>
        <w:t xml:space="preserve"> </w:t>
      </w:r>
      <w:r>
        <w:rPr>
          <w:sz w:val="24"/>
        </w:rPr>
        <w:t>pelaksanaan</w:t>
      </w:r>
    </w:p>
    <w:p w:rsidR="00C53CEA" w:rsidRDefault="00C53CEA" w:rsidP="00C53CEA">
      <w:pPr>
        <w:pStyle w:val="BodyText"/>
        <w:spacing w:before="10"/>
        <w:rPr>
          <w:sz w:val="23"/>
        </w:rPr>
      </w:pPr>
    </w:p>
    <w:p w:rsidR="00C53CEA" w:rsidRDefault="00C53CEA" w:rsidP="00C53CEA">
      <w:pPr>
        <w:pStyle w:val="BodyText"/>
        <w:spacing w:line="480" w:lineRule="auto"/>
        <w:ind w:left="2148" w:right="119" w:firstLine="424"/>
        <w:jc w:val="both"/>
      </w:pPr>
      <w:r>
        <w:t>Ketika responden telah mendapatkan posisi yang nyaman mulai dengan melakukan relaksasi nafas dalam terlebih dahulu. Anjurkan responden menarik nafas dalam melalui hidung dibantu dengan 3 hitungan kemudian tahan selama 3 hitungan dan anjurkan untuk menghembuskan melalui mulut dengan perlahan selama 3 hitungan. Lakukan prosedur tersebut sekali lagi dan teknik ini dapat di kerjakan bersamaan dengan teknik PMR (Cooke, 2013).</w:t>
      </w:r>
    </w:p>
    <w:p w:rsidR="00C53CEA" w:rsidRDefault="00C53CEA" w:rsidP="00C53CEA">
      <w:pPr>
        <w:pStyle w:val="BodyText"/>
        <w:spacing w:before="1" w:line="480" w:lineRule="auto"/>
        <w:ind w:left="2148" w:right="120" w:firstLine="424"/>
        <w:jc w:val="both"/>
      </w:pPr>
      <w:r>
        <w:t>Prosedur relaksasi progresif (PMR) mengajarkan cara mengendurkan otot melalui proses dua langkah. Pertama, menerapkan ketegangan pada kelompok otot tertentu, lalu menghentikan ketegangan dan mengalihkan perhatian untuk memperhatikan bagaimana otot-otot menjadi rileks saat ketegangan mengalir. Berikut adalah beberapa saran untuk praktik relaksasi progresif (PMR) :</w:t>
      </w:r>
    </w:p>
    <w:p w:rsidR="00C53CEA" w:rsidRDefault="00C53CEA" w:rsidP="00C53CEA">
      <w:pPr>
        <w:pStyle w:val="ListParagraph"/>
        <w:numPr>
          <w:ilvl w:val="0"/>
          <w:numId w:val="3"/>
        </w:numPr>
        <w:tabs>
          <w:tab w:val="left" w:pos="2574"/>
        </w:tabs>
        <w:spacing w:before="1" w:line="480" w:lineRule="auto"/>
        <w:ind w:right="124"/>
        <w:jc w:val="both"/>
        <w:rPr>
          <w:sz w:val="24"/>
        </w:rPr>
      </w:pPr>
      <w:r>
        <w:rPr>
          <w:sz w:val="24"/>
        </w:rPr>
        <w:t>Selalu berlatih relaksasi progressif penuh (PMR) di tempat yang sepi, sendirian, tanpa gangguan elektronik, bahkan musik</w:t>
      </w:r>
      <w:r>
        <w:rPr>
          <w:spacing w:val="-1"/>
          <w:sz w:val="24"/>
        </w:rPr>
        <w:t xml:space="preserve"> </w:t>
      </w:r>
      <w:r>
        <w:rPr>
          <w:sz w:val="24"/>
        </w:rPr>
        <w:t>sekalipun.</w:t>
      </w:r>
    </w:p>
    <w:p w:rsidR="00C53CEA" w:rsidRDefault="00C53CEA" w:rsidP="00C53CEA">
      <w:pPr>
        <w:pStyle w:val="ListParagraph"/>
        <w:numPr>
          <w:ilvl w:val="0"/>
          <w:numId w:val="3"/>
        </w:numPr>
        <w:tabs>
          <w:tab w:val="left" w:pos="2574"/>
        </w:tabs>
        <w:spacing w:before="1"/>
        <w:ind w:hanging="426"/>
        <w:jc w:val="both"/>
        <w:rPr>
          <w:sz w:val="24"/>
        </w:rPr>
      </w:pPr>
      <w:r>
        <w:rPr>
          <w:sz w:val="24"/>
        </w:rPr>
        <w:t>Lepaskan sepatu dan kenakan pakaian</w:t>
      </w:r>
      <w:r>
        <w:rPr>
          <w:spacing w:val="-2"/>
          <w:sz w:val="24"/>
        </w:rPr>
        <w:t xml:space="preserve"> </w:t>
      </w:r>
      <w:r>
        <w:rPr>
          <w:sz w:val="24"/>
        </w:rPr>
        <w:t>longgar.</w:t>
      </w:r>
    </w:p>
    <w:p w:rsidR="00C53CEA" w:rsidRDefault="00C53CEA" w:rsidP="00C53CEA">
      <w:pPr>
        <w:pStyle w:val="BodyText"/>
      </w:pPr>
    </w:p>
    <w:p w:rsidR="00C53CEA" w:rsidRDefault="00C53CEA" w:rsidP="00C53CEA">
      <w:pPr>
        <w:pStyle w:val="ListParagraph"/>
        <w:numPr>
          <w:ilvl w:val="0"/>
          <w:numId w:val="3"/>
        </w:numPr>
        <w:tabs>
          <w:tab w:val="left" w:pos="2574"/>
        </w:tabs>
        <w:spacing w:line="480" w:lineRule="auto"/>
        <w:ind w:right="119"/>
        <w:jc w:val="both"/>
        <w:rPr>
          <w:sz w:val="24"/>
        </w:rPr>
      </w:pPr>
      <w:r>
        <w:rPr>
          <w:sz w:val="24"/>
        </w:rPr>
        <w:t>Hindari makan, merokok, atau minum. Yang terbaik adalah berlatih relaksasi progresif sebelum makan dan  bukan setelah, hal tersebut demi proses</w:t>
      </w:r>
      <w:r>
        <w:rPr>
          <w:spacing w:val="-2"/>
          <w:sz w:val="24"/>
        </w:rPr>
        <w:t xml:space="preserve"> </w:t>
      </w:r>
      <w:r>
        <w:rPr>
          <w:sz w:val="24"/>
        </w:rPr>
        <w:t>pencernaan.</w:t>
      </w:r>
    </w:p>
    <w:p w:rsidR="00C53CEA" w:rsidRDefault="00C53CEA" w:rsidP="00C53CEA">
      <w:pPr>
        <w:spacing w:line="480" w:lineRule="auto"/>
        <w:jc w:val="both"/>
        <w:rPr>
          <w:sz w:val="24"/>
        </w:rPr>
        <w:sectPr w:rsidR="00C53CEA">
          <w:headerReference w:type="default" r:id="rId49"/>
          <w:footerReference w:type="default" r:id="rId50"/>
          <w:pgSz w:w="11910" w:h="16450"/>
          <w:pgMar w:top="1560" w:right="1577" w:bottom="280" w:left="1680" w:header="763" w:footer="0" w:gutter="0"/>
          <w:pgNumType w:start="30"/>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ListParagraph"/>
        <w:numPr>
          <w:ilvl w:val="0"/>
          <w:numId w:val="3"/>
        </w:numPr>
        <w:tabs>
          <w:tab w:val="left" w:pos="2573"/>
          <w:tab w:val="left" w:pos="2574"/>
        </w:tabs>
        <w:ind w:hanging="426"/>
        <w:rPr>
          <w:sz w:val="24"/>
        </w:rPr>
      </w:pPr>
      <w:r>
        <w:rPr>
          <w:sz w:val="24"/>
        </w:rPr>
        <w:t>Jangan pernah berlatih setelah menggunakan minuman</w:t>
      </w:r>
      <w:r>
        <w:rPr>
          <w:spacing w:val="-8"/>
          <w:sz w:val="24"/>
        </w:rPr>
        <w:t xml:space="preserve"> </w:t>
      </w:r>
      <w:r>
        <w:rPr>
          <w:sz w:val="24"/>
        </w:rPr>
        <w:t>keras.</w:t>
      </w:r>
    </w:p>
    <w:p w:rsidR="00C53CEA" w:rsidRDefault="00C53CEA" w:rsidP="00C53CEA">
      <w:pPr>
        <w:pStyle w:val="BodyText"/>
      </w:pPr>
    </w:p>
    <w:p w:rsidR="00C53CEA" w:rsidRDefault="00C53CEA" w:rsidP="00C53CEA">
      <w:pPr>
        <w:pStyle w:val="ListParagraph"/>
        <w:numPr>
          <w:ilvl w:val="0"/>
          <w:numId w:val="3"/>
        </w:numPr>
        <w:tabs>
          <w:tab w:val="left" w:pos="2574"/>
        </w:tabs>
        <w:spacing w:line="480" w:lineRule="auto"/>
        <w:ind w:right="123"/>
        <w:jc w:val="both"/>
        <w:rPr>
          <w:sz w:val="24"/>
        </w:rPr>
      </w:pPr>
      <w:r>
        <w:rPr>
          <w:sz w:val="24"/>
        </w:rPr>
        <w:t>Duduklah di kursi yang nyaman jika memungkinkan. Kondisi ini memungkinkan berlatih relaksasi progressif seraya berbaring, namun dapat menyebabkan kemungkinan</w:t>
      </w:r>
      <w:r>
        <w:rPr>
          <w:spacing w:val="-7"/>
          <w:sz w:val="24"/>
        </w:rPr>
        <w:t xml:space="preserve"> </w:t>
      </w:r>
      <w:r>
        <w:rPr>
          <w:sz w:val="24"/>
        </w:rPr>
        <w:t>tertidur.</w:t>
      </w:r>
    </w:p>
    <w:p w:rsidR="00C53CEA" w:rsidRDefault="00C53CEA" w:rsidP="00C53CEA">
      <w:pPr>
        <w:pStyle w:val="ListParagraph"/>
        <w:numPr>
          <w:ilvl w:val="0"/>
          <w:numId w:val="3"/>
        </w:numPr>
        <w:tabs>
          <w:tab w:val="left" w:pos="2574"/>
        </w:tabs>
        <w:spacing w:line="480" w:lineRule="auto"/>
        <w:ind w:right="127"/>
        <w:jc w:val="both"/>
        <w:rPr>
          <w:sz w:val="24"/>
        </w:rPr>
      </w:pPr>
      <w:r>
        <w:rPr>
          <w:sz w:val="24"/>
        </w:rPr>
        <w:t>Apabila tertidur, berikan apresiasi terhadap apa yang telah dilakukan.</w:t>
      </w:r>
    </w:p>
    <w:p w:rsidR="00C53CEA" w:rsidRDefault="00C53CEA" w:rsidP="00C53CEA">
      <w:pPr>
        <w:pStyle w:val="ListParagraph"/>
        <w:numPr>
          <w:ilvl w:val="0"/>
          <w:numId w:val="3"/>
        </w:numPr>
        <w:tabs>
          <w:tab w:val="left" w:pos="2574"/>
        </w:tabs>
        <w:spacing w:before="1" w:line="480" w:lineRule="auto"/>
        <w:ind w:right="120"/>
        <w:jc w:val="both"/>
        <w:rPr>
          <w:sz w:val="24"/>
        </w:rPr>
      </w:pPr>
      <w:r>
        <w:rPr>
          <w:sz w:val="24"/>
        </w:rPr>
        <w:t>Apabila berlatih di tempat tidur di malam hari, usahakan tertidur selama proses belum selesai. Sehingga, perlu mempertimbangkan sesi latihan di malam hari, di tempat tidur, untuk menjadi latihan relaksasi tambahan terhadap latihan.</w:t>
      </w:r>
    </w:p>
    <w:p w:rsidR="00C53CEA" w:rsidRDefault="00C53CEA" w:rsidP="00C53CEA">
      <w:pPr>
        <w:pStyle w:val="ListParagraph"/>
        <w:numPr>
          <w:ilvl w:val="0"/>
          <w:numId w:val="3"/>
        </w:numPr>
        <w:tabs>
          <w:tab w:val="left" w:pos="2574"/>
        </w:tabs>
        <w:spacing w:before="1" w:line="480" w:lineRule="auto"/>
        <w:ind w:right="121"/>
        <w:jc w:val="both"/>
        <w:rPr>
          <w:sz w:val="24"/>
        </w:rPr>
      </w:pPr>
      <w:r>
        <w:rPr>
          <w:sz w:val="24"/>
        </w:rPr>
        <w:t xml:space="preserve">Setelah sesi selesai, rileks dengan mata tertutup selama beberapa detik, lalu bangun perlahan. (Hipotensi ortostatik akan tiba-tiba turun dalam tekanan darah sehingga berdiri dengan cepat dapat menyebabkan gangguan keseimbangan dan pingsan). Untuk mengatasi hal tersebut hitung mundur dari 5 menjadi 1, dengan memperlambat waktu memberikan kesempatan untuk memperlambat pernafasan, </w:t>
      </w:r>
      <w:r>
        <w:rPr>
          <w:spacing w:val="-3"/>
          <w:sz w:val="24"/>
        </w:rPr>
        <w:t xml:space="preserve">bernafas  </w:t>
      </w:r>
      <w:r>
        <w:rPr>
          <w:sz w:val="24"/>
        </w:rPr>
        <w:t>dalam, membuka mata, rileks dan tersadar</w:t>
      </w:r>
      <w:r>
        <w:rPr>
          <w:spacing w:val="-3"/>
          <w:sz w:val="24"/>
        </w:rPr>
        <w:t xml:space="preserve"> </w:t>
      </w:r>
      <w:r>
        <w:rPr>
          <w:sz w:val="24"/>
        </w:rPr>
        <w:t>kembali.</w:t>
      </w:r>
    </w:p>
    <w:p w:rsidR="00C53CEA" w:rsidRDefault="00C53CEA" w:rsidP="00C53CEA">
      <w:pPr>
        <w:spacing w:line="480" w:lineRule="auto"/>
        <w:jc w:val="both"/>
        <w:rPr>
          <w:sz w:val="24"/>
        </w:rPr>
        <w:sectPr w:rsidR="00C53CEA">
          <w:headerReference w:type="default" r:id="rId51"/>
          <w:footerReference w:type="default" r:id="rId52"/>
          <w:pgSz w:w="11910" w:h="16450"/>
          <w:pgMar w:top="1560" w:right="1577" w:bottom="280" w:left="1680" w:header="763" w:footer="0" w:gutter="0"/>
          <w:pgNumType w:start="31"/>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ListParagraph"/>
        <w:numPr>
          <w:ilvl w:val="3"/>
          <w:numId w:val="6"/>
        </w:numPr>
        <w:tabs>
          <w:tab w:val="left" w:pos="2149"/>
        </w:tabs>
        <w:spacing w:before="240"/>
        <w:ind w:hanging="284"/>
        <w:rPr>
          <w:sz w:val="24"/>
        </w:rPr>
      </w:pPr>
      <w:r>
        <w:rPr>
          <w:sz w:val="24"/>
        </w:rPr>
        <w:t>Pelaksanaan</w:t>
      </w:r>
    </w:p>
    <w:p w:rsidR="00C53CEA" w:rsidRDefault="00C53CEA" w:rsidP="00C53CEA">
      <w:pPr>
        <w:pStyle w:val="BodyText"/>
        <w:spacing w:before="10"/>
        <w:rPr>
          <w:sz w:val="23"/>
        </w:rPr>
      </w:pPr>
    </w:p>
    <w:p w:rsidR="00C53CEA" w:rsidRDefault="00C53CEA" w:rsidP="00C53CEA">
      <w:pPr>
        <w:pStyle w:val="BodyText"/>
        <w:spacing w:line="480" w:lineRule="auto"/>
        <w:ind w:left="2148" w:right="119" w:firstLine="424"/>
        <w:jc w:val="both"/>
      </w:pPr>
      <w:r>
        <w:t>Teknik relaksasi ini dilaksanakan dengan menegangkan otot- otot tertentu kemudian melepaskannya kembali dengan memfokuskan pikiran pada kelompok otot tersebut seraya menarik nafas dalam dan mengencangkan sekencang-kencangnya selama 8 detik. Contohnya membuat kepalan tangan sekencang- kencangnya. Sangat penting untuk benar-benar merasakan ketegangan. Dilakukan dengan benar, prosedur ketegangan akan menyebabkan otot mulai goyang, dan akan merasakan sedikit rasa sakit.</w:t>
      </w:r>
    </w:p>
    <w:p w:rsidR="00C53CEA" w:rsidRDefault="00C53CEA" w:rsidP="00C53CEA">
      <w:pPr>
        <w:pStyle w:val="BodyText"/>
        <w:spacing w:before="1" w:line="480" w:lineRule="auto"/>
        <w:ind w:left="2148" w:right="120" w:firstLine="424"/>
        <w:jc w:val="both"/>
      </w:pPr>
      <w:r>
        <w:t>Setelah melalui proses penegangan kemudian rilekskan selama 8 detik dengan perlahan. Biarkan dan rasakan rasa sesak dan sakit menlair keotot-otot sambil menghembuskan nafas perlahan secara bersamaan. Fokuskan pikiran pada munculnya tegangan dan kemudian rileks. Tetap rileks selama 15 detik kemudian ulang kembali. Pelaksaan PMR ini dapat dilakukan dengan posisi senyaman mungkin seperti sandaran pada kursi maupun berbaring. Konsentrasikan pikiran pada sensasi otot saat menegang dan rileks. Lakukan teknik pernafasan secara perlahan dan jangan menahan nafas.</w:t>
      </w:r>
    </w:p>
    <w:p w:rsidR="00C53CEA" w:rsidRDefault="00C53CEA" w:rsidP="00C53CEA">
      <w:pPr>
        <w:spacing w:line="480" w:lineRule="auto"/>
        <w:jc w:val="both"/>
        <w:sectPr w:rsidR="00C53CEA">
          <w:headerReference w:type="default" r:id="rId53"/>
          <w:footerReference w:type="default" r:id="rId54"/>
          <w:pgSz w:w="11910" w:h="16450"/>
          <w:pgMar w:top="1560" w:right="1577" w:bottom="280" w:left="1680" w:header="763" w:footer="0" w:gutter="0"/>
          <w:pgNumType w:start="32"/>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BodyText"/>
        <w:ind w:left="2148"/>
      </w:pPr>
      <w:r>
        <w:t>Teknik PMR (Jacobson’s, 2006) adalah sebagai berikut :</w:t>
      </w:r>
    </w:p>
    <w:p w:rsidR="00C53CEA" w:rsidRDefault="00C53CEA" w:rsidP="00C53CEA">
      <w:pPr>
        <w:pStyle w:val="BodyText"/>
      </w:pPr>
    </w:p>
    <w:p w:rsidR="00C53CEA" w:rsidRDefault="00C53CEA" w:rsidP="00C53CEA">
      <w:pPr>
        <w:pStyle w:val="ListParagraph"/>
        <w:numPr>
          <w:ilvl w:val="0"/>
          <w:numId w:val="2"/>
        </w:numPr>
        <w:tabs>
          <w:tab w:val="left" w:pos="2574"/>
        </w:tabs>
        <w:spacing w:line="480" w:lineRule="auto"/>
        <w:ind w:right="124"/>
        <w:jc w:val="both"/>
        <w:rPr>
          <w:sz w:val="24"/>
        </w:rPr>
      </w:pPr>
      <w:r>
        <w:rPr>
          <w:sz w:val="24"/>
        </w:rPr>
        <w:t>Tangan : menggenggam dengan erat dan merilekskan dengan melepas</w:t>
      </w:r>
      <w:r>
        <w:rPr>
          <w:spacing w:val="-1"/>
          <w:sz w:val="24"/>
        </w:rPr>
        <w:t xml:space="preserve"> </w:t>
      </w:r>
      <w:r>
        <w:rPr>
          <w:sz w:val="24"/>
        </w:rPr>
        <w:t>jari-jari.</w:t>
      </w:r>
    </w:p>
    <w:p w:rsidR="00C53CEA" w:rsidRDefault="00C53CEA" w:rsidP="00C53CEA">
      <w:pPr>
        <w:pStyle w:val="ListParagraph"/>
        <w:numPr>
          <w:ilvl w:val="0"/>
          <w:numId w:val="2"/>
        </w:numPr>
        <w:tabs>
          <w:tab w:val="left" w:pos="2574"/>
        </w:tabs>
        <w:spacing w:line="480" w:lineRule="auto"/>
        <w:ind w:right="124"/>
        <w:jc w:val="both"/>
        <w:rPr>
          <w:sz w:val="24"/>
        </w:rPr>
      </w:pPr>
      <w:r>
        <w:rPr>
          <w:sz w:val="24"/>
        </w:rPr>
        <w:t xml:space="preserve">Biseps dan trisep : menegangkan biseps kemudian meluruskannya kembali dengan rileks. Menekuk tangan </w:t>
      </w:r>
      <w:r>
        <w:rPr>
          <w:spacing w:val="-4"/>
          <w:sz w:val="24"/>
        </w:rPr>
        <w:t xml:space="preserve">juga </w:t>
      </w:r>
      <w:r>
        <w:rPr>
          <w:sz w:val="24"/>
        </w:rPr>
        <w:t>akan menegangkan tricep kemudian rilekskan</w:t>
      </w:r>
      <w:r>
        <w:rPr>
          <w:spacing w:val="-1"/>
          <w:sz w:val="24"/>
        </w:rPr>
        <w:t xml:space="preserve"> </w:t>
      </w:r>
      <w:r>
        <w:rPr>
          <w:sz w:val="24"/>
        </w:rPr>
        <w:t>kembali.</w:t>
      </w:r>
    </w:p>
    <w:p w:rsidR="00C53CEA" w:rsidRDefault="00C53CEA" w:rsidP="00C53CEA">
      <w:pPr>
        <w:pStyle w:val="ListParagraph"/>
        <w:numPr>
          <w:ilvl w:val="0"/>
          <w:numId w:val="2"/>
        </w:numPr>
        <w:tabs>
          <w:tab w:val="left" w:pos="2574"/>
        </w:tabs>
        <w:spacing w:before="1" w:line="480" w:lineRule="auto"/>
        <w:ind w:right="123"/>
        <w:jc w:val="both"/>
        <w:rPr>
          <w:sz w:val="24"/>
        </w:rPr>
      </w:pPr>
      <w:r>
        <w:rPr>
          <w:sz w:val="24"/>
        </w:rPr>
        <w:t>Bahu : tarik bahu keatas mendekati daun telinga dan dorong kedepan, kemudian rilekskan</w:t>
      </w:r>
      <w:r>
        <w:rPr>
          <w:spacing w:val="-1"/>
          <w:sz w:val="24"/>
        </w:rPr>
        <w:t xml:space="preserve"> </w:t>
      </w:r>
      <w:r>
        <w:rPr>
          <w:sz w:val="24"/>
        </w:rPr>
        <w:t>kembali.</w:t>
      </w:r>
    </w:p>
    <w:p w:rsidR="00C53CEA" w:rsidRDefault="00C53CEA" w:rsidP="00C53CEA">
      <w:pPr>
        <w:pStyle w:val="ListParagraph"/>
        <w:numPr>
          <w:ilvl w:val="0"/>
          <w:numId w:val="2"/>
        </w:numPr>
        <w:tabs>
          <w:tab w:val="left" w:pos="2574"/>
        </w:tabs>
        <w:spacing w:line="480" w:lineRule="auto"/>
        <w:ind w:right="120"/>
        <w:jc w:val="both"/>
        <w:rPr>
          <w:sz w:val="24"/>
        </w:rPr>
      </w:pPr>
      <w:r>
        <w:rPr>
          <w:sz w:val="24"/>
        </w:rPr>
        <w:t>Leher Lateral : dengan posisi bahu tetap lurus dan rileks, kepala diputar kearah kanan, sejauh yang bias dilakukan kemudian rilekskan dengan kembali keposisi semula. Putar kembali kepala kearah kiri kemudian kembali keposisi semula dengan</w:t>
      </w:r>
      <w:r>
        <w:rPr>
          <w:spacing w:val="-2"/>
          <w:sz w:val="24"/>
        </w:rPr>
        <w:t xml:space="preserve"> </w:t>
      </w:r>
      <w:r>
        <w:rPr>
          <w:sz w:val="24"/>
        </w:rPr>
        <w:t>rileks.</w:t>
      </w:r>
    </w:p>
    <w:p w:rsidR="00C53CEA" w:rsidRDefault="00C53CEA" w:rsidP="00C53CEA">
      <w:pPr>
        <w:pStyle w:val="ListParagraph"/>
        <w:numPr>
          <w:ilvl w:val="0"/>
          <w:numId w:val="2"/>
        </w:numPr>
        <w:tabs>
          <w:tab w:val="left" w:pos="2574"/>
        </w:tabs>
        <w:spacing w:before="1" w:line="480" w:lineRule="auto"/>
        <w:ind w:right="123"/>
        <w:jc w:val="both"/>
        <w:rPr>
          <w:sz w:val="24"/>
        </w:rPr>
      </w:pPr>
      <w:r>
        <w:rPr>
          <w:sz w:val="24"/>
        </w:rPr>
        <w:t xml:space="preserve">Leher (maju) : tekuk dagu sampai menyentuh dada kemudian kembali lagi keposisi semula rileks (tidak </w:t>
      </w:r>
      <w:r>
        <w:rPr>
          <w:spacing w:val="-3"/>
          <w:sz w:val="24"/>
        </w:rPr>
        <w:t xml:space="preserve">disarankan </w:t>
      </w:r>
      <w:r>
        <w:rPr>
          <w:sz w:val="24"/>
        </w:rPr>
        <w:t>kebelakang karena akan beresiko mematahkan tulang</w:t>
      </w:r>
      <w:r>
        <w:rPr>
          <w:spacing w:val="-9"/>
          <w:sz w:val="24"/>
        </w:rPr>
        <w:t xml:space="preserve"> </w:t>
      </w:r>
      <w:r>
        <w:rPr>
          <w:sz w:val="24"/>
        </w:rPr>
        <w:t>leher).</w:t>
      </w:r>
    </w:p>
    <w:p w:rsidR="00C53CEA" w:rsidRDefault="00C53CEA" w:rsidP="00C53CEA">
      <w:pPr>
        <w:pStyle w:val="ListParagraph"/>
        <w:numPr>
          <w:ilvl w:val="0"/>
          <w:numId w:val="2"/>
        </w:numPr>
        <w:tabs>
          <w:tab w:val="left" w:pos="2574"/>
        </w:tabs>
        <w:spacing w:line="480" w:lineRule="auto"/>
        <w:ind w:right="123"/>
        <w:jc w:val="both"/>
        <w:rPr>
          <w:sz w:val="24"/>
        </w:rPr>
      </w:pPr>
      <w:r>
        <w:rPr>
          <w:sz w:val="24"/>
        </w:rPr>
        <w:t>Mulut : mulut dibuka selebar mungkin kemudian rilekskan, bibir disatukan dan mecucu sekuat mungkin kemudian rilekskan.</w:t>
      </w:r>
    </w:p>
    <w:p w:rsidR="00C53CEA" w:rsidRDefault="00C53CEA" w:rsidP="00C53CEA">
      <w:pPr>
        <w:pStyle w:val="ListParagraph"/>
        <w:numPr>
          <w:ilvl w:val="0"/>
          <w:numId w:val="2"/>
        </w:numPr>
        <w:tabs>
          <w:tab w:val="left" w:pos="2574"/>
        </w:tabs>
        <w:spacing w:before="1" w:line="480" w:lineRule="auto"/>
        <w:ind w:right="123"/>
        <w:jc w:val="both"/>
        <w:rPr>
          <w:sz w:val="24"/>
        </w:rPr>
      </w:pPr>
      <w:r>
        <w:rPr>
          <w:sz w:val="24"/>
        </w:rPr>
        <w:t>Lidah (diperpanjang dan ditarik kembali) : mulut terbuka dan rentangkan lidah sejauh mungkin kemudian rileks. Dorong lidah kearah dalam tenggorakan dan rilekskan</w:t>
      </w:r>
      <w:r>
        <w:rPr>
          <w:spacing w:val="-1"/>
          <w:sz w:val="24"/>
        </w:rPr>
        <w:t xml:space="preserve"> </w:t>
      </w:r>
      <w:r>
        <w:rPr>
          <w:sz w:val="24"/>
        </w:rPr>
        <w:t>kembali.</w:t>
      </w:r>
    </w:p>
    <w:p w:rsidR="00C53CEA" w:rsidRDefault="00C53CEA" w:rsidP="00C53CEA">
      <w:pPr>
        <w:spacing w:line="480" w:lineRule="auto"/>
        <w:jc w:val="both"/>
        <w:rPr>
          <w:sz w:val="24"/>
        </w:rPr>
        <w:sectPr w:rsidR="00C53CEA">
          <w:headerReference w:type="default" r:id="rId55"/>
          <w:footerReference w:type="default" r:id="rId56"/>
          <w:pgSz w:w="11910" w:h="16450"/>
          <w:pgMar w:top="1560" w:right="1577" w:bottom="280" w:left="1680" w:header="763" w:footer="0" w:gutter="0"/>
          <w:pgNumType w:start="33"/>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ListParagraph"/>
        <w:numPr>
          <w:ilvl w:val="0"/>
          <w:numId w:val="2"/>
        </w:numPr>
        <w:tabs>
          <w:tab w:val="left" w:pos="2574"/>
        </w:tabs>
        <w:spacing w:line="480" w:lineRule="auto"/>
        <w:ind w:right="123"/>
        <w:jc w:val="both"/>
        <w:rPr>
          <w:sz w:val="24"/>
        </w:rPr>
      </w:pPr>
      <w:r>
        <w:rPr>
          <w:sz w:val="24"/>
        </w:rPr>
        <w:t>Lidah (atap dan langit) : dorong lidah kearah langit-langit rongga mulut dan rilekskan kembali, kemudian dorong lidah ke bagian bawah mulut dan rilekskan</w:t>
      </w:r>
      <w:r>
        <w:rPr>
          <w:spacing w:val="-3"/>
          <w:sz w:val="24"/>
        </w:rPr>
        <w:t xml:space="preserve"> </w:t>
      </w:r>
      <w:r>
        <w:rPr>
          <w:sz w:val="24"/>
        </w:rPr>
        <w:t>kembali.</w:t>
      </w:r>
    </w:p>
    <w:p w:rsidR="00C53CEA" w:rsidRDefault="00C53CEA" w:rsidP="00C53CEA">
      <w:pPr>
        <w:pStyle w:val="ListParagraph"/>
        <w:numPr>
          <w:ilvl w:val="0"/>
          <w:numId w:val="2"/>
        </w:numPr>
        <w:tabs>
          <w:tab w:val="left" w:pos="2574"/>
        </w:tabs>
        <w:ind w:hanging="426"/>
        <w:jc w:val="both"/>
        <w:rPr>
          <w:sz w:val="24"/>
        </w:rPr>
      </w:pPr>
      <w:r>
        <w:rPr>
          <w:sz w:val="24"/>
        </w:rPr>
        <w:t>Mata</w:t>
      </w:r>
      <w:r>
        <w:rPr>
          <w:spacing w:val="27"/>
          <w:sz w:val="24"/>
        </w:rPr>
        <w:t xml:space="preserve"> </w:t>
      </w:r>
      <w:r>
        <w:rPr>
          <w:sz w:val="24"/>
        </w:rPr>
        <w:t>:</w:t>
      </w:r>
      <w:r>
        <w:rPr>
          <w:spacing w:val="28"/>
          <w:sz w:val="24"/>
        </w:rPr>
        <w:t xml:space="preserve"> </w:t>
      </w:r>
      <w:r>
        <w:rPr>
          <w:sz w:val="24"/>
        </w:rPr>
        <w:t>buka</w:t>
      </w:r>
      <w:r>
        <w:rPr>
          <w:spacing w:val="27"/>
          <w:sz w:val="24"/>
        </w:rPr>
        <w:t xml:space="preserve"> </w:t>
      </w:r>
      <w:r>
        <w:rPr>
          <w:sz w:val="24"/>
        </w:rPr>
        <w:t>mata</w:t>
      </w:r>
      <w:r>
        <w:rPr>
          <w:spacing w:val="26"/>
          <w:sz w:val="24"/>
        </w:rPr>
        <w:t xml:space="preserve"> </w:t>
      </w:r>
      <w:r>
        <w:rPr>
          <w:sz w:val="24"/>
        </w:rPr>
        <w:t>selebar</w:t>
      </w:r>
      <w:r>
        <w:rPr>
          <w:spacing w:val="26"/>
          <w:sz w:val="24"/>
        </w:rPr>
        <w:t xml:space="preserve"> </w:t>
      </w:r>
      <w:r>
        <w:rPr>
          <w:sz w:val="24"/>
        </w:rPr>
        <w:t>mungkin</w:t>
      </w:r>
      <w:r>
        <w:rPr>
          <w:spacing w:val="29"/>
          <w:sz w:val="24"/>
        </w:rPr>
        <w:t xml:space="preserve"> </w:t>
      </w:r>
      <w:r>
        <w:rPr>
          <w:sz w:val="24"/>
        </w:rPr>
        <w:t>kemudian</w:t>
      </w:r>
      <w:r>
        <w:rPr>
          <w:spacing w:val="27"/>
          <w:sz w:val="24"/>
        </w:rPr>
        <w:t xml:space="preserve"> </w:t>
      </w:r>
      <w:r>
        <w:rPr>
          <w:sz w:val="24"/>
        </w:rPr>
        <w:t>rilekskan.</w:t>
      </w:r>
    </w:p>
    <w:p w:rsidR="00C53CEA" w:rsidRDefault="00C53CEA" w:rsidP="00C53CEA">
      <w:pPr>
        <w:pStyle w:val="BodyText"/>
      </w:pPr>
    </w:p>
    <w:p w:rsidR="00C53CEA" w:rsidRDefault="00C53CEA" w:rsidP="00C53CEA">
      <w:pPr>
        <w:pStyle w:val="BodyText"/>
        <w:spacing w:line="480" w:lineRule="auto"/>
        <w:ind w:left="2573" w:right="121"/>
        <w:jc w:val="both"/>
      </w:pPr>
      <w:r>
        <w:t>Tutup erat-erat mata kemudian rileks kembali. Pastikan mata, dahi dan hidung kendur atau rileks setelah sebelumnya ditegangkan.</w:t>
      </w:r>
    </w:p>
    <w:p w:rsidR="00C53CEA" w:rsidRDefault="00C53CEA" w:rsidP="00C53CEA">
      <w:pPr>
        <w:pStyle w:val="ListParagraph"/>
        <w:numPr>
          <w:ilvl w:val="0"/>
          <w:numId w:val="2"/>
        </w:numPr>
        <w:tabs>
          <w:tab w:val="left" w:pos="2574"/>
        </w:tabs>
        <w:spacing w:before="1" w:line="480" w:lineRule="auto"/>
        <w:ind w:right="124"/>
        <w:jc w:val="both"/>
        <w:rPr>
          <w:sz w:val="24"/>
        </w:rPr>
      </w:pPr>
      <w:r>
        <w:rPr>
          <w:sz w:val="24"/>
        </w:rPr>
        <w:t>Pernafasan : tarik nafas sedalam mungkin tahan sebentar kemudian hembuskan secara perlahan, bernafas secara normal selama 15 detik kemudian tarik kembali pernafasan dan tahan selama 15 detik kemudian hembuskan</w:t>
      </w:r>
      <w:r>
        <w:rPr>
          <w:spacing w:val="-4"/>
          <w:sz w:val="24"/>
        </w:rPr>
        <w:t xml:space="preserve"> </w:t>
      </w:r>
      <w:r>
        <w:rPr>
          <w:sz w:val="24"/>
        </w:rPr>
        <w:t>perlahan.</w:t>
      </w:r>
    </w:p>
    <w:p w:rsidR="00C53CEA" w:rsidRDefault="00C53CEA" w:rsidP="00C53CEA">
      <w:pPr>
        <w:pStyle w:val="ListParagraph"/>
        <w:numPr>
          <w:ilvl w:val="0"/>
          <w:numId w:val="2"/>
        </w:numPr>
        <w:tabs>
          <w:tab w:val="left" w:pos="2574"/>
        </w:tabs>
        <w:spacing w:before="1" w:line="480" w:lineRule="auto"/>
        <w:ind w:right="120"/>
        <w:jc w:val="both"/>
        <w:rPr>
          <w:sz w:val="24"/>
        </w:rPr>
      </w:pPr>
      <w:r>
        <w:rPr>
          <w:sz w:val="24"/>
        </w:rPr>
        <w:t>Kembali : dengan posisi tersandar atau duduk dikursi bersandar, dorong tubuh kedepan sehingga punggung melengkung kemudian rileks (hati-hati melakukan step ini atau jangan</w:t>
      </w:r>
      <w:r>
        <w:rPr>
          <w:spacing w:val="-1"/>
          <w:sz w:val="24"/>
        </w:rPr>
        <w:t xml:space="preserve"> </w:t>
      </w:r>
      <w:r>
        <w:rPr>
          <w:sz w:val="24"/>
        </w:rPr>
        <w:t>dilakukan).</w:t>
      </w:r>
    </w:p>
    <w:p w:rsidR="00C53CEA" w:rsidRDefault="00C53CEA" w:rsidP="00C53CEA">
      <w:pPr>
        <w:pStyle w:val="ListParagraph"/>
        <w:numPr>
          <w:ilvl w:val="0"/>
          <w:numId w:val="2"/>
        </w:numPr>
        <w:tabs>
          <w:tab w:val="left" w:pos="2574"/>
        </w:tabs>
        <w:spacing w:line="480" w:lineRule="auto"/>
        <w:ind w:right="124"/>
        <w:jc w:val="both"/>
        <w:rPr>
          <w:sz w:val="24"/>
        </w:rPr>
      </w:pPr>
      <w:r>
        <w:rPr>
          <w:sz w:val="24"/>
        </w:rPr>
        <w:t>Butt : menegangkan otot-otot bokong dan angkat panggul sedikit dari kursi emudian</w:t>
      </w:r>
      <w:r>
        <w:rPr>
          <w:spacing w:val="-1"/>
          <w:sz w:val="24"/>
        </w:rPr>
        <w:t xml:space="preserve"> </w:t>
      </w:r>
      <w:r>
        <w:rPr>
          <w:sz w:val="24"/>
        </w:rPr>
        <w:t>rileks.</w:t>
      </w:r>
    </w:p>
    <w:p w:rsidR="00C53CEA" w:rsidRDefault="00C53CEA" w:rsidP="00C53CEA">
      <w:pPr>
        <w:pStyle w:val="ListParagraph"/>
        <w:numPr>
          <w:ilvl w:val="0"/>
          <w:numId w:val="2"/>
        </w:numPr>
        <w:tabs>
          <w:tab w:val="left" w:pos="2574"/>
        </w:tabs>
        <w:spacing w:line="480" w:lineRule="auto"/>
        <w:ind w:right="126"/>
        <w:jc w:val="both"/>
        <w:rPr>
          <w:sz w:val="24"/>
        </w:rPr>
      </w:pPr>
      <w:r>
        <w:rPr>
          <w:sz w:val="24"/>
        </w:rPr>
        <w:t>Paha : lebarkan posisi kaki kemudian angkat tetapi jangan sampai perut terasa tegang kemudian</w:t>
      </w:r>
      <w:r>
        <w:rPr>
          <w:spacing w:val="-3"/>
          <w:sz w:val="24"/>
        </w:rPr>
        <w:t xml:space="preserve"> </w:t>
      </w:r>
      <w:r>
        <w:rPr>
          <w:sz w:val="24"/>
        </w:rPr>
        <w:t>rilekskan.</w:t>
      </w:r>
    </w:p>
    <w:p w:rsidR="00C53CEA" w:rsidRDefault="00C53CEA" w:rsidP="00C53CEA">
      <w:pPr>
        <w:pStyle w:val="ListParagraph"/>
        <w:numPr>
          <w:ilvl w:val="0"/>
          <w:numId w:val="2"/>
        </w:numPr>
        <w:tabs>
          <w:tab w:val="left" w:pos="2574"/>
        </w:tabs>
        <w:spacing w:before="1" w:line="480" w:lineRule="auto"/>
        <w:ind w:right="123"/>
        <w:jc w:val="both"/>
        <w:rPr>
          <w:sz w:val="24"/>
        </w:rPr>
      </w:pPr>
      <w:r>
        <w:rPr>
          <w:sz w:val="24"/>
        </w:rPr>
        <w:t xml:space="preserve">Perut : kembungkan perut sbesar mungkin </w:t>
      </w:r>
      <w:r>
        <w:rPr>
          <w:spacing w:val="-3"/>
          <w:sz w:val="24"/>
        </w:rPr>
        <w:t xml:space="preserve">kemudian </w:t>
      </w:r>
      <w:r>
        <w:rPr>
          <w:sz w:val="24"/>
        </w:rPr>
        <w:t>rilekskan.</w:t>
      </w:r>
    </w:p>
    <w:p w:rsidR="00C53CEA" w:rsidRDefault="00C53CEA" w:rsidP="00C53CEA">
      <w:pPr>
        <w:spacing w:line="480" w:lineRule="auto"/>
        <w:jc w:val="both"/>
        <w:rPr>
          <w:sz w:val="24"/>
        </w:rPr>
        <w:sectPr w:rsidR="00C53CEA">
          <w:headerReference w:type="default" r:id="rId57"/>
          <w:footerReference w:type="default" r:id="rId58"/>
          <w:pgSz w:w="11910" w:h="16450"/>
          <w:pgMar w:top="1560" w:right="1577" w:bottom="280" w:left="1680" w:header="763" w:footer="0" w:gutter="0"/>
          <w:pgNumType w:start="34"/>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10"/>
        <w:rPr>
          <w:sz w:val="20"/>
        </w:rPr>
      </w:pPr>
    </w:p>
    <w:p w:rsidR="00C53CEA" w:rsidRDefault="00C53CEA" w:rsidP="00C53CEA">
      <w:pPr>
        <w:pStyle w:val="ListParagraph"/>
        <w:numPr>
          <w:ilvl w:val="0"/>
          <w:numId w:val="2"/>
        </w:numPr>
        <w:tabs>
          <w:tab w:val="left" w:pos="2574"/>
        </w:tabs>
        <w:spacing w:line="480" w:lineRule="auto"/>
        <w:ind w:right="119"/>
        <w:jc w:val="both"/>
        <w:rPr>
          <w:sz w:val="24"/>
        </w:rPr>
      </w:pPr>
      <w:r>
        <w:rPr>
          <w:sz w:val="24"/>
        </w:rPr>
        <w:t>Betis dan kaki : arahkan jari-jari kaki ke atas seolah-olah tangan menyambut jari-jari kaki (tanpa mengangkat kaki); kemudian</w:t>
      </w:r>
      <w:r>
        <w:rPr>
          <w:spacing w:val="-1"/>
          <w:sz w:val="24"/>
        </w:rPr>
        <w:t xml:space="preserve"> </w:t>
      </w:r>
      <w:r>
        <w:rPr>
          <w:sz w:val="24"/>
        </w:rPr>
        <w:t>rileks</w:t>
      </w:r>
    </w:p>
    <w:p w:rsidR="00C53CEA" w:rsidRDefault="00C53CEA" w:rsidP="00C53CEA">
      <w:pPr>
        <w:pStyle w:val="BodyText"/>
        <w:rPr>
          <w:sz w:val="26"/>
        </w:rPr>
      </w:pPr>
    </w:p>
    <w:p w:rsidR="00C53CEA" w:rsidRDefault="00C53CEA" w:rsidP="00C53CEA">
      <w:pPr>
        <w:pStyle w:val="BodyText"/>
        <w:spacing w:before="5"/>
        <w:rPr>
          <w:sz w:val="22"/>
        </w:rPr>
      </w:pPr>
    </w:p>
    <w:p w:rsidR="00C53CEA" w:rsidRDefault="00C53CEA" w:rsidP="00C53CEA">
      <w:pPr>
        <w:pStyle w:val="Heading3"/>
        <w:numPr>
          <w:ilvl w:val="0"/>
          <w:numId w:val="6"/>
        </w:numPr>
        <w:tabs>
          <w:tab w:val="left" w:pos="1015"/>
          <w:tab w:val="left" w:pos="1016"/>
        </w:tabs>
      </w:pPr>
      <w:r>
        <w:t>Penelitian</w:t>
      </w:r>
      <w:r>
        <w:rPr>
          <w:spacing w:val="-1"/>
        </w:rPr>
        <w:t xml:space="preserve"> </w:t>
      </w:r>
      <w:r>
        <w:t>Terkait</w:t>
      </w:r>
    </w:p>
    <w:p w:rsidR="00C53CEA" w:rsidRDefault="00C53CEA" w:rsidP="00C53CEA">
      <w:pPr>
        <w:pStyle w:val="BodyText"/>
        <w:spacing w:before="7"/>
        <w:rPr>
          <w:b/>
          <w:sz w:val="23"/>
        </w:rPr>
      </w:pPr>
    </w:p>
    <w:p w:rsidR="00C53CEA" w:rsidRDefault="00C53CEA" w:rsidP="00C53CEA">
      <w:pPr>
        <w:pStyle w:val="BodyText"/>
        <w:spacing w:line="480" w:lineRule="auto"/>
        <w:ind w:left="588" w:right="127" w:firstLine="427"/>
      </w:pPr>
      <w:r>
        <w:t xml:space="preserve">Penelitian yang terkait dengan fenomena yang peneliti lakukan antara lain : Amirudin Ikhwan (2017), judul efektivitas tekhnik relaksasi PMR dan teknik lima jari dengan ROM terhadap penurunan fatigue pasien kemoterapi, penelitian ini mengambil lokasi di Rumah Sakit Abdoel Moeloek. Waktu penelitian dilakukan pada bulan April 2017. Populasi penelitian ini pasien yang aktif menjalani kemoterapi. Teknik penentuan sampel yang digunakan adalah </w:t>
      </w:r>
      <w:r>
        <w:rPr>
          <w:i/>
        </w:rPr>
        <w:t xml:space="preserve">accidental sampling. </w:t>
      </w:r>
      <w:r>
        <w:t xml:space="preserve">Hasil penelitian menunjukan kesimpulan bahwa tekhnik PMR lebih efektif dibandingkan dengan ROM untuk menurunkan tingkat </w:t>
      </w:r>
      <w:r>
        <w:rPr>
          <w:i/>
        </w:rPr>
        <w:t>fatigue</w:t>
      </w:r>
      <w:r>
        <w:t>.</w:t>
      </w:r>
    </w:p>
    <w:p w:rsidR="00C53CEA" w:rsidRDefault="00C53CEA" w:rsidP="00C53CEA">
      <w:pPr>
        <w:pStyle w:val="BodyText"/>
        <w:spacing w:before="1" w:line="480" w:lineRule="auto"/>
        <w:ind w:left="588" w:right="121" w:firstLine="424"/>
        <w:jc w:val="both"/>
      </w:pPr>
      <w:r>
        <w:t>Akhriansyah M, (2019) dengan judul Pengaruh Progressive Muscle Relaxation (PMR) terhadap Penurunan Tekanan Darah pada Lansia Hipertensi di Panti Sosial Tresna Wherda Palembang Provinsi Sumatera Selatan Tahun 2018. Penelitian yang dilakukan di panti social ini dilakukan pada tahun 2018 dengan jumlah sampel 30 yang terbagi atas kelompok control dan kelompok intervensi dan didapatkan hasil bahwa terdapat pengaruh PMR dengan penurunan hipertensi lansia di panti tresna</w:t>
      </w:r>
      <w:r>
        <w:rPr>
          <w:spacing w:val="-3"/>
        </w:rPr>
        <w:t xml:space="preserve"> </w:t>
      </w:r>
      <w:r>
        <w:t>werdha.</w:t>
      </w:r>
    </w:p>
    <w:p w:rsidR="00C53CEA" w:rsidRDefault="00C53CEA" w:rsidP="00C53CEA">
      <w:pPr>
        <w:spacing w:line="480" w:lineRule="auto"/>
        <w:jc w:val="both"/>
        <w:sectPr w:rsidR="00C53CEA">
          <w:headerReference w:type="default" r:id="rId59"/>
          <w:footerReference w:type="default" r:id="rId60"/>
          <w:pgSz w:w="11910" w:h="16450"/>
          <w:pgMar w:top="1560" w:right="1577" w:bottom="280" w:left="1680" w:header="763" w:footer="0" w:gutter="0"/>
          <w:pgNumType w:start="35"/>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3"/>
        <w:rPr>
          <w:sz w:val="21"/>
        </w:rPr>
      </w:pPr>
    </w:p>
    <w:p w:rsidR="00C53CEA" w:rsidRDefault="00C53CEA" w:rsidP="00C53CEA">
      <w:pPr>
        <w:pStyle w:val="Heading3"/>
        <w:numPr>
          <w:ilvl w:val="0"/>
          <w:numId w:val="6"/>
        </w:numPr>
        <w:tabs>
          <w:tab w:val="left" w:pos="1016"/>
        </w:tabs>
      </w:pPr>
      <w:r>
        <w:t>Kerangka</w:t>
      </w:r>
      <w:r>
        <w:rPr>
          <w:spacing w:val="-1"/>
        </w:rPr>
        <w:t xml:space="preserve"> </w:t>
      </w:r>
      <w:r>
        <w:t>Teori</w:t>
      </w:r>
    </w:p>
    <w:p w:rsidR="00C53CEA" w:rsidRDefault="00C53CEA" w:rsidP="00C53CEA">
      <w:pPr>
        <w:pStyle w:val="BodyText"/>
        <w:rPr>
          <w:b/>
          <w:sz w:val="26"/>
        </w:rPr>
      </w:pPr>
    </w:p>
    <w:p w:rsidR="00C53CEA" w:rsidRDefault="00C53CEA" w:rsidP="00C53CEA">
      <w:pPr>
        <w:pStyle w:val="BodyText"/>
        <w:spacing w:before="213" w:line="480" w:lineRule="auto"/>
        <w:ind w:left="588" w:right="121" w:firstLine="427"/>
        <w:jc w:val="both"/>
      </w:pPr>
      <w:r>
        <w:t>Menurut Notoatmojo (2010), kerangka teori adalah ringkasan dari tinjuan pustaka yang digunakan untuk mengidentifikasi variabel-variabel yang aka diteliti (diamati) yang berkaitan dengan konteks ilmu pengetahuan yang digunakan untuk menggabungkan kerangka konsep penelitian.</w:t>
      </w:r>
    </w:p>
    <w:p w:rsidR="00C53CEA" w:rsidRDefault="00C53CEA" w:rsidP="00C53CEA">
      <w:pPr>
        <w:pStyle w:val="Heading3"/>
        <w:spacing w:before="147"/>
        <w:ind w:left="3236"/>
        <w:jc w:val="both"/>
      </w:pPr>
      <w:r w:rsidRPr="00E73DD2">
        <w:pict>
          <v:group id="_x0000_s1026" style="position:absolute;left:0;text-align:left;margin-left:384.7pt;margin-top:133.95pt;width:123.75pt;height:102.65pt;z-index:251660288;mso-position-horizontal-relative:page" coordorigin="7694,2679" coordsize="2475,2053">
            <v:rect id="_x0000_s1027" style="position:absolute;left:8205;top:3030;width:1959;height:468"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958;top:2679;width:163;height:332">
              <v:imagedata r:id="rId61" o:title=""/>
            </v:shape>
            <v:shape id="_x0000_s1029" style="position:absolute;left:8958;top:3405;width:163;height:516" coordorigin="8959,3405" coordsize="163,516" o:spt="100" adj="0,,0" path="m8970,3770r-10,5l8959,3781r81,140l9052,3901r-22,l9030,3864r-54,-93l8970,3770xm9030,3864r,37l9050,3901r,-5l9031,3896r9,-14l9030,3864xm9110,3770r-6,1l9050,3864r,37l9052,3901r69,-120l9120,3775r-10,-5xm9040,3882r-9,14l9049,3896r-9,-14xm9050,3864r-10,18l9049,3896r1,l9050,3864xm9050,3405r-20,l9030,3864r10,18l9050,3864r,-459xe" fillcolor="black" stroked="f">
              <v:stroke joinstyle="round"/>
              <v:formulas/>
              <v:path arrowok="t" o:connecttype="segments"/>
            </v:shape>
            <v:shapetype id="_x0000_t202" coordsize="21600,21600" o:spt="202" path="m,l,21600r21600,l21600,xe">
              <v:stroke joinstyle="miter"/>
              <v:path gradientshapeok="t" o:connecttype="rect"/>
            </v:shapetype>
            <v:shape id="_x0000_s1030" type="#_x0000_t202" style="position:absolute;left:8200;top:2679;width:1969;height:1242" filled="f" stroked="f">
              <v:textbox inset="0,0,0,0">
                <w:txbxContent>
                  <w:p w:rsidR="00C53CEA" w:rsidRDefault="00C53CEA" w:rsidP="00C53CEA"/>
                  <w:p w:rsidR="00C53CEA" w:rsidRDefault="00C53CEA" w:rsidP="00C53CEA">
                    <w:pPr>
                      <w:spacing w:before="175"/>
                      <w:ind w:left="432"/>
                      <w:rPr>
                        <w:sz w:val="20"/>
                      </w:rPr>
                    </w:pPr>
                    <w:r>
                      <w:rPr>
                        <w:sz w:val="20"/>
                      </w:rPr>
                      <w:t>Retensi Urine</w:t>
                    </w:r>
                  </w:p>
                </w:txbxContent>
              </v:textbox>
            </v:shape>
            <v:shape id="_x0000_s1031" type="#_x0000_t202" style="position:absolute;left:7699;top:3941;width:2465;height:786" filled="f" strokeweight=".5pt">
              <v:textbox inset="0,0,0,0">
                <w:txbxContent>
                  <w:p w:rsidR="00C53CEA" w:rsidRDefault="00C53CEA" w:rsidP="00C53CEA">
                    <w:pPr>
                      <w:spacing w:before="69" w:line="278" w:lineRule="auto"/>
                      <w:ind w:left="928" w:right="224" w:hanging="683"/>
                      <w:rPr>
                        <w:sz w:val="20"/>
                      </w:rPr>
                    </w:pPr>
                    <w:r>
                      <w:rPr>
                        <w:sz w:val="20"/>
                      </w:rPr>
                      <w:t xml:space="preserve">Peningkatan </w:t>
                    </w:r>
                    <w:r>
                      <w:rPr>
                        <w:sz w:val="20"/>
                      </w:rPr>
                      <w:t>beban kerja jantung</w:t>
                    </w:r>
                  </w:p>
                </w:txbxContent>
              </v:textbox>
            </v:shape>
            <w10:wrap anchorx="page"/>
          </v:group>
        </w:pict>
      </w:r>
      <w:r>
        <w:rPr>
          <w:noProof/>
          <w:lang w:val="en-US"/>
        </w:rPr>
        <w:drawing>
          <wp:anchor distT="0" distB="0" distL="0" distR="0" simplePos="0" relativeHeight="251661312" behindDoc="0" locked="0" layoutInCell="1" allowOverlap="1">
            <wp:simplePos x="0" y="0"/>
            <wp:positionH relativeFrom="page">
              <wp:posOffset>2155570</wp:posOffset>
            </wp:positionH>
            <wp:positionV relativeFrom="paragraph">
              <wp:posOffset>883451</wp:posOffset>
            </wp:positionV>
            <wp:extent cx="104363" cy="1748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2" cstate="print"/>
                    <a:stretch>
                      <a:fillRect/>
                    </a:stretch>
                  </pic:blipFill>
                  <pic:spPr>
                    <a:xfrm>
                      <a:off x="0" y="0"/>
                      <a:ext cx="104363" cy="174878"/>
                    </a:xfrm>
                    <a:prstGeom prst="rect">
                      <a:avLst/>
                    </a:prstGeom>
                  </pic:spPr>
                </pic:pic>
              </a:graphicData>
            </a:graphic>
          </wp:anchor>
        </w:drawing>
      </w:r>
      <w:r w:rsidRPr="00E73DD2">
        <w:pict>
          <v:group id="_x0000_s1032" style="position:absolute;left:0;text-align:left;margin-left:113.75pt;margin-top:85.8pt;width:145.6pt;height:59.75pt;z-index:251662336;mso-position-horizontal-relative:page;mso-position-vertical-relative:text" coordorigin="2275,1716" coordsize="2912,1195">
            <v:shape id="_x0000_s1033" type="#_x0000_t75" style="position:absolute;left:3396;top:2146;width:163;height:271">
              <v:imagedata r:id="rId63" o:title=""/>
            </v:shape>
            <v:shape id="_x0000_s1034" type="#_x0000_t202" style="position:absolute;left:2280;top:1721;width:2380;height:425" filled="f" strokeweight=".5pt">
              <v:textbox inset="0,0,0,0">
                <w:txbxContent>
                  <w:p w:rsidR="00C53CEA" w:rsidRDefault="00C53CEA" w:rsidP="00C53CEA">
                    <w:pPr>
                      <w:spacing w:before="71"/>
                      <w:ind w:left="144"/>
                      <w:rPr>
                        <w:sz w:val="20"/>
                      </w:rPr>
                    </w:pPr>
                    <w:r>
                      <w:rPr>
                        <w:sz w:val="20"/>
                      </w:rPr>
                      <w:t xml:space="preserve">Mind </w:t>
                    </w:r>
                    <w:r>
                      <w:rPr>
                        <w:sz w:val="20"/>
                      </w:rPr>
                      <w:t>Body Therapy</w:t>
                    </w:r>
                  </w:p>
                </w:txbxContent>
              </v:textbox>
            </v:shape>
            <v:shape id="_x0000_s1035" type="#_x0000_t202" style="position:absolute;left:2280;top:2437;width:2902;height:469" filled="f" strokeweight=".5pt">
              <v:textbox inset="0,0,0,0">
                <w:txbxContent>
                  <w:p w:rsidR="00C53CEA" w:rsidRDefault="00C53CEA" w:rsidP="00C53CEA">
                    <w:pPr>
                      <w:spacing w:before="70"/>
                      <w:ind w:left="144"/>
                      <w:rPr>
                        <w:sz w:val="20"/>
                      </w:rPr>
                    </w:pPr>
                    <w:r>
                      <w:rPr>
                        <w:sz w:val="20"/>
                      </w:rPr>
                      <w:t xml:space="preserve">Menurunkan </w:t>
                    </w:r>
                    <w:r>
                      <w:rPr>
                        <w:sz w:val="20"/>
                      </w:rPr>
                      <w:t>ketegangan otot</w:t>
                    </w:r>
                  </w:p>
                </w:txbxContent>
              </v:textbox>
            </v:shape>
            <w10:wrap anchorx="page"/>
          </v:group>
        </w:pict>
      </w:r>
      <w:r w:rsidRPr="00E73DD2">
        <w:pict>
          <v:shape id="_x0000_s1036" style="position:absolute;left:0;text-align:left;margin-left:296.3pt;margin-top:340.85pt;width:55.1pt;height:8.15pt;z-index:251663360;mso-position-horizontal-relative:page;mso-position-vertical-relative:text" coordorigin="5926,6817" coordsize="1102,163" o:spt="100" adj="0,,0" path="m6988,6898r-110,64l6877,6968r5,10l6888,6980r123,-72l7008,6908r,-1l7003,6907r-15,-9xm6971,6888r-1045,l5926,6908r1045,l6988,6898r-17,-10xm7011,6888r-3,l7008,6908r3,l7028,6898r-17,-10xm7003,6890r-15,8l7003,6907r,-17xm7008,6890r-5,l7003,6907r5,l7008,6890xm6888,6817r-6,1l6877,6828r1,6l6988,6898r15,-8l7008,6890r,-2l7011,6888r-123,-71xe" fillcolor="black" stroked="f">
            <v:stroke joinstyle="round"/>
            <v:formulas/>
            <v:path arrowok="t" o:connecttype="segments"/>
            <w10:wrap anchorx="page"/>
          </v:shape>
        </w:pict>
      </w:r>
      <w:r w:rsidRPr="00E73DD2">
        <w:pict>
          <v:shape id="_x0000_s1037" style="position:absolute;left:0;text-align:left;margin-left:447.95pt;margin-top:244.3pt;width:8.15pt;height:25.8pt;z-index:251664384;mso-position-horizontal-relative:page;mso-position-vertical-relative:text" coordorigin="8959,4886" coordsize="163,516" o:spt="100" adj="0,,0" path="m8970,5251r-10,5l8959,5262r81,140l9052,5382r-22,l9030,5345r-54,-93l8970,5251xm9030,5345r,37l9050,5382r,-5l9031,5377r9,-14l9030,5345xm9110,5251r-6,1l9050,5345r,37l9052,5382r69,-120l9120,5256r-10,-5xm9040,5363r-9,14l9049,5377r-9,-14xm9050,5345r-10,18l9049,5377r1,l9050,5345xm9050,4886r-20,l9030,5345r10,18l9050,5345r,-459xe" fillcolor="black" stroked="f">
            <v:stroke joinstyle="round"/>
            <v:formulas/>
            <v:path arrowok="t" o:connecttype="segments"/>
            <w10:wrap anchorx="page"/>
          </v:shape>
        </w:pict>
      </w:r>
      <w:r w:rsidRPr="00E73DD2">
        <w:pict>
          <v:group id="_x0000_s1038" style="position:absolute;left:0;text-align:left;margin-left:382.8pt;margin-top:80.5pt;width:125.65pt;height:50.4pt;z-index:251665408;mso-position-horizontal-relative:page;mso-position-vertical-relative:text" coordorigin="7656,1610" coordsize="2513,1008">
            <v:shape id="_x0000_s1039" style="position:absolute;left:8958;top:1610;width:163;height:516" coordorigin="8959,1610" coordsize="163,516" o:spt="100" adj="0,,0" path="m8970,1975r-10,5l8959,1986r81,140l9052,2106r-22,l9030,2069r-54,-93l8970,1975xm9030,2069r,37l9050,2106r,-5l9031,2101r9,-14l9030,2069xm9110,1975r-6,1l9050,2069r,37l9052,2106r69,-120l9120,1980r-10,-5xm9040,2087r-9,14l9049,2101r-9,-14xm9050,2069r-10,18l9049,2101r1,l9050,2069xm9050,1610r-20,l9030,2069r10,18l9050,2069r,-459xe" fillcolor="black" stroked="f">
              <v:stroke joinstyle="round"/>
              <v:formulas/>
              <v:path arrowok="t" o:connecttype="segments"/>
            </v:shape>
            <v:shape id="_x0000_s1040" type="#_x0000_t202" style="position:absolute;left:7661;top:2146;width:2503;height:467" filled="f" strokeweight=".5pt">
              <v:textbox inset="0,0,0,0">
                <w:txbxContent>
                  <w:p w:rsidR="00C53CEA" w:rsidRDefault="00C53CEA" w:rsidP="00C53CEA">
                    <w:pPr>
                      <w:spacing w:before="74"/>
                      <w:ind w:left="279"/>
                      <w:rPr>
                        <w:sz w:val="20"/>
                      </w:rPr>
                    </w:pPr>
                    <w:r>
                      <w:rPr>
                        <w:rFonts w:ascii="Calibri"/>
                        <w:sz w:val="20"/>
                      </w:rPr>
                      <w:t xml:space="preserve">Peningkatan </w:t>
                    </w:r>
                    <w:r>
                      <w:rPr>
                        <w:rFonts w:ascii="Calibri"/>
                        <w:sz w:val="20"/>
                      </w:rPr>
                      <w:t xml:space="preserve">kerja </w:t>
                    </w:r>
                    <w:r>
                      <w:rPr>
                        <w:sz w:val="20"/>
                      </w:rPr>
                      <w:t>ADH</w:t>
                    </w:r>
                  </w:p>
                </w:txbxContent>
              </v:textbox>
            </v:shape>
            <w10:wrap anchorx="page"/>
          </v:group>
        </w:pict>
      </w:r>
      <w:r>
        <w:rPr>
          <w:noProof/>
          <w:lang w:val="en-US"/>
        </w:rPr>
        <w:drawing>
          <wp:anchor distT="0" distB="0" distL="0" distR="0" simplePos="0" relativeHeight="251666432" behindDoc="0" locked="0" layoutInCell="1" allowOverlap="1">
            <wp:simplePos x="0" y="0"/>
            <wp:positionH relativeFrom="page">
              <wp:posOffset>2153666</wp:posOffset>
            </wp:positionH>
            <wp:positionV relativeFrom="paragraph">
              <wp:posOffset>3373286</wp:posOffset>
            </wp:positionV>
            <wp:extent cx="103443" cy="200025"/>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64" cstate="print"/>
                    <a:stretch>
                      <a:fillRect/>
                    </a:stretch>
                  </pic:blipFill>
                  <pic:spPr>
                    <a:xfrm>
                      <a:off x="0" y="0"/>
                      <a:ext cx="103443" cy="200025"/>
                    </a:xfrm>
                    <a:prstGeom prst="rect">
                      <a:avLst/>
                    </a:prstGeom>
                  </pic:spPr>
                </pic:pic>
              </a:graphicData>
            </a:graphic>
          </wp:anchor>
        </w:drawing>
      </w:r>
      <w:r w:rsidRPr="00E73DD2">
        <w:pict>
          <v:group id="_x0000_s1041" style="position:absolute;left:0;text-align:left;margin-left:113.75pt;margin-top:162.1pt;width:230.9pt;height:103.75pt;z-index:251667456;mso-position-horizontal-relative:page;mso-position-vertical-relative:text" coordorigin="2275,3242" coordsize="4618,2075">
            <v:shape id="_x0000_s1042" type="#_x0000_t75" style="position:absolute;left:3397;top:4582;width:163;height:275">
              <v:imagedata r:id="rId65" o:title=""/>
            </v:shape>
            <v:shape id="_x0000_s1043" type="#_x0000_t202" style="position:absolute;left:2997;top:4877;width:1004;height:435" filled="f" strokeweight=".5pt">
              <v:textbox inset="0,0,0,0">
                <w:txbxContent>
                  <w:p w:rsidR="00C53CEA" w:rsidRDefault="00C53CEA" w:rsidP="00C53CEA">
                    <w:pPr>
                      <w:spacing w:before="71"/>
                      <w:ind w:left="144"/>
                      <w:rPr>
                        <w:sz w:val="20"/>
                      </w:rPr>
                    </w:pPr>
                    <w:r>
                      <w:rPr>
                        <w:sz w:val="20"/>
                      </w:rPr>
                      <w:t>Rileks</w:t>
                    </w:r>
                  </w:p>
                </w:txbxContent>
              </v:textbox>
            </v:shape>
            <v:shape id="_x0000_s1044" type="#_x0000_t202" style="position:absolute;left:2280;top:3247;width:4608;height:1335" filled="f" strokeweight=".5pt">
              <v:textbox inset="0,0,0,0">
                <w:txbxContent>
                  <w:p w:rsidR="00C53CEA" w:rsidRDefault="00C53CEA" w:rsidP="00C53CEA">
                    <w:pPr>
                      <w:numPr>
                        <w:ilvl w:val="0"/>
                        <w:numId w:val="1"/>
                      </w:numPr>
                      <w:tabs>
                        <w:tab w:val="left" w:pos="236"/>
                        <w:tab w:val="left" w:pos="1626"/>
                        <w:tab w:val="left" w:pos="2331"/>
                        <w:tab w:val="left" w:pos="3057"/>
                        <w:tab w:val="left" w:pos="4065"/>
                      </w:tabs>
                      <w:spacing w:before="69" w:line="273" w:lineRule="auto"/>
                      <w:ind w:right="143"/>
                      <w:rPr>
                        <w:sz w:val="20"/>
                      </w:rPr>
                    </w:pPr>
                    <w:r>
                      <w:rPr>
                        <w:sz w:val="20"/>
                      </w:rPr>
                      <w:t>Menghambat</w:t>
                    </w:r>
                    <w:r>
                      <w:rPr>
                        <w:sz w:val="20"/>
                      </w:rPr>
                      <w:tab/>
                    </w:r>
                    <w:r>
                      <w:rPr>
                        <w:sz w:val="20"/>
                      </w:rPr>
                      <w:t>jalur</w:t>
                    </w:r>
                    <w:r>
                      <w:rPr>
                        <w:sz w:val="20"/>
                      </w:rPr>
                      <w:tab/>
                      <w:t>saraf</w:t>
                    </w:r>
                    <w:r>
                      <w:rPr>
                        <w:sz w:val="20"/>
                      </w:rPr>
                      <w:tab/>
                      <w:t>simpatis</w:t>
                    </w:r>
                    <w:r>
                      <w:rPr>
                        <w:sz w:val="20"/>
                      </w:rPr>
                      <w:tab/>
                    </w:r>
                    <w:r>
                      <w:rPr>
                        <w:spacing w:val="-6"/>
                        <w:sz w:val="20"/>
                      </w:rPr>
                      <w:t xml:space="preserve">yang </w:t>
                    </w:r>
                    <w:r>
                      <w:rPr>
                        <w:sz w:val="20"/>
                      </w:rPr>
                      <w:t>meningkatkan ketegangan otot dan</w:t>
                    </w:r>
                    <w:r>
                      <w:rPr>
                        <w:spacing w:val="-4"/>
                        <w:sz w:val="20"/>
                      </w:rPr>
                      <w:t xml:space="preserve"> </w:t>
                    </w:r>
                    <w:r>
                      <w:rPr>
                        <w:sz w:val="20"/>
                      </w:rPr>
                      <w:t>kecemasan</w:t>
                    </w:r>
                  </w:p>
                  <w:p w:rsidR="00C53CEA" w:rsidRDefault="00C53CEA" w:rsidP="00C53CEA">
                    <w:pPr>
                      <w:numPr>
                        <w:ilvl w:val="0"/>
                        <w:numId w:val="1"/>
                      </w:numPr>
                      <w:tabs>
                        <w:tab w:val="left" w:pos="236"/>
                        <w:tab w:val="left" w:pos="1110"/>
                        <w:tab w:val="left" w:pos="1798"/>
                        <w:tab w:val="left" w:pos="2664"/>
                        <w:tab w:val="left" w:pos="3318"/>
                      </w:tabs>
                      <w:spacing w:before="1" w:line="276" w:lineRule="auto"/>
                      <w:ind w:right="146"/>
                      <w:rPr>
                        <w:sz w:val="20"/>
                      </w:rPr>
                    </w:pPr>
                    <w:r>
                      <w:rPr>
                        <w:sz w:val="20"/>
                      </w:rPr>
                      <w:t>Aktivasi</w:t>
                    </w:r>
                    <w:r>
                      <w:rPr>
                        <w:sz w:val="20"/>
                      </w:rPr>
                      <w:tab/>
                      <w:t>syaraf</w:t>
                    </w:r>
                    <w:r>
                      <w:rPr>
                        <w:sz w:val="20"/>
                      </w:rPr>
                      <w:tab/>
                      <w:t>simpatis</w:t>
                    </w:r>
                    <w:r>
                      <w:rPr>
                        <w:sz w:val="20"/>
                      </w:rPr>
                      <w:tab/>
                      <w:t>untuk</w:t>
                    </w:r>
                    <w:r>
                      <w:rPr>
                        <w:sz w:val="20"/>
                      </w:rPr>
                      <w:tab/>
                    </w:r>
                    <w:r>
                      <w:rPr>
                        <w:spacing w:val="-3"/>
                        <w:sz w:val="20"/>
                      </w:rPr>
                      <w:t xml:space="preserve">meningkatkan </w:t>
                    </w:r>
                    <w:r>
                      <w:rPr>
                        <w:sz w:val="20"/>
                      </w:rPr>
                      <w:t>konsentrasi menurunkan</w:t>
                    </w:r>
                    <w:r>
                      <w:rPr>
                        <w:spacing w:val="1"/>
                        <w:sz w:val="20"/>
                      </w:rPr>
                      <w:t xml:space="preserve"> </w:t>
                    </w:r>
                    <w:r>
                      <w:rPr>
                        <w:sz w:val="20"/>
                      </w:rPr>
                      <w:t>kecemasan</w:t>
                    </w:r>
                  </w:p>
                </w:txbxContent>
              </v:textbox>
            </v:shape>
            <w10:wrap anchorx="page"/>
          </v:group>
        </w:pict>
      </w:r>
      <w:r w:rsidRPr="00E73DD2">
        <w:pict>
          <v:group id="_x0000_s1045" style="position:absolute;left:0;text-align:left;margin-left:113.75pt;margin-top:282.1pt;width:182.8pt;height:77pt;z-index:251668480;mso-position-horizontal-relative:page;mso-position-vertical-relative:text" coordorigin="2275,5642" coordsize="3656,1540">
            <v:shape id="_x0000_s1046" type="#_x0000_t75" style="position:absolute;left:3391;top:6087;width:163;height:314">
              <v:imagedata r:id="rId66" o:title=""/>
            </v:shape>
            <v:shape id="_x0000_s1047" type="#_x0000_t202" style="position:absolute;left:2280;top:6421;width:3646;height:756" filled="f" strokeweight=".5pt">
              <v:textbox inset="0,0,0,0">
                <w:txbxContent>
                  <w:p w:rsidR="00C53CEA" w:rsidRDefault="00C53CEA" w:rsidP="00C53CEA">
                    <w:pPr>
                      <w:spacing w:before="68" w:line="280" w:lineRule="auto"/>
                      <w:ind w:left="144" w:right="207"/>
                      <w:rPr>
                        <w:sz w:val="20"/>
                      </w:rPr>
                    </w:pPr>
                    <w:r>
                      <w:rPr>
                        <w:sz w:val="20"/>
                      </w:rPr>
                      <w:t>Memperlancar aliran pembuluh darah dan menurunkan beban kerja jantung</w:t>
                    </w:r>
                  </w:p>
                </w:txbxContent>
              </v:textbox>
            </v:shape>
            <v:shape id="_x0000_s1048" type="#_x0000_t202" style="position:absolute;left:2644;top:5647;width:1557;height:435" filled="f" strokeweight=".5pt">
              <v:textbox inset="0,0,0,0">
                <w:txbxContent>
                  <w:p w:rsidR="00C53CEA" w:rsidRDefault="00C53CEA" w:rsidP="00C53CEA">
                    <w:pPr>
                      <w:spacing w:before="71"/>
                      <w:ind w:left="145"/>
                      <w:rPr>
                        <w:sz w:val="20"/>
                      </w:rPr>
                    </w:pPr>
                    <w:r>
                      <w:rPr>
                        <w:sz w:val="20"/>
                      </w:rPr>
                      <w:t>Vasodilatasi</w:t>
                    </w:r>
                  </w:p>
                </w:txbxContent>
              </v:textbox>
            </v:shape>
            <w10:wrap anchorx="page"/>
          </v:group>
        </w:pict>
      </w:r>
      <w:r>
        <w:rPr>
          <w:noProof/>
          <w:lang w:val="en-US"/>
        </w:rPr>
        <w:drawing>
          <wp:anchor distT="0" distB="0" distL="0" distR="0" simplePos="0" relativeHeight="251669504" behindDoc="0" locked="0" layoutInCell="1" allowOverlap="1">
            <wp:simplePos x="0" y="0"/>
            <wp:positionH relativeFrom="page">
              <wp:posOffset>2154301</wp:posOffset>
            </wp:positionH>
            <wp:positionV relativeFrom="paragraph">
              <wp:posOffset>1845476</wp:posOffset>
            </wp:positionV>
            <wp:extent cx="104250" cy="204787"/>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67" cstate="print"/>
                    <a:stretch>
                      <a:fillRect/>
                    </a:stretch>
                  </pic:blipFill>
                  <pic:spPr>
                    <a:xfrm>
                      <a:off x="0" y="0"/>
                      <a:ext cx="104250" cy="204787"/>
                    </a:xfrm>
                    <a:prstGeom prst="rect">
                      <a:avLst/>
                    </a:prstGeom>
                  </pic:spPr>
                </pic:pic>
              </a:graphicData>
            </a:graphic>
          </wp:anchor>
        </w:drawing>
      </w:r>
      <w:r w:rsidRPr="00E73DD2">
        <w:pict>
          <v:group id="_x0000_s1049" style="position:absolute;left:0;text-align:left;margin-left:394.1pt;margin-top:273.9pt;width:115.2pt;height:45.9pt;z-index:251670528;mso-position-horizontal-relative:page;mso-position-vertical-relative:text" coordorigin="7882,5478" coordsize="2304,918">
            <v:shape id="_x0000_s1050" style="position:absolute;left:8958;top:5880;width:163;height:516" coordorigin="8959,5880" coordsize="163,516" o:spt="100" adj="0,,0" path="m8970,6245r-10,5l8959,6256r81,140l9052,6376r-22,l9030,6339r-54,-93l8970,6245xm9030,6339r,37l9050,6376r,-5l9031,6371r9,-14l9030,6339xm9110,6245r-6,1l9050,6339r,37l9052,6376r69,-120l9120,6250r-10,-5xm9040,6357r-9,14l9049,6371r-9,-14xm9050,6339r-10,18l9049,6371r1,l9050,6339xm9050,5880r-20,l9030,6339r10,18l9050,6339r,-459xe" fillcolor="black" stroked="f">
              <v:stroke joinstyle="round"/>
              <v:formulas/>
              <v:path arrowok="t" o:connecttype="segments"/>
            </v:shape>
            <v:shape id="_x0000_s1051" type="#_x0000_t202" style="position:absolute;left:7887;top:5483;width:2294;height:402" filled="f" strokeweight=".5pt">
              <v:textbox inset="0,0,0,0">
                <w:txbxContent>
                  <w:p w:rsidR="00C53CEA" w:rsidRDefault="00C53CEA" w:rsidP="00C53CEA">
                    <w:pPr>
                      <w:spacing w:before="72"/>
                      <w:ind w:left="428"/>
                      <w:rPr>
                        <w:sz w:val="20"/>
                      </w:rPr>
                    </w:pPr>
                    <w:r>
                      <w:rPr>
                        <w:sz w:val="20"/>
                      </w:rPr>
                      <w:t>Derajat hipertensi</w:t>
                    </w:r>
                  </w:p>
                </w:txbxContent>
              </v:textbox>
            </v:shape>
            <w10:wrap anchorx="page"/>
          </v:group>
        </w:pict>
      </w:r>
      <w:r w:rsidRPr="00E73DD2">
        <w:pict>
          <v:group id="_x0000_s1052" style="position:absolute;left:0;text-align:left;margin-left:233pt;margin-top:94.1pt;width:160.5pt;height:191.3pt;z-index:251671552;mso-position-horizontal-relative:page;mso-position-vertical-relative:text" coordorigin="4660,1882" coordsize="3210,3826">
            <v:shape id="_x0000_s1053" style="position:absolute;left:4660;top:1889;width:2630;height:3758" coordorigin="4660,1889" coordsize="2630,3758" o:spt="100" adj="0,,0" path="m7219,1889r71,3758m4660,1889r2559,e" filled="f">
              <v:stroke joinstyle="round"/>
              <v:formulas/>
              <v:path arrowok="t" o:connecttype="segments"/>
            </v:shape>
            <v:shape id="_x0000_s1054" style="position:absolute;left:7290;top:5587;width:580;height:120" coordorigin="7290,5587" coordsize="580,120" o:spt="100" adj="0,,0" path="m7750,5587r,120l7850,5657r-80,l7770,5637r80,l7750,5587xm7750,5637r-460,l7290,5657r460,l7750,5637xm7850,5637r-80,l7770,5657r80,l7870,5647r-20,-10xe" fillcolor="black" stroked="f">
              <v:stroke joinstyle="round"/>
              <v:formulas/>
              <v:path arrowok="t" o:connecttype="segments"/>
            </v:shape>
            <w10:wrap anchorx="page"/>
          </v:group>
        </w:pict>
      </w:r>
      <w:r w:rsidRPr="00E73DD2">
        <w:pict>
          <v:shape id="_x0000_s1055" type="#_x0000_t202" style="position:absolute;left:0;text-align:left;margin-left:393.5pt;margin-top:39.5pt;width:114.7pt;height:37.65pt;z-index:251672576;mso-position-horizontal-relative:page;mso-position-vertical-relative:text" filled="f" strokeweight=".5pt">
            <v:textbox inset="0,0,0,0">
              <w:txbxContent>
                <w:p w:rsidR="00C53CEA" w:rsidRDefault="00C53CEA" w:rsidP="00C53CEA">
                  <w:pPr>
                    <w:spacing w:before="68" w:line="278" w:lineRule="auto"/>
                    <w:ind w:left="1076" w:right="160" w:hanging="894"/>
                    <w:rPr>
                      <w:sz w:val="20"/>
                    </w:rPr>
                  </w:pPr>
                  <w:r>
                    <w:rPr>
                      <w:sz w:val="20"/>
                    </w:rPr>
                    <w:t xml:space="preserve">Perubahan </w:t>
                  </w:r>
                  <w:r>
                    <w:rPr>
                      <w:sz w:val="20"/>
                    </w:rPr>
                    <w:t>RAA I-RAA II</w:t>
                  </w:r>
                </w:p>
              </w:txbxContent>
            </v:textbox>
            <w10:wrap anchorx="page"/>
          </v:shape>
        </w:pict>
      </w:r>
      <w:r w:rsidRPr="00E73DD2">
        <w:pict>
          <v:shape id="_x0000_s1056" type="#_x0000_t202" style="position:absolute;left:0;text-align:left;margin-left:149.8pt;margin-top:39.5pt;width:50.25pt;height:21.75pt;z-index:251673600;mso-position-horizontal-relative:page;mso-position-vertical-relative:text" filled="f" strokeweight=".5pt">
            <v:textbox inset="0,0,0,0">
              <w:txbxContent>
                <w:p w:rsidR="00C53CEA" w:rsidRDefault="00C53CEA" w:rsidP="00C53CEA">
                  <w:pPr>
                    <w:spacing w:before="70"/>
                    <w:ind w:left="215"/>
                    <w:rPr>
                      <w:sz w:val="20"/>
                    </w:rPr>
                  </w:pPr>
                  <w:r>
                    <w:rPr>
                      <w:sz w:val="20"/>
                    </w:rPr>
                    <w:t>PMR</w:t>
                  </w:r>
                </w:p>
              </w:txbxContent>
            </v:textbox>
            <w10:wrap anchorx="page"/>
          </v:shape>
        </w:pict>
      </w:r>
      <w:r>
        <w:t>Bagan 2.1 Kerangka teori</w:t>
      </w: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rPr>
          <w:b/>
          <w:sz w:val="20"/>
        </w:rPr>
      </w:pPr>
    </w:p>
    <w:p w:rsidR="00C53CEA" w:rsidRDefault="00C53CEA" w:rsidP="00C53CEA">
      <w:pPr>
        <w:pStyle w:val="BodyText"/>
        <w:spacing w:before="5"/>
        <w:rPr>
          <w:b/>
          <w:sz w:val="22"/>
        </w:rPr>
      </w:pPr>
      <w:r w:rsidRPr="00E73DD2">
        <w:pict>
          <v:shape id="_x0000_s1058" type="#_x0000_t202" style="position:absolute;margin-left:394.35pt;margin-top:15.15pt;width:113.85pt;height:37.65pt;z-index:-251640832;mso-wrap-distance-left:0;mso-wrap-distance-right:0;mso-position-horizontal-relative:page" filled="f" strokeweight=".5pt">
            <v:textbox inset="0,0,0,0">
              <w:txbxContent>
                <w:p w:rsidR="00C53CEA" w:rsidRDefault="00C53CEA" w:rsidP="00C53CEA">
                  <w:pPr>
                    <w:spacing w:before="70" w:line="278" w:lineRule="auto"/>
                    <w:ind w:left="740" w:right="389" w:hanging="332"/>
                    <w:rPr>
                      <w:sz w:val="20"/>
                    </w:rPr>
                  </w:pPr>
                  <w:r>
                    <w:rPr>
                      <w:sz w:val="20"/>
                    </w:rPr>
                    <w:t>Penurunan derajat hipertensi</w:t>
                  </w:r>
                </w:p>
              </w:txbxContent>
            </v:textbox>
            <w10:wrap type="topAndBottom" anchorx="page"/>
          </v:shape>
        </w:pict>
      </w:r>
    </w:p>
    <w:p w:rsidR="00C53CEA" w:rsidRDefault="00C53CEA" w:rsidP="00C53CEA">
      <w:pPr>
        <w:spacing w:before="201"/>
        <w:ind w:left="588"/>
        <w:rPr>
          <w:sz w:val="18"/>
        </w:rPr>
      </w:pPr>
      <w:r>
        <w:rPr>
          <w:sz w:val="18"/>
        </w:rPr>
        <w:t>Sumber : Cooke, 2013; Synder dan Lynquist, 2002; Setiati, Alwi, Sudoyo, Simadibrata, dan Syam, 2014</w:t>
      </w:r>
    </w:p>
    <w:p w:rsidR="00C53CEA" w:rsidRDefault="00C53CEA" w:rsidP="00C53CEA">
      <w:pPr>
        <w:rPr>
          <w:sz w:val="18"/>
        </w:rPr>
        <w:sectPr w:rsidR="00C53CEA">
          <w:headerReference w:type="default" r:id="rId68"/>
          <w:footerReference w:type="default" r:id="rId69"/>
          <w:pgSz w:w="11910" w:h="16450"/>
          <w:pgMar w:top="1560" w:right="1577" w:bottom="280" w:left="1680" w:header="763" w:footer="0" w:gutter="0"/>
          <w:pgNumType w:start="36"/>
          <w:cols w:space="720"/>
        </w:sectPr>
      </w:pPr>
    </w:p>
    <w:p w:rsidR="00C53CEA" w:rsidRDefault="00C53CEA" w:rsidP="00C53CEA">
      <w:pPr>
        <w:pStyle w:val="BodyText"/>
        <w:rPr>
          <w:sz w:val="20"/>
        </w:rPr>
      </w:pPr>
    </w:p>
    <w:p w:rsidR="00C53CEA" w:rsidRDefault="00C53CEA" w:rsidP="00C53CEA">
      <w:pPr>
        <w:pStyle w:val="BodyText"/>
        <w:rPr>
          <w:sz w:val="20"/>
        </w:rPr>
      </w:pPr>
    </w:p>
    <w:p w:rsidR="00C53CEA" w:rsidRDefault="00C53CEA" w:rsidP="00C53CEA">
      <w:pPr>
        <w:pStyle w:val="BodyText"/>
        <w:spacing w:before="3"/>
        <w:rPr>
          <w:sz w:val="21"/>
        </w:rPr>
      </w:pPr>
    </w:p>
    <w:p w:rsidR="00C53CEA" w:rsidRDefault="00C53CEA" w:rsidP="00C53CEA">
      <w:pPr>
        <w:pStyle w:val="Heading3"/>
        <w:numPr>
          <w:ilvl w:val="0"/>
          <w:numId w:val="6"/>
        </w:numPr>
        <w:tabs>
          <w:tab w:val="left" w:pos="1016"/>
        </w:tabs>
        <w:jc w:val="both"/>
      </w:pPr>
      <w:r>
        <w:t>Kerangka</w:t>
      </w:r>
      <w:r>
        <w:rPr>
          <w:spacing w:val="-1"/>
        </w:rPr>
        <w:t xml:space="preserve"> </w:t>
      </w:r>
      <w:r>
        <w:t>Konsep</w:t>
      </w:r>
    </w:p>
    <w:p w:rsidR="00C53CEA" w:rsidRDefault="00C53CEA" w:rsidP="00C53CEA">
      <w:pPr>
        <w:pStyle w:val="BodyText"/>
        <w:rPr>
          <w:b/>
          <w:sz w:val="26"/>
        </w:rPr>
      </w:pPr>
    </w:p>
    <w:p w:rsidR="00C53CEA" w:rsidRDefault="00C53CEA" w:rsidP="00C53CEA">
      <w:pPr>
        <w:pStyle w:val="BodyText"/>
        <w:spacing w:before="213" w:line="480" w:lineRule="auto"/>
        <w:ind w:left="588" w:right="121" w:firstLine="427"/>
        <w:jc w:val="both"/>
      </w:pPr>
      <w:r>
        <w:t>Menurut Notoatmojo (2010), konsep merupakan abstraksi yang terbentuk oleh generasi dari hal-hal khusus. Kerangka konsep penelitian adalah suatu hubungan atau kaitan antara konsep satu terhadap konsep lainnya dari masalah yang</w:t>
      </w:r>
      <w:r>
        <w:rPr>
          <w:spacing w:val="-4"/>
        </w:rPr>
        <w:t xml:space="preserve"> </w:t>
      </w:r>
      <w:r>
        <w:t>diteliti.</w:t>
      </w:r>
    </w:p>
    <w:p w:rsidR="00C53CEA" w:rsidRDefault="00C53CEA" w:rsidP="00C53CEA">
      <w:pPr>
        <w:spacing w:before="7"/>
        <w:ind w:left="1206" w:right="745"/>
        <w:jc w:val="center"/>
        <w:rPr>
          <w:b/>
          <w:sz w:val="20"/>
        </w:rPr>
      </w:pPr>
      <w:r>
        <w:rPr>
          <w:b/>
          <w:sz w:val="20"/>
        </w:rPr>
        <w:t>Bagan 2.2 kerangka konsep</w:t>
      </w:r>
    </w:p>
    <w:p w:rsidR="00C53CEA" w:rsidRDefault="00C53CEA" w:rsidP="00C53CEA">
      <w:pPr>
        <w:pStyle w:val="BodyText"/>
        <w:rPr>
          <w:b/>
          <w:sz w:val="20"/>
        </w:rPr>
      </w:pPr>
    </w:p>
    <w:p w:rsidR="00C53CEA" w:rsidRDefault="00C53CEA" w:rsidP="00C53CEA">
      <w:pPr>
        <w:tabs>
          <w:tab w:val="left" w:pos="5418"/>
        </w:tabs>
        <w:ind w:left="588"/>
        <w:rPr>
          <w:b/>
          <w:sz w:val="20"/>
        </w:rPr>
      </w:pPr>
      <w:r w:rsidRPr="00E73DD2">
        <w:pict>
          <v:shape id="_x0000_s1057" style="position:absolute;left:0;text-align:left;margin-left:247.95pt;margin-top:38.2pt;width:113.7pt;height:8.15pt;z-index:251674624;mso-position-horizontal-relative:page" coordorigin="4959,764" coordsize="2274,163" o:spt="100" adj="0,,0" path="m7193,846r-110,64l7082,916r5,10l7093,927r123,-71l7213,856r,-2l7208,854r-15,-8xm7176,836r-2217,l4959,856r2217,l7193,846r-17,-10xm7216,836r-3,l7213,856r3,l7233,846r-17,-10xm7208,837r-15,9l7208,854r,-17xm7213,837r-5,l7208,854r5,l7213,837xm7093,764r-6,2l7082,776r1,6l7193,846r15,-9l7213,837r,-1l7216,836,7093,764xe" fillcolor="black" stroked="f">
            <v:stroke joinstyle="round"/>
            <v:formulas/>
            <v:path arrowok="t" o:connecttype="segments"/>
            <w10:wrap anchorx="page"/>
          </v:shape>
        </w:pict>
      </w:r>
      <w:r>
        <w:rPr>
          <w:b/>
          <w:sz w:val="20"/>
        </w:rPr>
        <w:t>Variabel</w:t>
      </w:r>
      <w:r>
        <w:rPr>
          <w:b/>
          <w:spacing w:val="-3"/>
          <w:sz w:val="20"/>
        </w:rPr>
        <w:t xml:space="preserve"> </w:t>
      </w:r>
      <w:r>
        <w:rPr>
          <w:b/>
          <w:sz w:val="20"/>
        </w:rPr>
        <w:t>Independent</w:t>
      </w:r>
      <w:r>
        <w:rPr>
          <w:b/>
          <w:sz w:val="20"/>
        </w:rPr>
        <w:tab/>
        <w:t>Variabel</w:t>
      </w:r>
      <w:r>
        <w:rPr>
          <w:b/>
          <w:spacing w:val="-1"/>
          <w:sz w:val="20"/>
        </w:rPr>
        <w:t xml:space="preserve"> </w:t>
      </w:r>
      <w:r>
        <w:rPr>
          <w:b/>
          <w:sz w:val="20"/>
        </w:rPr>
        <w:t>Dependent</w:t>
      </w:r>
    </w:p>
    <w:p w:rsidR="00C53CEA" w:rsidRDefault="00C53CEA" w:rsidP="00C53CEA">
      <w:pPr>
        <w:pStyle w:val="BodyText"/>
        <w:spacing w:before="5"/>
        <w:rPr>
          <w:b/>
          <w:sz w:val="20"/>
        </w:rPr>
      </w:pPr>
      <w:r w:rsidRPr="00E73DD2">
        <w:pict>
          <v:shape id="_x0000_s1059" type="#_x0000_t202" style="position:absolute;margin-left:114pt;margin-top:13.95pt;width:133.95pt;height:36pt;z-index:-251639808;mso-wrap-distance-left:0;mso-wrap-distance-right:0;mso-position-horizontal-relative:page" filled="f" strokeweight=".5pt">
            <v:textbox inset="0,0,0,0">
              <w:txbxContent>
                <w:p w:rsidR="00C53CEA" w:rsidRDefault="00C53CEA" w:rsidP="00C53CEA">
                  <w:pPr>
                    <w:spacing w:before="67" w:line="278" w:lineRule="auto"/>
                    <w:ind w:left="856" w:right="452" w:hanging="389"/>
                  </w:pPr>
                  <w:r>
                    <w:t xml:space="preserve">Progressive </w:t>
                  </w:r>
                  <w:r>
                    <w:t>Muscle Relaxation</w:t>
                  </w:r>
                </w:p>
              </w:txbxContent>
            </v:textbox>
            <w10:wrap type="topAndBottom" anchorx="page"/>
          </v:shape>
        </w:pict>
      </w:r>
      <w:r w:rsidRPr="00E73DD2">
        <w:pict>
          <v:shape id="_x0000_s1060" type="#_x0000_t202" style="position:absolute;margin-left:362.65pt;margin-top:20.65pt;width:133.95pt;height:23.45pt;z-index:-251638784;mso-wrap-distance-left:0;mso-wrap-distance-right:0;mso-position-horizontal-relative:page" filled="f" strokeweight=".5pt">
            <v:textbox inset="0,0,0,0">
              <w:txbxContent>
                <w:p w:rsidR="00C53CEA" w:rsidRDefault="00C53CEA" w:rsidP="00C53CEA">
                  <w:pPr>
                    <w:spacing w:before="73"/>
                    <w:ind w:left="166"/>
                    <w:rPr>
                      <w:rFonts w:ascii="Calibri"/>
                    </w:rPr>
                  </w:pPr>
                  <w:r>
                    <w:t xml:space="preserve">Penurunan </w:t>
                  </w:r>
                  <w:r>
                    <w:rPr>
                      <w:rFonts w:ascii="Calibri"/>
                    </w:rPr>
                    <w:t>Tekanan Darah</w:t>
                  </w:r>
                </w:p>
              </w:txbxContent>
            </v:textbox>
            <w10:wrap type="topAndBottom" anchorx="page"/>
          </v:shape>
        </w:pict>
      </w:r>
    </w:p>
    <w:p w:rsidR="00C53CEA" w:rsidRDefault="00C53CEA" w:rsidP="00C53CEA">
      <w:pPr>
        <w:pStyle w:val="BodyText"/>
        <w:rPr>
          <w:b/>
          <w:sz w:val="22"/>
        </w:rPr>
      </w:pPr>
    </w:p>
    <w:p w:rsidR="00C53CEA" w:rsidRDefault="00C53CEA" w:rsidP="00C53CEA">
      <w:pPr>
        <w:pStyle w:val="BodyText"/>
        <w:rPr>
          <w:b/>
          <w:sz w:val="22"/>
        </w:rPr>
      </w:pPr>
    </w:p>
    <w:p w:rsidR="00C53CEA" w:rsidRDefault="00C53CEA" w:rsidP="00C53CEA">
      <w:pPr>
        <w:pStyle w:val="BodyText"/>
        <w:rPr>
          <w:b/>
          <w:sz w:val="22"/>
        </w:rPr>
      </w:pPr>
    </w:p>
    <w:p w:rsidR="00C53CEA" w:rsidRDefault="00C53CEA" w:rsidP="00C53CEA">
      <w:pPr>
        <w:pStyle w:val="BodyText"/>
        <w:rPr>
          <w:b/>
          <w:sz w:val="22"/>
        </w:rPr>
      </w:pPr>
    </w:p>
    <w:p w:rsidR="00C53CEA" w:rsidRDefault="00C53CEA" w:rsidP="00C53CEA">
      <w:pPr>
        <w:pStyle w:val="BodyText"/>
        <w:spacing w:before="2"/>
        <w:rPr>
          <w:b/>
          <w:sz w:val="30"/>
        </w:rPr>
      </w:pPr>
    </w:p>
    <w:p w:rsidR="00C53CEA" w:rsidRDefault="00C53CEA" w:rsidP="00C53CEA">
      <w:pPr>
        <w:pStyle w:val="Heading3"/>
        <w:numPr>
          <w:ilvl w:val="0"/>
          <w:numId w:val="6"/>
        </w:numPr>
        <w:tabs>
          <w:tab w:val="left" w:pos="1016"/>
        </w:tabs>
        <w:jc w:val="both"/>
      </w:pPr>
      <w:r>
        <w:t>Hipotesis</w:t>
      </w:r>
    </w:p>
    <w:p w:rsidR="00C53CEA" w:rsidRDefault="00C53CEA" w:rsidP="00C53CEA">
      <w:pPr>
        <w:pStyle w:val="BodyText"/>
        <w:spacing w:before="7"/>
        <w:rPr>
          <w:b/>
          <w:sz w:val="23"/>
        </w:rPr>
      </w:pPr>
    </w:p>
    <w:p w:rsidR="00C53CEA" w:rsidRDefault="00C53CEA" w:rsidP="00C53CEA">
      <w:pPr>
        <w:pStyle w:val="BodyText"/>
        <w:spacing w:line="480" w:lineRule="auto"/>
        <w:ind w:left="588" w:right="117" w:firstLine="427"/>
        <w:jc w:val="both"/>
      </w:pPr>
      <w:r>
        <w:t xml:space="preserve">Berdasarkan perumusan masalah dan kerangka dasar teori yang telah dikemukakan diatas, maka hipotesis dalam penelitian ini dapat dirumuskan ‘Terdapat pengaruh pemberian terapi </w:t>
      </w:r>
      <w:r>
        <w:rPr>
          <w:i/>
        </w:rPr>
        <w:t xml:space="preserve">Progressive Muscle Relaxation </w:t>
      </w:r>
      <w:r>
        <w:t>Terhadap Penurunan Hipertensi’</w:t>
      </w:r>
    </w:p>
    <w:p w:rsidR="00D857D7" w:rsidRDefault="00D857D7"/>
    <w:sectPr w:rsidR="00D857D7" w:rsidSect="00D54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7" type="#_x0000_t202" style="position:absolute;margin-left:496.2pt;margin-top:37.15pt;width:17.3pt;height:13.05pt;z-index:-251648000;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17</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8" type="#_x0000_t202" style="position:absolute;margin-left:496.2pt;margin-top:37.15pt;width:17.3pt;height:13.05pt;z-index:-251646976;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18</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9" type="#_x0000_t202" style="position:absolute;margin-left:496.2pt;margin-top:37.15pt;width:17.3pt;height:13.05pt;z-index:-25164595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19</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0" type="#_x0000_t202" style="position:absolute;margin-left:496.2pt;margin-top:37.15pt;width:17.3pt;height:13.05pt;z-index:-25164492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20</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1" type="#_x0000_t202" style="position:absolute;margin-left:496.2pt;margin-top:37.15pt;width:17.3pt;height:13.05pt;z-index:-25164390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21</w:t>
                </w:r>
                <w: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2" type="#_x0000_t202" style="position:absolute;margin-left:496.2pt;margin-top:37.15pt;width:17.3pt;height:13.05pt;z-index:-251642880;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22</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3" type="#_x0000_t202" style="position:absolute;margin-left:496.2pt;margin-top:37.15pt;width:17.3pt;height:13.05pt;z-index:-251641856;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23</w:t>
                </w:r>
                <w: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4" type="#_x0000_t202" style="position:absolute;margin-left:496.2pt;margin-top:37.15pt;width:17.3pt;height:13.05pt;z-index:-25164083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24</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5" type="#_x0000_t202" style="position:absolute;margin-left:496.2pt;margin-top:37.15pt;width:17.3pt;height:13.05pt;z-index:-25163980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25</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6" type="#_x0000_t202" style="position:absolute;margin-left:496.2pt;margin-top:37.15pt;width:17.3pt;height:13.05pt;z-index:-25163878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49" type="#_x0000_t202" style="position:absolute;margin-left:496.2pt;margin-top:37.15pt;width:17.3pt;height:13.05pt;z-index:-25165619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9</w:t>
                </w:r>
                <w: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7" type="#_x0000_t202" style="position:absolute;margin-left:496.2pt;margin-top:37.15pt;width:17.3pt;height:13.05pt;z-index:-251637760;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27</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8" type="#_x0000_t202" style="position:absolute;margin-left:496.2pt;margin-top:37.15pt;width:17.3pt;height:13.05pt;z-index:-251636736;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28</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69" type="#_x0000_t202" style="position:absolute;margin-left:496.2pt;margin-top:37.15pt;width:17.3pt;height:13.05pt;z-index:-25163571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29</w:t>
                </w:r>
                <w: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0" type="#_x0000_t202" style="position:absolute;margin-left:496.2pt;margin-top:37.15pt;width:17.3pt;height:13.05pt;z-index:-25163468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30</w:t>
                </w:r>
                <w: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1" type="#_x0000_t202" style="position:absolute;margin-left:496.2pt;margin-top:37.15pt;width:17.3pt;height:13.05pt;z-index:-25163366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31</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2" type="#_x0000_t202" style="position:absolute;margin-left:496.2pt;margin-top:37.15pt;width:17.3pt;height:13.05pt;z-index:-251632640;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32</w:t>
                </w:r>
                <w: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3" type="#_x0000_t202" style="position:absolute;margin-left:496.2pt;margin-top:37.15pt;width:17.3pt;height:13.05pt;z-index:-251631616;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33</w:t>
                </w:r>
                <w: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4" type="#_x0000_t202" style="position:absolute;margin-left:496.2pt;margin-top:37.15pt;width:17.3pt;height:13.05pt;z-index:-25163059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34</w:t>
                </w:r>
                <w: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5" type="#_x0000_t202" style="position:absolute;margin-left:496.2pt;margin-top:37.15pt;width:17.3pt;height:13.05pt;z-index:-25162956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35</w:t>
                </w:r>
                <w:r>
                  <w:fldChar w:fldCharType="end"/>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76" type="#_x0000_t202" style="position:absolute;margin-left:496.2pt;margin-top:37.15pt;width:17.3pt;height:13.05pt;z-index:-25162854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37</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0" type="#_x0000_t202" style="position:absolute;margin-left:496.2pt;margin-top:37.15pt;width:17.3pt;height:13.05pt;z-index:-25165516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10</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1" type="#_x0000_t202" style="position:absolute;margin-left:496.2pt;margin-top:37.15pt;width:17.3pt;height:13.05pt;z-index:-25165414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11</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2" type="#_x0000_t202" style="position:absolute;margin-left:496.2pt;margin-top:37.15pt;width:17.3pt;height:13.05pt;z-index:-251653120;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12</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3" type="#_x0000_t202" style="position:absolute;margin-left:496.2pt;margin-top:37.15pt;width:17.3pt;height:13.05pt;z-index:-251652096;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13</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4" type="#_x0000_t202" style="position:absolute;margin-left:496.2pt;margin-top:37.15pt;width:17.3pt;height:13.05pt;z-index:-251651072;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14</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5" type="#_x0000_t202" style="position:absolute;margin-left:496.2pt;margin-top:37.15pt;width:17.3pt;height:13.05pt;z-index:-251650048;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15</w:t>
                </w:r>
                <w: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DA" w:rsidRDefault="00254C42">
    <w:pPr>
      <w:pStyle w:val="BodyText"/>
      <w:spacing w:line="14" w:lineRule="auto"/>
      <w:rPr>
        <w:sz w:val="20"/>
      </w:rPr>
    </w:pPr>
    <w:r w:rsidRPr="00E73DD2">
      <w:pict>
        <v:shapetype id="_x0000_t202" coordsize="21600,21600" o:spt="202" path="m,l,21600r21600,l21600,xe">
          <v:stroke joinstyle="miter"/>
          <v:path gradientshapeok="t" o:connecttype="rect"/>
        </v:shapetype>
        <v:shape id="_x0000_s2056" type="#_x0000_t202" style="position:absolute;margin-left:496.2pt;margin-top:37.15pt;width:17.3pt;height:13.05pt;z-index:-251649024;mso-position-horizontal-relative:page;mso-position-vertical-relative:page" filled="f" stroked="f">
          <v:textbox inset="0,0,0,0">
            <w:txbxContent>
              <w:p w:rsidR="000649DA" w:rsidRDefault="00254C42">
                <w:pPr>
                  <w:spacing w:line="245" w:lineRule="exact"/>
                  <w:ind w:left="60"/>
                  <w:rPr>
                    <w:rFonts w:ascii="Calibri"/>
                  </w:rPr>
                </w:pPr>
                <w:r>
                  <w:fldChar w:fldCharType="begin"/>
                </w:r>
                <w:r>
                  <w:rPr>
                    <w:rFonts w:ascii="Calibri"/>
                  </w:rPr>
                  <w:instrText xml:space="preserve"> PAGE </w:instrText>
                </w:r>
                <w:r>
                  <w:fldChar w:fldCharType="separate"/>
                </w:r>
                <w:r w:rsidR="00C53CEA">
                  <w:rPr>
                    <w:rFonts w:ascii="Calibri"/>
                    <w:noProof/>
                  </w:rPr>
                  <w:t>16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2B5"/>
    <w:multiLevelType w:val="hybridMultilevel"/>
    <w:tmpl w:val="94308B14"/>
    <w:lvl w:ilvl="0" w:tplc="1744DA12">
      <w:numFmt w:val="bullet"/>
      <w:lvlText w:val=""/>
      <w:lvlJc w:val="left"/>
      <w:pPr>
        <w:ind w:left="235" w:hanging="183"/>
      </w:pPr>
      <w:rPr>
        <w:rFonts w:ascii="Symbol" w:eastAsia="Symbol" w:hAnsi="Symbol" w:cs="Symbol" w:hint="default"/>
        <w:w w:val="99"/>
        <w:sz w:val="20"/>
        <w:szCs w:val="20"/>
        <w:lang w:eastAsia="en-US" w:bidi="ar-SA"/>
      </w:rPr>
    </w:lvl>
    <w:lvl w:ilvl="1" w:tplc="62EC7470">
      <w:numFmt w:val="bullet"/>
      <w:lvlText w:val="•"/>
      <w:lvlJc w:val="left"/>
      <w:pPr>
        <w:ind w:left="675" w:hanging="183"/>
      </w:pPr>
      <w:rPr>
        <w:rFonts w:hint="default"/>
        <w:lang w:eastAsia="en-US" w:bidi="ar-SA"/>
      </w:rPr>
    </w:lvl>
    <w:lvl w:ilvl="2" w:tplc="786A197A">
      <w:numFmt w:val="bullet"/>
      <w:lvlText w:val="•"/>
      <w:lvlJc w:val="left"/>
      <w:pPr>
        <w:ind w:left="1111" w:hanging="183"/>
      </w:pPr>
      <w:rPr>
        <w:rFonts w:hint="default"/>
        <w:lang w:eastAsia="en-US" w:bidi="ar-SA"/>
      </w:rPr>
    </w:lvl>
    <w:lvl w:ilvl="3" w:tplc="B77C941E">
      <w:numFmt w:val="bullet"/>
      <w:lvlText w:val="•"/>
      <w:lvlJc w:val="left"/>
      <w:pPr>
        <w:ind w:left="1547" w:hanging="183"/>
      </w:pPr>
      <w:rPr>
        <w:rFonts w:hint="default"/>
        <w:lang w:eastAsia="en-US" w:bidi="ar-SA"/>
      </w:rPr>
    </w:lvl>
    <w:lvl w:ilvl="4" w:tplc="EF1816A8">
      <w:numFmt w:val="bullet"/>
      <w:lvlText w:val="•"/>
      <w:lvlJc w:val="left"/>
      <w:pPr>
        <w:ind w:left="1983" w:hanging="183"/>
      </w:pPr>
      <w:rPr>
        <w:rFonts w:hint="default"/>
        <w:lang w:eastAsia="en-US" w:bidi="ar-SA"/>
      </w:rPr>
    </w:lvl>
    <w:lvl w:ilvl="5" w:tplc="84C053BA">
      <w:numFmt w:val="bullet"/>
      <w:lvlText w:val="•"/>
      <w:lvlJc w:val="left"/>
      <w:pPr>
        <w:ind w:left="2419" w:hanging="183"/>
      </w:pPr>
      <w:rPr>
        <w:rFonts w:hint="default"/>
        <w:lang w:eastAsia="en-US" w:bidi="ar-SA"/>
      </w:rPr>
    </w:lvl>
    <w:lvl w:ilvl="6" w:tplc="7A4E8368">
      <w:numFmt w:val="bullet"/>
      <w:lvlText w:val="•"/>
      <w:lvlJc w:val="left"/>
      <w:pPr>
        <w:ind w:left="2854" w:hanging="183"/>
      </w:pPr>
      <w:rPr>
        <w:rFonts w:hint="default"/>
        <w:lang w:eastAsia="en-US" w:bidi="ar-SA"/>
      </w:rPr>
    </w:lvl>
    <w:lvl w:ilvl="7" w:tplc="8D068648">
      <w:numFmt w:val="bullet"/>
      <w:lvlText w:val="•"/>
      <w:lvlJc w:val="left"/>
      <w:pPr>
        <w:ind w:left="3290" w:hanging="183"/>
      </w:pPr>
      <w:rPr>
        <w:rFonts w:hint="default"/>
        <w:lang w:eastAsia="en-US" w:bidi="ar-SA"/>
      </w:rPr>
    </w:lvl>
    <w:lvl w:ilvl="8" w:tplc="0D8622A2">
      <w:numFmt w:val="bullet"/>
      <w:lvlText w:val="•"/>
      <w:lvlJc w:val="left"/>
      <w:pPr>
        <w:ind w:left="3726" w:hanging="183"/>
      </w:pPr>
      <w:rPr>
        <w:rFonts w:hint="default"/>
        <w:lang w:eastAsia="en-US" w:bidi="ar-SA"/>
      </w:rPr>
    </w:lvl>
  </w:abstractNum>
  <w:abstractNum w:abstractNumId="1">
    <w:nsid w:val="03B73911"/>
    <w:multiLevelType w:val="hybridMultilevel"/>
    <w:tmpl w:val="FB0A48C0"/>
    <w:lvl w:ilvl="0" w:tplc="59EC2882">
      <w:start w:val="1"/>
      <w:numFmt w:val="decimal"/>
      <w:lvlText w:val="%1)"/>
      <w:lvlJc w:val="left"/>
      <w:pPr>
        <w:ind w:left="2573" w:hanging="425"/>
        <w:jc w:val="left"/>
      </w:pPr>
      <w:rPr>
        <w:rFonts w:ascii="Times New Roman" w:eastAsia="Times New Roman" w:hAnsi="Times New Roman" w:cs="Times New Roman" w:hint="default"/>
        <w:spacing w:val="-16"/>
        <w:w w:val="99"/>
        <w:sz w:val="24"/>
        <w:szCs w:val="24"/>
        <w:lang w:eastAsia="en-US" w:bidi="ar-SA"/>
      </w:rPr>
    </w:lvl>
    <w:lvl w:ilvl="1" w:tplc="8B2C9C78">
      <w:numFmt w:val="bullet"/>
      <w:lvlText w:val="•"/>
      <w:lvlJc w:val="left"/>
      <w:pPr>
        <w:ind w:left="3186" w:hanging="425"/>
      </w:pPr>
      <w:rPr>
        <w:rFonts w:hint="default"/>
        <w:lang w:eastAsia="en-US" w:bidi="ar-SA"/>
      </w:rPr>
    </w:lvl>
    <w:lvl w:ilvl="2" w:tplc="549C6586">
      <w:numFmt w:val="bullet"/>
      <w:lvlText w:val="•"/>
      <w:lvlJc w:val="left"/>
      <w:pPr>
        <w:ind w:left="3793" w:hanging="425"/>
      </w:pPr>
      <w:rPr>
        <w:rFonts w:hint="default"/>
        <w:lang w:eastAsia="en-US" w:bidi="ar-SA"/>
      </w:rPr>
    </w:lvl>
    <w:lvl w:ilvl="3" w:tplc="267A959E">
      <w:numFmt w:val="bullet"/>
      <w:lvlText w:val="•"/>
      <w:lvlJc w:val="left"/>
      <w:pPr>
        <w:ind w:left="4400" w:hanging="425"/>
      </w:pPr>
      <w:rPr>
        <w:rFonts w:hint="default"/>
        <w:lang w:eastAsia="en-US" w:bidi="ar-SA"/>
      </w:rPr>
    </w:lvl>
    <w:lvl w:ilvl="4" w:tplc="5CDCF23E">
      <w:numFmt w:val="bullet"/>
      <w:lvlText w:val="•"/>
      <w:lvlJc w:val="left"/>
      <w:pPr>
        <w:ind w:left="5007" w:hanging="425"/>
      </w:pPr>
      <w:rPr>
        <w:rFonts w:hint="default"/>
        <w:lang w:eastAsia="en-US" w:bidi="ar-SA"/>
      </w:rPr>
    </w:lvl>
    <w:lvl w:ilvl="5" w:tplc="C0A4CBF0">
      <w:numFmt w:val="bullet"/>
      <w:lvlText w:val="•"/>
      <w:lvlJc w:val="left"/>
      <w:pPr>
        <w:ind w:left="5614" w:hanging="425"/>
      </w:pPr>
      <w:rPr>
        <w:rFonts w:hint="default"/>
        <w:lang w:eastAsia="en-US" w:bidi="ar-SA"/>
      </w:rPr>
    </w:lvl>
    <w:lvl w:ilvl="6" w:tplc="4598696C">
      <w:numFmt w:val="bullet"/>
      <w:lvlText w:val="•"/>
      <w:lvlJc w:val="left"/>
      <w:pPr>
        <w:ind w:left="6221" w:hanging="425"/>
      </w:pPr>
      <w:rPr>
        <w:rFonts w:hint="default"/>
        <w:lang w:eastAsia="en-US" w:bidi="ar-SA"/>
      </w:rPr>
    </w:lvl>
    <w:lvl w:ilvl="7" w:tplc="DDA47EA6">
      <w:numFmt w:val="bullet"/>
      <w:lvlText w:val="•"/>
      <w:lvlJc w:val="left"/>
      <w:pPr>
        <w:ind w:left="6828" w:hanging="425"/>
      </w:pPr>
      <w:rPr>
        <w:rFonts w:hint="default"/>
        <w:lang w:eastAsia="en-US" w:bidi="ar-SA"/>
      </w:rPr>
    </w:lvl>
    <w:lvl w:ilvl="8" w:tplc="2ABA9892">
      <w:numFmt w:val="bullet"/>
      <w:lvlText w:val="•"/>
      <w:lvlJc w:val="left"/>
      <w:pPr>
        <w:ind w:left="7435" w:hanging="425"/>
      </w:pPr>
      <w:rPr>
        <w:rFonts w:hint="default"/>
        <w:lang w:eastAsia="en-US" w:bidi="ar-SA"/>
      </w:rPr>
    </w:lvl>
  </w:abstractNum>
  <w:abstractNum w:abstractNumId="2">
    <w:nsid w:val="04A274EF"/>
    <w:multiLevelType w:val="hybridMultilevel"/>
    <w:tmpl w:val="68003252"/>
    <w:lvl w:ilvl="0" w:tplc="FB20B5A6">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eastAsia="en-US" w:bidi="ar-SA"/>
      </w:rPr>
    </w:lvl>
    <w:lvl w:ilvl="1" w:tplc="187EE802">
      <w:start w:val="1"/>
      <w:numFmt w:val="decimal"/>
      <w:lvlText w:val="%2."/>
      <w:lvlJc w:val="left"/>
      <w:pPr>
        <w:ind w:left="1440" w:hanging="425"/>
        <w:jc w:val="left"/>
      </w:pPr>
      <w:rPr>
        <w:rFonts w:ascii="Times New Roman" w:eastAsia="Times New Roman" w:hAnsi="Times New Roman" w:cs="Times New Roman" w:hint="default"/>
        <w:b/>
        <w:bCs/>
        <w:spacing w:val="-2"/>
        <w:w w:val="99"/>
        <w:sz w:val="24"/>
        <w:szCs w:val="24"/>
        <w:lang w:eastAsia="en-US" w:bidi="ar-SA"/>
      </w:rPr>
    </w:lvl>
    <w:lvl w:ilvl="2" w:tplc="41F6E6CE">
      <w:start w:val="1"/>
      <w:numFmt w:val="lowerLetter"/>
      <w:lvlText w:val="%3."/>
      <w:lvlJc w:val="left"/>
      <w:pPr>
        <w:ind w:left="1865" w:hanging="426"/>
        <w:jc w:val="left"/>
      </w:pPr>
      <w:rPr>
        <w:rFonts w:hint="default"/>
        <w:spacing w:val="-2"/>
        <w:w w:val="99"/>
        <w:lang w:eastAsia="en-US" w:bidi="ar-SA"/>
      </w:rPr>
    </w:lvl>
    <w:lvl w:ilvl="3" w:tplc="FE162922">
      <w:numFmt w:val="bullet"/>
      <w:lvlText w:val=""/>
      <w:lvlJc w:val="left"/>
      <w:pPr>
        <w:ind w:left="2149" w:hanging="426"/>
      </w:pPr>
      <w:rPr>
        <w:rFonts w:ascii="Symbol" w:eastAsia="Symbol" w:hAnsi="Symbol" w:cs="Symbol" w:hint="default"/>
        <w:w w:val="100"/>
        <w:sz w:val="24"/>
        <w:szCs w:val="24"/>
        <w:lang w:eastAsia="en-US" w:bidi="ar-SA"/>
      </w:rPr>
    </w:lvl>
    <w:lvl w:ilvl="4" w:tplc="760C2F44">
      <w:numFmt w:val="bullet"/>
      <w:lvlText w:val="•"/>
      <w:lvlJc w:val="left"/>
      <w:pPr>
        <w:ind w:left="3069" w:hanging="426"/>
      </w:pPr>
      <w:rPr>
        <w:rFonts w:hint="default"/>
        <w:lang w:eastAsia="en-US" w:bidi="ar-SA"/>
      </w:rPr>
    </w:lvl>
    <w:lvl w:ilvl="5" w:tplc="9CC84144">
      <w:numFmt w:val="bullet"/>
      <w:lvlText w:val="•"/>
      <w:lvlJc w:val="left"/>
      <w:pPr>
        <w:ind w:left="3999" w:hanging="426"/>
      </w:pPr>
      <w:rPr>
        <w:rFonts w:hint="default"/>
        <w:lang w:eastAsia="en-US" w:bidi="ar-SA"/>
      </w:rPr>
    </w:lvl>
    <w:lvl w:ilvl="6" w:tplc="3F52A534">
      <w:numFmt w:val="bullet"/>
      <w:lvlText w:val="•"/>
      <w:lvlJc w:val="left"/>
      <w:pPr>
        <w:ind w:left="4929" w:hanging="426"/>
      </w:pPr>
      <w:rPr>
        <w:rFonts w:hint="default"/>
        <w:lang w:eastAsia="en-US" w:bidi="ar-SA"/>
      </w:rPr>
    </w:lvl>
    <w:lvl w:ilvl="7" w:tplc="3DD8F9A6">
      <w:numFmt w:val="bullet"/>
      <w:lvlText w:val="•"/>
      <w:lvlJc w:val="left"/>
      <w:pPr>
        <w:ind w:left="5859" w:hanging="426"/>
      </w:pPr>
      <w:rPr>
        <w:rFonts w:hint="default"/>
        <w:lang w:eastAsia="en-US" w:bidi="ar-SA"/>
      </w:rPr>
    </w:lvl>
    <w:lvl w:ilvl="8" w:tplc="173EFD3C">
      <w:numFmt w:val="bullet"/>
      <w:lvlText w:val="•"/>
      <w:lvlJc w:val="left"/>
      <w:pPr>
        <w:ind w:left="6789" w:hanging="426"/>
      </w:pPr>
      <w:rPr>
        <w:rFonts w:hint="default"/>
        <w:lang w:eastAsia="en-US" w:bidi="ar-SA"/>
      </w:rPr>
    </w:lvl>
  </w:abstractNum>
  <w:abstractNum w:abstractNumId="3">
    <w:nsid w:val="25A567EB"/>
    <w:multiLevelType w:val="hybridMultilevel"/>
    <w:tmpl w:val="00ECC020"/>
    <w:lvl w:ilvl="0" w:tplc="0B5E6168">
      <w:start w:val="1"/>
      <w:numFmt w:val="decimal"/>
      <w:lvlText w:val="%1)"/>
      <w:lvlJc w:val="left"/>
      <w:pPr>
        <w:ind w:left="2573" w:hanging="425"/>
        <w:jc w:val="left"/>
      </w:pPr>
      <w:rPr>
        <w:rFonts w:ascii="Times New Roman" w:eastAsia="Times New Roman" w:hAnsi="Times New Roman" w:cs="Times New Roman" w:hint="default"/>
        <w:spacing w:val="-16"/>
        <w:w w:val="99"/>
        <w:sz w:val="24"/>
        <w:szCs w:val="24"/>
        <w:lang w:eastAsia="en-US" w:bidi="ar-SA"/>
      </w:rPr>
    </w:lvl>
    <w:lvl w:ilvl="1" w:tplc="3342BCD6">
      <w:numFmt w:val="bullet"/>
      <w:lvlText w:val="•"/>
      <w:lvlJc w:val="left"/>
      <w:pPr>
        <w:ind w:left="3186" w:hanging="425"/>
      </w:pPr>
      <w:rPr>
        <w:rFonts w:hint="default"/>
        <w:lang w:eastAsia="en-US" w:bidi="ar-SA"/>
      </w:rPr>
    </w:lvl>
    <w:lvl w:ilvl="2" w:tplc="DBF001B2">
      <w:numFmt w:val="bullet"/>
      <w:lvlText w:val="•"/>
      <w:lvlJc w:val="left"/>
      <w:pPr>
        <w:ind w:left="3793" w:hanging="425"/>
      </w:pPr>
      <w:rPr>
        <w:rFonts w:hint="default"/>
        <w:lang w:eastAsia="en-US" w:bidi="ar-SA"/>
      </w:rPr>
    </w:lvl>
    <w:lvl w:ilvl="3" w:tplc="44E20BC8">
      <w:numFmt w:val="bullet"/>
      <w:lvlText w:val="•"/>
      <w:lvlJc w:val="left"/>
      <w:pPr>
        <w:ind w:left="4400" w:hanging="425"/>
      </w:pPr>
      <w:rPr>
        <w:rFonts w:hint="default"/>
        <w:lang w:eastAsia="en-US" w:bidi="ar-SA"/>
      </w:rPr>
    </w:lvl>
    <w:lvl w:ilvl="4" w:tplc="5928ABEC">
      <w:numFmt w:val="bullet"/>
      <w:lvlText w:val="•"/>
      <w:lvlJc w:val="left"/>
      <w:pPr>
        <w:ind w:left="5007" w:hanging="425"/>
      </w:pPr>
      <w:rPr>
        <w:rFonts w:hint="default"/>
        <w:lang w:eastAsia="en-US" w:bidi="ar-SA"/>
      </w:rPr>
    </w:lvl>
    <w:lvl w:ilvl="5" w:tplc="FF8A1B66">
      <w:numFmt w:val="bullet"/>
      <w:lvlText w:val="•"/>
      <w:lvlJc w:val="left"/>
      <w:pPr>
        <w:ind w:left="5614" w:hanging="425"/>
      </w:pPr>
      <w:rPr>
        <w:rFonts w:hint="default"/>
        <w:lang w:eastAsia="en-US" w:bidi="ar-SA"/>
      </w:rPr>
    </w:lvl>
    <w:lvl w:ilvl="6" w:tplc="894224B6">
      <w:numFmt w:val="bullet"/>
      <w:lvlText w:val="•"/>
      <w:lvlJc w:val="left"/>
      <w:pPr>
        <w:ind w:left="6221" w:hanging="425"/>
      </w:pPr>
      <w:rPr>
        <w:rFonts w:hint="default"/>
        <w:lang w:eastAsia="en-US" w:bidi="ar-SA"/>
      </w:rPr>
    </w:lvl>
    <w:lvl w:ilvl="7" w:tplc="D4A2C630">
      <w:numFmt w:val="bullet"/>
      <w:lvlText w:val="•"/>
      <w:lvlJc w:val="left"/>
      <w:pPr>
        <w:ind w:left="6828" w:hanging="425"/>
      </w:pPr>
      <w:rPr>
        <w:rFonts w:hint="default"/>
        <w:lang w:eastAsia="en-US" w:bidi="ar-SA"/>
      </w:rPr>
    </w:lvl>
    <w:lvl w:ilvl="8" w:tplc="B68804F2">
      <w:numFmt w:val="bullet"/>
      <w:lvlText w:val="•"/>
      <w:lvlJc w:val="left"/>
      <w:pPr>
        <w:ind w:left="7435" w:hanging="425"/>
      </w:pPr>
      <w:rPr>
        <w:rFonts w:hint="default"/>
        <w:lang w:eastAsia="en-US" w:bidi="ar-SA"/>
      </w:rPr>
    </w:lvl>
  </w:abstractNum>
  <w:abstractNum w:abstractNumId="4">
    <w:nsid w:val="46403D9F"/>
    <w:multiLevelType w:val="hybridMultilevel"/>
    <w:tmpl w:val="6F06BB48"/>
    <w:lvl w:ilvl="0" w:tplc="71C2A7A4">
      <w:start w:val="1"/>
      <w:numFmt w:val="decimal"/>
      <w:lvlText w:val="%1)"/>
      <w:lvlJc w:val="left"/>
      <w:pPr>
        <w:ind w:left="2573" w:hanging="425"/>
        <w:jc w:val="left"/>
      </w:pPr>
      <w:rPr>
        <w:rFonts w:ascii="Times New Roman" w:eastAsia="Times New Roman" w:hAnsi="Times New Roman" w:cs="Times New Roman" w:hint="default"/>
        <w:spacing w:val="-30"/>
        <w:w w:val="99"/>
        <w:sz w:val="24"/>
        <w:szCs w:val="24"/>
        <w:lang w:eastAsia="en-US" w:bidi="ar-SA"/>
      </w:rPr>
    </w:lvl>
    <w:lvl w:ilvl="1" w:tplc="AD86787E">
      <w:numFmt w:val="bullet"/>
      <w:lvlText w:val="•"/>
      <w:lvlJc w:val="left"/>
      <w:pPr>
        <w:ind w:left="3186" w:hanging="425"/>
      </w:pPr>
      <w:rPr>
        <w:rFonts w:hint="default"/>
        <w:lang w:eastAsia="en-US" w:bidi="ar-SA"/>
      </w:rPr>
    </w:lvl>
    <w:lvl w:ilvl="2" w:tplc="0570D724">
      <w:numFmt w:val="bullet"/>
      <w:lvlText w:val="•"/>
      <w:lvlJc w:val="left"/>
      <w:pPr>
        <w:ind w:left="3793" w:hanging="425"/>
      </w:pPr>
      <w:rPr>
        <w:rFonts w:hint="default"/>
        <w:lang w:eastAsia="en-US" w:bidi="ar-SA"/>
      </w:rPr>
    </w:lvl>
    <w:lvl w:ilvl="3" w:tplc="F7225EFE">
      <w:numFmt w:val="bullet"/>
      <w:lvlText w:val="•"/>
      <w:lvlJc w:val="left"/>
      <w:pPr>
        <w:ind w:left="4400" w:hanging="425"/>
      </w:pPr>
      <w:rPr>
        <w:rFonts w:hint="default"/>
        <w:lang w:eastAsia="en-US" w:bidi="ar-SA"/>
      </w:rPr>
    </w:lvl>
    <w:lvl w:ilvl="4" w:tplc="C1044F3C">
      <w:numFmt w:val="bullet"/>
      <w:lvlText w:val="•"/>
      <w:lvlJc w:val="left"/>
      <w:pPr>
        <w:ind w:left="5007" w:hanging="425"/>
      </w:pPr>
      <w:rPr>
        <w:rFonts w:hint="default"/>
        <w:lang w:eastAsia="en-US" w:bidi="ar-SA"/>
      </w:rPr>
    </w:lvl>
    <w:lvl w:ilvl="5" w:tplc="3086E3CC">
      <w:numFmt w:val="bullet"/>
      <w:lvlText w:val="•"/>
      <w:lvlJc w:val="left"/>
      <w:pPr>
        <w:ind w:left="5614" w:hanging="425"/>
      </w:pPr>
      <w:rPr>
        <w:rFonts w:hint="default"/>
        <w:lang w:eastAsia="en-US" w:bidi="ar-SA"/>
      </w:rPr>
    </w:lvl>
    <w:lvl w:ilvl="6" w:tplc="BE929B84">
      <w:numFmt w:val="bullet"/>
      <w:lvlText w:val="•"/>
      <w:lvlJc w:val="left"/>
      <w:pPr>
        <w:ind w:left="6221" w:hanging="425"/>
      </w:pPr>
      <w:rPr>
        <w:rFonts w:hint="default"/>
        <w:lang w:eastAsia="en-US" w:bidi="ar-SA"/>
      </w:rPr>
    </w:lvl>
    <w:lvl w:ilvl="7" w:tplc="A106E7CE">
      <w:numFmt w:val="bullet"/>
      <w:lvlText w:val="•"/>
      <w:lvlJc w:val="left"/>
      <w:pPr>
        <w:ind w:left="6828" w:hanging="425"/>
      </w:pPr>
      <w:rPr>
        <w:rFonts w:hint="default"/>
        <w:lang w:eastAsia="en-US" w:bidi="ar-SA"/>
      </w:rPr>
    </w:lvl>
    <w:lvl w:ilvl="8" w:tplc="70FE36DE">
      <w:numFmt w:val="bullet"/>
      <w:lvlText w:val="•"/>
      <w:lvlJc w:val="left"/>
      <w:pPr>
        <w:ind w:left="7435" w:hanging="425"/>
      </w:pPr>
      <w:rPr>
        <w:rFonts w:hint="default"/>
        <w:lang w:eastAsia="en-US" w:bidi="ar-SA"/>
      </w:rPr>
    </w:lvl>
  </w:abstractNum>
  <w:abstractNum w:abstractNumId="5">
    <w:nsid w:val="7A9C0D38"/>
    <w:multiLevelType w:val="hybridMultilevel"/>
    <w:tmpl w:val="A1C232B4"/>
    <w:lvl w:ilvl="0" w:tplc="AF5CE72E">
      <w:start w:val="1"/>
      <w:numFmt w:val="decimal"/>
      <w:lvlText w:val="%1)"/>
      <w:lvlJc w:val="left"/>
      <w:pPr>
        <w:ind w:left="2576" w:hanging="428"/>
        <w:jc w:val="left"/>
      </w:pPr>
      <w:rPr>
        <w:rFonts w:ascii="Times New Roman" w:eastAsia="Times New Roman" w:hAnsi="Times New Roman" w:cs="Times New Roman" w:hint="default"/>
        <w:spacing w:val="-22"/>
        <w:w w:val="97"/>
        <w:sz w:val="24"/>
        <w:szCs w:val="24"/>
        <w:lang w:eastAsia="en-US" w:bidi="ar-SA"/>
      </w:rPr>
    </w:lvl>
    <w:lvl w:ilvl="1" w:tplc="7C402154">
      <w:numFmt w:val="bullet"/>
      <w:lvlText w:val="•"/>
      <w:lvlJc w:val="left"/>
      <w:pPr>
        <w:ind w:left="3186" w:hanging="428"/>
      </w:pPr>
      <w:rPr>
        <w:rFonts w:hint="default"/>
        <w:lang w:eastAsia="en-US" w:bidi="ar-SA"/>
      </w:rPr>
    </w:lvl>
    <w:lvl w:ilvl="2" w:tplc="0F0A7218">
      <w:numFmt w:val="bullet"/>
      <w:lvlText w:val="•"/>
      <w:lvlJc w:val="left"/>
      <w:pPr>
        <w:ind w:left="3793" w:hanging="428"/>
      </w:pPr>
      <w:rPr>
        <w:rFonts w:hint="default"/>
        <w:lang w:eastAsia="en-US" w:bidi="ar-SA"/>
      </w:rPr>
    </w:lvl>
    <w:lvl w:ilvl="3" w:tplc="7D56E05A">
      <w:numFmt w:val="bullet"/>
      <w:lvlText w:val="•"/>
      <w:lvlJc w:val="left"/>
      <w:pPr>
        <w:ind w:left="4400" w:hanging="428"/>
      </w:pPr>
      <w:rPr>
        <w:rFonts w:hint="default"/>
        <w:lang w:eastAsia="en-US" w:bidi="ar-SA"/>
      </w:rPr>
    </w:lvl>
    <w:lvl w:ilvl="4" w:tplc="7DBE7C44">
      <w:numFmt w:val="bullet"/>
      <w:lvlText w:val="•"/>
      <w:lvlJc w:val="left"/>
      <w:pPr>
        <w:ind w:left="5007" w:hanging="428"/>
      </w:pPr>
      <w:rPr>
        <w:rFonts w:hint="default"/>
        <w:lang w:eastAsia="en-US" w:bidi="ar-SA"/>
      </w:rPr>
    </w:lvl>
    <w:lvl w:ilvl="5" w:tplc="B2EC8000">
      <w:numFmt w:val="bullet"/>
      <w:lvlText w:val="•"/>
      <w:lvlJc w:val="left"/>
      <w:pPr>
        <w:ind w:left="5614" w:hanging="428"/>
      </w:pPr>
      <w:rPr>
        <w:rFonts w:hint="default"/>
        <w:lang w:eastAsia="en-US" w:bidi="ar-SA"/>
      </w:rPr>
    </w:lvl>
    <w:lvl w:ilvl="6" w:tplc="0344B166">
      <w:numFmt w:val="bullet"/>
      <w:lvlText w:val="•"/>
      <w:lvlJc w:val="left"/>
      <w:pPr>
        <w:ind w:left="6221" w:hanging="428"/>
      </w:pPr>
      <w:rPr>
        <w:rFonts w:hint="default"/>
        <w:lang w:eastAsia="en-US" w:bidi="ar-SA"/>
      </w:rPr>
    </w:lvl>
    <w:lvl w:ilvl="7" w:tplc="4C609548">
      <w:numFmt w:val="bullet"/>
      <w:lvlText w:val="•"/>
      <w:lvlJc w:val="left"/>
      <w:pPr>
        <w:ind w:left="6828" w:hanging="428"/>
      </w:pPr>
      <w:rPr>
        <w:rFonts w:hint="default"/>
        <w:lang w:eastAsia="en-US" w:bidi="ar-SA"/>
      </w:rPr>
    </w:lvl>
    <w:lvl w:ilvl="8" w:tplc="7430DA66">
      <w:numFmt w:val="bullet"/>
      <w:lvlText w:val="•"/>
      <w:lvlJc w:val="left"/>
      <w:pPr>
        <w:ind w:left="7435" w:hanging="428"/>
      </w:pPr>
      <w:rPr>
        <w:rFonts w:hint="default"/>
        <w:lang w:eastAsia="en-US" w:bidi="ar-SA"/>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hdrShapeDefaults>
    <o:shapedefaults v:ext="edit" spidmax="3074"/>
    <o:shapelayout v:ext="edit">
      <o:idmap v:ext="edit" data="2"/>
    </o:shapelayout>
  </w:hdrShapeDefaults>
  <w:compat/>
  <w:rsids>
    <w:rsidRoot w:val="00C53CEA"/>
    <w:rsid w:val="00254C42"/>
    <w:rsid w:val="00C53CEA"/>
    <w:rsid w:val="00D5458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3CEA"/>
    <w:pPr>
      <w:widowControl w:val="0"/>
      <w:autoSpaceDE w:val="0"/>
      <w:autoSpaceDN w:val="0"/>
      <w:spacing w:after="0" w:line="240" w:lineRule="auto"/>
    </w:pPr>
    <w:rPr>
      <w:rFonts w:ascii="Times New Roman" w:eastAsia="Times New Roman" w:hAnsi="Times New Roman" w:cs="Times New Roman"/>
      <w:lang/>
    </w:rPr>
  </w:style>
  <w:style w:type="paragraph" w:styleId="Heading3">
    <w:name w:val="heading 3"/>
    <w:basedOn w:val="Normal"/>
    <w:link w:val="Heading3Char"/>
    <w:uiPriority w:val="1"/>
    <w:qFormat/>
    <w:rsid w:val="00C53CEA"/>
    <w:pPr>
      <w:ind w:left="101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53CEA"/>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C53CEA"/>
    <w:rPr>
      <w:sz w:val="24"/>
      <w:szCs w:val="24"/>
    </w:rPr>
  </w:style>
  <w:style w:type="character" w:customStyle="1" w:styleId="BodyTextChar">
    <w:name w:val="Body Text Char"/>
    <w:basedOn w:val="DefaultParagraphFont"/>
    <w:link w:val="BodyText"/>
    <w:uiPriority w:val="1"/>
    <w:rsid w:val="00C53CEA"/>
    <w:rPr>
      <w:rFonts w:ascii="Times New Roman" w:eastAsia="Times New Roman" w:hAnsi="Times New Roman" w:cs="Times New Roman"/>
      <w:sz w:val="24"/>
      <w:szCs w:val="24"/>
      <w:lang/>
    </w:rPr>
  </w:style>
  <w:style w:type="paragraph" w:styleId="ListParagraph">
    <w:name w:val="List Paragraph"/>
    <w:basedOn w:val="Normal"/>
    <w:uiPriority w:val="1"/>
    <w:qFormat/>
    <w:rsid w:val="00C53CEA"/>
    <w:pPr>
      <w:ind w:left="1863" w:hanging="428"/>
      <w:jc w:val="both"/>
    </w:pPr>
  </w:style>
  <w:style w:type="paragraph" w:customStyle="1" w:styleId="TableParagraph">
    <w:name w:val="Table Paragraph"/>
    <w:basedOn w:val="Normal"/>
    <w:uiPriority w:val="1"/>
    <w:qFormat/>
    <w:rsid w:val="00C53CEA"/>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7.xml"/><Relationship Id="rId26" Type="http://schemas.openxmlformats.org/officeDocument/2006/relationships/footer" Target="footer11.xml"/><Relationship Id="rId39" Type="http://schemas.openxmlformats.org/officeDocument/2006/relationships/header" Target="header18.xml"/><Relationship Id="rId21" Type="http://schemas.openxmlformats.org/officeDocument/2006/relationships/header" Target="header9.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header" Target="header22.xml"/><Relationship Id="rId50" Type="http://schemas.openxmlformats.org/officeDocument/2006/relationships/footer" Target="footer23.xml"/><Relationship Id="rId55" Type="http://schemas.openxmlformats.org/officeDocument/2006/relationships/header" Target="header26.xml"/><Relationship Id="rId63" Type="http://schemas.openxmlformats.org/officeDocument/2006/relationships/image" Target="media/image3.png"/><Relationship Id="rId68" Type="http://schemas.openxmlformats.org/officeDocument/2006/relationships/header" Target="header29.xml"/><Relationship Id="rId7" Type="http://schemas.openxmlformats.org/officeDocument/2006/relationships/header" Target="header2.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7.xml"/><Relationship Id="rId40" Type="http://schemas.openxmlformats.org/officeDocument/2006/relationships/footer" Target="footer18.xml"/><Relationship Id="rId45" Type="http://schemas.openxmlformats.org/officeDocument/2006/relationships/header" Target="header21.xml"/><Relationship Id="rId53" Type="http://schemas.openxmlformats.org/officeDocument/2006/relationships/header" Target="header25.xml"/><Relationship Id="rId58" Type="http://schemas.openxmlformats.org/officeDocument/2006/relationships/footer" Target="footer27.xml"/><Relationship Id="rId66" Type="http://schemas.openxmlformats.org/officeDocument/2006/relationships/image" Target="media/image6.png"/><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eader" Target="header23.xml"/><Relationship Id="rId57" Type="http://schemas.openxmlformats.org/officeDocument/2006/relationships/header" Target="header27.xml"/><Relationship Id="rId61" Type="http://schemas.openxmlformats.org/officeDocument/2006/relationships/image" Target="media/image1.png"/><Relationship Id="rId10" Type="http://schemas.openxmlformats.org/officeDocument/2006/relationships/footer" Target="foot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2.xml"/><Relationship Id="rId30" Type="http://schemas.openxmlformats.org/officeDocument/2006/relationships/footer" Target="footer13.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2.xml"/><Relationship Id="rId56" Type="http://schemas.openxmlformats.org/officeDocument/2006/relationships/footer" Target="footer26.xml"/><Relationship Id="rId64" Type="http://schemas.openxmlformats.org/officeDocument/2006/relationships/image" Target="media/image4.png"/><Relationship Id="rId69" Type="http://schemas.openxmlformats.org/officeDocument/2006/relationships/footer" Target="footer29.xml"/><Relationship Id="rId8" Type="http://schemas.openxmlformats.org/officeDocument/2006/relationships/footer" Target="footer2.xml"/><Relationship Id="rId51"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8.xml"/><Relationship Id="rId67" Type="http://schemas.openxmlformats.org/officeDocument/2006/relationships/image" Target="media/image7.png"/><Relationship Id="rId20" Type="http://schemas.openxmlformats.org/officeDocument/2006/relationships/footer" Target="footer8.xml"/><Relationship Id="rId41" Type="http://schemas.openxmlformats.org/officeDocument/2006/relationships/header" Target="header19.xml"/><Relationship Id="rId54" Type="http://schemas.openxmlformats.org/officeDocument/2006/relationships/footer" Target="footer25.xml"/><Relationship Id="rId62" Type="http://schemas.openxmlformats.org/officeDocument/2006/relationships/image" Target="media/image2.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5060</Words>
  <Characters>28845</Characters>
  <Application>Microsoft Office Word</Application>
  <DocSecurity>0</DocSecurity>
  <Lines>240</Lines>
  <Paragraphs>67</Paragraphs>
  <ScaleCrop>false</ScaleCrop>
  <Company/>
  <LinksUpToDate>false</LinksUpToDate>
  <CharactersWithSpaces>33838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2021-02-19T03:38:00Z</dcterms:created>
  <dcterms:modified xsi:type="dcterms:W3CDTF">2021-02-19T03:38:00Z</dcterms:modified>
</cp:coreProperties>
</file>