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BA" w:rsidRPr="00CE736F" w:rsidRDefault="00EF23BA" w:rsidP="00EF23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5C1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rect id="_x0000_s1027" style="position:absolute;left:0;text-align:left;margin-left:380.1pt;margin-top:-55.8pt;width:34.5pt;height:37.5pt;z-index:251661312" stroked="f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63.3pt;margin-top:-87.35pt;width:74.45pt;height:39.75pt;z-index:251660288" strokecolor="white [3212]"/>
        </w:pict>
      </w:r>
      <w:r w:rsidRPr="00CE736F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EF23BA" w:rsidRPr="00CE736F" w:rsidRDefault="00EF23BA" w:rsidP="00EF23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E736F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EF23BA" w:rsidRPr="00CE736F" w:rsidRDefault="00EF23BA" w:rsidP="00EF23B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F23BA" w:rsidRPr="00CE736F" w:rsidRDefault="00EF23BA" w:rsidP="00EF23BA">
      <w:pPr>
        <w:pStyle w:val="ListParagraph"/>
        <w:numPr>
          <w:ilvl w:val="0"/>
          <w:numId w:val="2"/>
        </w:numPr>
        <w:spacing w:line="48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E736F">
        <w:rPr>
          <w:rFonts w:ascii="Times New Roman" w:hAnsi="Times New Roman" w:cs="Times New Roman"/>
          <w:b/>
          <w:sz w:val="24"/>
          <w:szCs w:val="24"/>
          <w:lang w:val="id-ID"/>
        </w:rPr>
        <w:t>Jenis Penelitian</w:t>
      </w:r>
    </w:p>
    <w:p w:rsidR="00EF23BA" w:rsidRPr="00CE736F" w:rsidRDefault="00EF23BA" w:rsidP="00EF23BA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Pr="00CE736F">
        <w:rPr>
          <w:rFonts w:ascii="Times New Roman" w:hAnsi="Times New Roman" w:cs="Times New Roman"/>
          <w:sz w:val="24"/>
          <w:szCs w:val="24"/>
          <w:lang w:val="id-ID"/>
        </w:rPr>
        <w:t>g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kuantitaif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mengklasifikasikan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2014</w:t>
      </w:r>
      <w:r w:rsidRPr="00CE736F">
        <w:rPr>
          <w:rFonts w:ascii="Times New Roman" w:hAnsi="Times New Roman" w:cs="Times New Roman"/>
          <w:sz w:val="24"/>
          <w:szCs w:val="24"/>
        </w:rPr>
        <w:t>).</w:t>
      </w:r>
    </w:p>
    <w:p w:rsidR="00EF23BA" w:rsidRPr="00CE736F" w:rsidRDefault="00EF23BA" w:rsidP="00EF23BA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F23BA" w:rsidRPr="00CE736F" w:rsidRDefault="00EF23BA" w:rsidP="00EF23BA">
      <w:pPr>
        <w:pStyle w:val="ListParagraph"/>
        <w:numPr>
          <w:ilvl w:val="0"/>
          <w:numId w:val="2"/>
        </w:numPr>
        <w:spacing w:line="48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E736F">
        <w:rPr>
          <w:rFonts w:ascii="Times New Roman" w:hAnsi="Times New Roman" w:cs="Times New Roman"/>
          <w:b/>
          <w:sz w:val="24"/>
          <w:szCs w:val="24"/>
          <w:lang w:val="id-ID"/>
        </w:rPr>
        <w:t>Waktu dan Tempat Penelitian</w:t>
      </w:r>
    </w:p>
    <w:p w:rsidR="00EF23BA" w:rsidRPr="00CE736F" w:rsidRDefault="00EF23BA" w:rsidP="00EF23BA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dilaksanakan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wilayah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Puskesmas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Ambarawa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Kecamatan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Ambarawa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Kabupaten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Pringsewu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Prov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insi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2019.</w:t>
      </w:r>
      <w:proofErr w:type="gramEnd"/>
    </w:p>
    <w:p w:rsidR="00EF23BA" w:rsidRPr="00CE736F" w:rsidRDefault="00EF23BA" w:rsidP="00EF23BA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F23BA" w:rsidRPr="00CE736F" w:rsidRDefault="00EF23BA" w:rsidP="00EF23B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E736F">
        <w:rPr>
          <w:rFonts w:ascii="Times New Roman" w:hAnsi="Times New Roman" w:cs="Times New Roman"/>
          <w:b/>
          <w:sz w:val="24"/>
          <w:szCs w:val="24"/>
          <w:lang w:val="id-ID"/>
        </w:rPr>
        <w:t>Rancangan Penelitian</w:t>
      </w:r>
    </w:p>
    <w:p w:rsidR="00EF23BA" w:rsidRPr="00A170DE" w:rsidRDefault="00EF23BA" w:rsidP="00EF23BA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45C1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190.35pt;margin-top:179.75pt;width:49.5pt;height:83.05pt;z-index:251662336" strokecolor="white [3212]">
            <v:textbox style="mso-next-textbox:#_x0000_s1028">
              <w:txbxContent>
                <w:p w:rsidR="00EF23BA" w:rsidRDefault="00EF23BA" w:rsidP="00EF23BA">
                  <w:r>
                    <w:t>43</w:t>
                  </w:r>
                </w:p>
              </w:txbxContent>
            </v:textbox>
          </v:rect>
        </w:pict>
      </w:r>
      <w:r w:rsidRPr="00CE736F">
        <w:rPr>
          <w:rFonts w:ascii="Times New Roman" w:hAnsi="Times New Roman" w:cs="Times New Roman"/>
          <w:sz w:val="24"/>
          <w:szCs w:val="24"/>
          <w:lang w:val="id-ID"/>
        </w:rPr>
        <w:t>Rancangan penelitian adalah merupakan suatu strategi untuk mengatur latar (</w:t>
      </w:r>
      <w:r w:rsidRPr="00CE736F">
        <w:rPr>
          <w:rFonts w:ascii="Times New Roman" w:hAnsi="Times New Roman" w:cs="Times New Roman"/>
          <w:i/>
          <w:sz w:val="24"/>
          <w:szCs w:val="24"/>
          <w:lang w:val="id-ID"/>
        </w:rPr>
        <w:t>setting)</w:t>
      </w:r>
      <w:r w:rsidRPr="00CE736F">
        <w:rPr>
          <w:rFonts w:ascii="Times New Roman" w:hAnsi="Times New Roman" w:cs="Times New Roman"/>
          <w:sz w:val="24"/>
          <w:szCs w:val="24"/>
          <w:lang w:val="id-ID"/>
        </w:rPr>
        <w:t xml:space="preserve"> Penelitian untuk dapat memperoleh data yang tepat sesuai karakteristik variabel dan tujuan penelitian (Notoatmodjo,20</w:t>
      </w:r>
      <w:r w:rsidRPr="00CE736F">
        <w:rPr>
          <w:rFonts w:ascii="Times New Roman" w:hAnsi="Times New Roman" w:cs="Times New Roman"/>
          <w:sz w:val="24"/>
          <w:szCs w:val="24"/>
        </w:rPr>
        <w:t>12</w:t>
      </w:r>
      <w:r w:rsidRPr="00CE736F">
        <w:rPr>
          <w:rFonts w:ascii="Times New Roman" w:hAnsi="Times New Roman" w:cs="Times New Roman"/>
          <w:sz w:val="24"/>
          <w:szCs w:val="24"/>
          <w:lang w:val="id-ID"/>
        </w:rPr>
        <w:t>). Pada penelitian ini desain penelitian yang di gunakan adalah</w:t>
      </w:r>
      <w:r w:rsidRPr="00CE736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pre </w:t>
      </w:r>
      <w:proofErr w:type="spellStart"/>
      <w:r w:rsidRPr="00CE736F">
        <w:rPr>
          <w:rFonts w:ascii="Times New Roman" w:hAnsi="Times New Roman" w:cs="Times New Roman"/>
          <w:i/>
          <w:sz w:val="24"/>
          <w:szCs w:val="24"/>
        </w:rPr>
        <w:t>eksperimen</w:t>
      </w:r>
      <w:r>
        <w:rPr>
          <w:rFonts w:ascii="Times New Roman" w:hAnsi="Times New Roman" w:cs="Times New Roman"/>
          <w:i/>
          <w:sz w:val="24"/>
          <w:szCs w:val="24"/>
        </w:rPr>
        <w:t>tal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sz w:val="24"/>
          <w:szCs w:val="24"/>
          <w:lang w:val="id-ID"/>
        </w:rPr>
        <w:t xml:space="preserve">pendekatan </w:t>
      </w:r>
      <w:r w:rsidRPr="00CE736F">
        <w:rPr>
          <w:rFonts w:ascii="Times New Roman" w:hAnsi="Times New Roman" w:cs="Times New Roman"/>
          <w:i/>
          <w:sz w:val="24"/>
          <w:szCs w:val="24"/>
        </w:rPr>
        <w:t>one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i/>
          <w:iCs/>
          <w:sz w:val="24"/>
          <w:szCs w:val="24"/>
        </w:rPr>
        <w:t xml:space="preserve">group pretest posttest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design </w:t>
      </w:r>
      <w:proofErr w:type="spellStart"/>
      <w:r w:rsidRPr="00CE736F">
        <w:rPr>
          <w:rFonts w:ascii="Times New Roman" w:hAnsi="Times New Roman" w:cs="Times New Roman"/>
          <w:i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iCs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iCs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iCs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i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i/>
          <w:iCs/>
          <w:sz w:val="24"/>
          <w:szCs w:val="24"/>
        </w:rPr>
        <w:t>pretest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i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iCs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iCs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170DE">
        <w:rPr>
          <w:rFonts w:ascii="Times New Roman" w:hAnsi="Times New Roman" w:cs="Times New Roman"/>
          <w:i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</w:t>
      </w:r>
      <w:r w:rsidRPr="00A170DE">
        <w:rPr>
          <w:rFonts w:ascii="Times New Roman" w:hAnsi="Times New Roman" w:cs="Times New Roman"/>
          <w:iCs/>
          <w:sz w:val="24"/>
          <w:szCs w:val="24"/>
        </w:rPr>
        <w:t>ontrol</w:t>
      </w:r>
      <w:proofErr w:type="spellEnd"/>
      <w:r w:rsidRPr="00A170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170DE">
        <w:rPr>
          <w:rFonts w:ascii="Times New Roman" w:hAnsi="Times New Roman" w:cs="Times New Roman"/>
          <w:iCs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170DE">
        <w:rPr>
          <w:rFonts w:ascii="Times New Roman" w:hAnsi="Times New Roman" w:cs="Times New Roman"/>
          <w:iCs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170DE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170DE">
        <w:rPr>
          <w:rFonts w:ascii="Times New Roman" w:hAnsi="Times New Roman" w:cs="Times New Roman"/>
          <w:iCs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170DE">
        <w:rPr>
          <w:rFonts w:ascii="Times New Roman" w:hAnsi="Times New Roman" w:cs="Times New Roman"/>
          <w:iCs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170DE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70DE">
        <w:rPr>
          <w:rFonts w:ascii="Times New Roman" w:hAnsi="Times New Roman" w:cs="Times New Roman"/>
          <w:i/>
          <w:iCs/>
          <w:sz w:val="24"/>
          <w:szCs w:val="24"/>
        </w:rPr>
        <w:t>posttest</w:t>
      </w:r>
      <w:r w:rsidRPr="00A170DE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(Notoatmodjo, 2012).</w:t>
      </w:r>
    </w:p>
    <w:p w:rsidR="00EF23BA" w:rsidRPr="00CE736F" w:rsidRDefault="00EF23BA" w:rsidP="00EF23BA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3BA" w:rsidRPr="00CE736F" w:rsidRDefault="00EF23BA" w:rsidP="00EF23B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E736F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Subjek Penelitian</w:t>
      </w:r>
    </w:p>
    <w:p w:rsidR="00EF23BA" w:rsidRPr="00CE736F" w:rsidRDefault="00EF23BA" w:rsidP="00EF23BA">
      <w:pPr>
        <w:pStyle w:val="ListParagraph"/>
        <w:numPr>
          <w:ilvl w:val="0"/>
          <w:numId w:val="3"/>
        </w:numPr>
        <w:tabs>
          <w:tab w:val="left" w:pos="851"/>
          <w:tab w:val="left" w:pos="993"/>
          <w:tab w:val="left" w:pos="1276"/>
          <w:tab w:val="left" w:pos="1418"/>
        </w:tabs>
        <w:spacing w:line="480" w:lineRule="auto"/>
        <w:ind w:left="900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Populasi</w:t>
      </w:r>
      <w:proofErr w:type="spellEnd"/>
    </w:p>
    <w:p w:rsidR="00EF23BA" w:rsidRPr="00CE736F" w:rsidRDefault="00EF23BA" w:rsidP="00EF23BA">
      <w:pPr>
        <w:pStyle w:val="ListParagraph"/>
        <w:tabs>
          <w:tab w:val="left" w:pos="851"/>
          <w:tab w:val="left" w:pos="993"/>
          <w:tab w:val="left" w:pos="1276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>,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736F">
        <w:rPr>
          <w:rFonts w:ascii="Times New Roman" w:hAnsi="Times New Roman" w:cs="Times New Roman"/>
          <w:sz w:val="24"/>
          <w:szCs w:val="24"/>
          <w:lang w:val="id-ID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sz w:val="24"/>
          <w:szCs w:val="24"/>
        </w:rPr>
        <w:t xml:space="preserve">trimester II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Antenatal Care </w:t>
      </w:r>
      <w:proofErr w:type="gramStart"/>
      <w:r>
        <w:rPr>
          <w:rFonts w:ascii="Times New Roman" w:hAnsi="Times New Roman" w:cs="Times New Roman"/>
          <w:sz w:val="24"/>
          <w:szCs w:val="24"/>
        </w:rPr>
        <w:t>( ANC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PuskesmasAmbarawa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>.</w:t>
      </w:r>
    </w:p>
    <w:p w:rsidR="00EF23BA" w:rsidRPr="00CE736F" w:rsidRDefault="00EF23BA" w:rsidP="00EF23BA">
      <w:pPr>
        <w:pStyle w:val="ListParagraph"/>
        <w:numPr>
          <w:ilvl w:val="0"/>
          <w:numId w:val="3"/>
        </w:numPr>
        <w:tabs>
          <w:tab w:val="left" w:pos="851"/>
          <w:tab w:val="left" w:pos="993"/>
          <w:tab w:val="left" w:pos="1276"/>
          <w:tab w:val="left" w:pos="1418"/>
        </w:tabs>
        <w:spacing w:line="480" w:lineRule="auto"/>
        <w:ind w:left="900" w:right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:rsidR="00EF23BA" w:rsidRPr="00AA16FB" w:rsidRDefault="00EF23BA" w:rsidP="00EF23BA">
      <w:pPr>
        <w:pStyle w:val="ListParagraph"/>
        <w:tabs>
          <w:tab w:val="left" w:pos="851"/>
          <w:tab w:val="left" w:pos="993"/>
          <w:tab w:val="left" w:pos="1276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736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Sugi</w:t>
      </w:r>
      <w:proofErr w:type="spellEnd"/>
      <w:r w:rsidRPr="00CE736F">
        <w:rPr>
          <w:rFonts w:ascii="Times New Roman" w:hAnsi="Times New Roman" w:cs="Times New Roman"/>
          <w:sz w:val="24"/>
          <w:szCs w:val="24"/>
          <w:lang w:val="id-ID"/>
        </w:rPr>
        <w:t>y</w:t>
      </w:r>
      <w:r w:rsidRPr="00CE736F">
        <w:rPr>
          <w:rFonts w:ascii="Times New Roman" w:hAnsi="Times New Roman" w:cs="Times New Roman"/>
          <w:sz w:val="24"/>
          <w:szCs w:val="24"/>
        </w:rPr>
        <w:t>ono,201</w:t>
      </w:r>
      <w:r w:rsidRPr="00CE736F"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CE736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736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sz w:val="24"/>
          <w:szCs w:val="24"/>
          <w:lang w:val="id-ID"/>
        </w:rPr>
        <w:t>ibu hamil trimester II yang</w:t>
      </w:r>
      <w:r w:rsidRPr="00CE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anemia</w:t>
      </w:r>
      <w:r w:rsidRPr="00CE736F">
        <w:rPr>
          <w:rFonts w:ascii="Times New Roman" w:hAnsi="Times New Roman" w:cs="Times New Roman"/>
          <w:sz w:val="24"/>
          <w:szCs w:val="24"/>
          <w:lang w:val="id-ID"/>
        </w:rPr>
        <w:t xml:space="preserve"> di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sz w:val="24"/>
          <w:szCs w:val="24"/>
          <w:lang w:val="id-ID"/>
        </w:rPr>
        <w:t>Puskesmas Ambarawa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3BA" w:rsidRPr="00AA16FB" w:rsidRDefault="00EF23BA" w:rsidP="00EF23BA">
      <w:pPr>
        <w:pStyle w:val="ListParagraph"/>
        <w:tabs>
          <w:tab w:val="left" w:pos="851"/>
          <w:tab w:val="left" w:pos="993"/>
          <w:tab w:val="left" w:pos="1276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F23BA" w:rsidRDefault="00EF23BA" w:rsidP="00EF23BA">
      <w:pPr>
        <w:pStyle w:val="ListParagraph"/>
        <w:tabs>
          <w:tab w:val="left" w:pos="851"/>
          <w:tab w:val="left" w:pos="993"/>
          <w:tab w:val="left" w:pos="1276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Trimester II</w:t>
      </w:r>
    </w:p>
    <w:p w:rsidR="00EF23BA" w:rsidRDefault="00EF23BA" w:rsidP="00EF23BA">
      <w:pPr>
        <w:pStyle w:val="ListParagraph"/>
        <w:tabs>
          <w:tab w:val="left" w:pos="851"/>
          <w:tab w:val="left" w:pos="993"/>
          <w:tab w:val="left" w:pos="1276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EF23BA" w:rsidRDefault="00EF23BA" w:rsidP="00EF23BA">
      <w:pPr>
        <w:pStyle w:val="ListParagraph"/>
        <w:tabs>
          <w:tab w:val="left" w:pos="851"/>
          <w:tab w:val="left" w:pos="993"/>
          <w:tab w:val="left" w:pos="1276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</w:p>
    <w:p w:rsidR="00EF23BA" w:rsidRPr="004E010A" w:rsidRDefault="00EF23BA" w:rsidP="00EF23BA">
      <w:pPr>
        <w:pStyle w:val="ListParagraph"/>
        <w:tabs>
          <w:tab w:val="left" w:pos="993"/>
          <w:tab w:val="left" w:pos="1080"/>
          <w:tab w:val="left" w:pos="1276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010A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0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E0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0A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4E01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010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E0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10A">
        <w:rPr>
          <w:rFonts w:ascii="Times New Roman" w:hAnsi="Times New Roman" w:cs="Times New Roman"/>
          <w:sz w:val="24"/>
          <w:szCs w:val="24"/>
        </w:rPr>
        <w:t>mengkon</w:t>
      </w:r>
      <w:r>
        <w:rPr>
          <w:rFonts w:ascii="Times New Roman" w:hAnsi="Times New Roman" w:cs="Times New Roman"/>
          <w:sz w:val="24"/>
          <w:szCs w:val="24"/>
        </w:rPr>
        <w:t>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3BA" w:rsidRDefault="00EF23BA" w:rsidP="00EF23BA">
      <w:pPr>
        <w:pStyle w:val="ListParagraph"/>
        <w:tabs>
          <w:tab w:val="left" w:pos="851"/>
          <w:tab w:val="left" w:pos="993"/>
          <w:tab w:val="left" w:pos="1276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F23BA" w:rsidRDefault="00EF23BA" w:rsidP="00EF23BA">
      <w:pPr>
        <w:pStyle w:val="ListParagraph"/>
        <w:tabs>
          <w:tab w:val="left" w:pos="851"/>
          <w:tab w:val="left" w:pos="993"/>
          <w:tab w:val="left" w:pos="1276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F23BA" w:rsidRPr="004E010A" w:rsidRDefault="00EF23BA" w:rsidP="00EF23BA">
      <w:pPr>
        <w:tabs>
          <w:tab w:val="left" w:pos="851"/>
          <w:tab w:val="left" w:pos="993"/>
          <w:tab w:val="left" w:pos="127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3BA" w:rsidRPr="00CE736F" w:rsidRDefault="00EF23BA" w:rsidP="00EF23BA">
      <w:pPr>
        <w:pStyle w:val="ListParagraph"/>
        <w:numPr>
          <w:ilvl w:val="0"/>
          <w:numId w:val="3"/>
        </w:numPr>
        <w:tabs>
          <w:tab w:val="left" w:pos="540"/>
          <w:tab w:val="left" w:pos="810"/>
          <w:tab w:val="left" w:pos="993"/>
          <w:tab w:val="left" w:pos="1276"/>
          <w:tab w:val="left" w:pos="1418"/>
        </w:tabs>
        <w:spacing w:line="480" w:lineRule="auto"/>
        <w:ind w:left="720" w:right="288" w:hanging="27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E736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:rsidR="00EF23BA" w:rsidRPr="00CE736F" w:rsidRDefault="00EF23BA" w:rsidP="00EF23BA">
      <w:pPr>
        <w:pStyle w:val="ListParagraph"/>
        <w:tabs>
          <w:tab w:val="left" w:pos="709"/>
          <w:tab w:val="left" w:pos="993"/>
          <w:tab w:val="left" w:pos="1276"/>
        </w:tabs>
        <w:spacing w:line="480" w:lineRule="auto"/>
        <w:ind w:left="709"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36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Pengambilan sample penelitian ini dilakukan dengan menggunakan teknik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Purposive</w:t>
      </w:r>
      <w:r w:rsidRPr="00CE736F">
        <w:rPr>
          <w:rFonts w:ascii="Times New Roman" w:eastAsia="Times New Roman" w:hAnsi="Times New Roman" w:cs="Times New Roman"/>
          <w:i/>
          <w:sz w:val="24"/>
          <w:szCs w:val="24"/>
        </w:rPr>
        <w:t xml:space="preserve"> sampling,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736F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Purposive sampling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dasarkan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lastRenderedPageBreak/>
        <w:t>pertimbangan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cirri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cirri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populasi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C7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2410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 Notoatmodjo</w:t>
      </w:r>
      <w:r w:rsidRPr="00CE736F">
        <w:rPr>
          <w:rFonts w:ascii="Times New Roman" w:hAnsi="Times New Roman" w:cs="Times New Roman"/>
          <w:sz w:val="24"/>
          <w:szCs w:val="24"/>
        </w:rPr>
        <w:t>,201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E736F">
        <w:rPr>
          <w:rFonts w:ascii="Times New Roman" w:hAnsi="Times New Roman" w:cs="Times New Roman"/>
          <w:sz w:val="24"/>
          <w:szCs w:val="24"/>
        </w:rPr>
        <w:t>).</w:t>
      </w:r>
    </w:p>
    <w:p w:rsidR="00EF23BA" w:rsidRPr="00CE736F" w:rsidRDefault="00EF23BA" w:rsidP="00EF23BA">
      <w:pPr>
        <w:pStyle w:val="ListParagraph"/>
        <w:tabs>
          <w:tab w:val="left" w:pos="709"/>
          <w:tab w:val="left" w:pos="993"/>
          <w:tab w:val="left" w:pos="1276"/>
        </w:tabs>
        <w:spacing w:line="480" w:lineRule="auto"/>
        <w:ind w:left="709" w:right="288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F23BA" w:rsidRPr="00CE736F" w:rsidRDefault="00EF23BA" w:rsidP="00EF23B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E736F">
        <w:rPr>
          <w:rFonts w:ascii="Times New Roman" w:hAnsi="Times New Roman" w:cs="Times New Roman"/>
          <w:b/>
          <w:sz w:val="24"/>
          <w:szCs w:val="24"/>
          <w:lang w:val="id-ID"/>
        </w:rPr>
        <w:t>Variabel Penelitian</w:t>
      </w:r>
    </w:p>
    <w:p w:rsidR="00EF23BA" w:rsidRPr="00CE736F" w:rsidRDefault="00EF23BA" w:rsidP="00EF23BA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variable yang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736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sz w:val="24"/>
          <w:szCs w:val="24"/>
        </w:rPr>
        <w:t xml:space="preserve">variable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i/>
          <w:sz w:val="24"/>
          <w:szCs w:val="24"/>
        </w:rPr>
        <w:t>(independent</w:t>
      </w:r>
      <w:r w:rsidRPr="00CE73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(</w:t>
      </w:r>
      <w:r w:rsidRPr="00CE736F">
        <w:rPr>
          <w:rFonts w:ascii="Times New Roman" w:hAnsi="Times New Roman" w:cs="Times New Roman"/>
          <w:i/>
          <w:sz w:val="24"/>
          <w:szCs w:val="24"/>
        </w:rPr>
        <w:t>dependent</w:t>
      </w:r>
      <w:r w:rsidRPr="00CE736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CE736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i/>
          <w:sz w:val="24"/>
          <w:szCs w:val="24"/>
        </w:rPr>
        <w:t>(independent</w:t>
      </w:r>
      <w:r w:rsidRPr="00CE73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perubahannya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variable </w:t>
      </w:r>
      <w:r w:rsidRPr="00CE736F">
        <w:rPr>
          <w:rFonts w:ascii="Times New Roman" w:hAnsi="Times New Roman" w:cs="Times New Roman"/>
          <w:i/>
          <w:sz w:val="24"/>
          <w:szCs w:val="24"/>
        </w:rPr>
        <w:t>dependent</w:t>
      </w:r>
      <w:r w:rsidRPr="00CE736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i/>
          <w:sz w:val="24"/>
          <w:szCs w:val="24"/>
        </w:rPr>
        <w:t>(dependent</w:t>
      </w:r>
      <w:r w:rsidRPr="00CE73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</w:t>
      </w:r>
      <w:r w:rsidRPr="00CE736F"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(Sugiyono</w:t>
      </w:r>
      <w:proofErr w:type="gramStart"/>
      <w:r w:rsidRPr="00CE736F">
        <w:rPr>
          <w:rFonts w:ascii="Times New Roman" w:hAnsi="Times New Roman" w:cs="Times New Roman"/>
          <w:sz w:val="24"/>
          <w:szCs w:val="24"/>
        </w:rPr>
        <w:t>,2013</w:t>
      </w:r>
      <w:proofErr w:type="gramEnd"/>
      <w:r w:rsidRPr="00CE736F">
        <w:rPr>
          <w:rFonts w:ascii="Times New Roman" w:hAnsi="Times New Roman" w:cs="Times New Roman"/>
          <w:sz w:val="24"/>
          <w:szCs w:val="24"/>
        </w:rPr>
        <w:t>).</w:t>
      </w:r>
    </w:p>
    <w:p w:rsidR="00EF23BA" w:rsidRPr="00CE736F" w:rsidRDefault="00EF23BA" w:rsidP="00EF23BA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CE736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736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F23BA" w:rsidRPr="00CE736F" w:rsidRDefault="00EF23BA" w:rsidP="00EF23B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E736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tablet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sz w:val="24"/>
          <w:szCs w:val="24"/>
        </w:rPr>
        <w:t xml:space="preserve">jus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jambu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CE736F">
        <w:rPr>
          <w:rFonts w:ascii="Times New Roman" w:hAnsi="Times New Roman" w:cs="Times New Roman"/>
          <w:sz w:val="24"/>
          <w:szCs w:val="24"/>
        </w:rPr>
        <w:t>.</w:t>
      </w:r>
    </w:p>
    <w:p w:rsidR="00EF23BA" w:rsidRPr="009401AD" w:rsidRDefault="00EF23BA" w:rsidP="00EF23B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E736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Kadar hemoglobin</w:t>
      </w:r>
      <w:r w:rsidRPr="00CE736F">
        <w:rPr>
          <w:rFonts w:ascii="Times New Roman" w:hAnsi="Times New Roman" w:cs="Times New Roman"/>
          <w:sz w:val="24"/>
          <w:szCs w:val="24"/>
        </w:rPr>
        <w:t>.</w:t>
      </w:r>
    </w:p>
    <w:p w:rsidR="00EF23BA" w:rsidRPr="009401AD" w:rsidRDefault="00EF23BA" w:rsidP="00EF23BA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23BA" w:rsidRPr="00CE736F" w:rsidRDefault="00EF23BA" w:rsidP="00EF23B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E736F">
        <w:rPr>
          <w:rFonts w:ascii="Times New Roman" w:hAnsi="Times New Roman" w:cs="Times New Roman"/>
          <w:b/>
          <w:sz w:val="24"/>
          <w:szCs w:val="24"/>
          <w:lang w:val="id-ID"/>
        </w:rPr>
        <w:t>Definisi Operasional</w:t>
      </w:r>
    </w:p>
    <w:p w:rsidR="00EF23BA" w:rsidRPr="00103AE5" w:rsidRDefault="00EF23BA" w:rsidP="00EF23BA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36F">
        <w:rPr>
          <w:rFonts w:ascii="Times New Roman" w:hAnsi="Times New Roman" w:cs="Times New Roman"/>
          <w:sz w:val="24"/>
          <w:szCs w:val="24"/>
          <w:lang w:val="id-ID"/>
        </w:rPr>
        <w:t>Definisi operasional adalah definisi berdasarkan karakteristik yang di amati dari sesuatu yang didefinisikan tersebut. Karakteristik yang di amati (diukur) itulah yang merupakan kunci definisi operasional (Hidayat, 2010).</w:t>
      </w:r>
    </w:p>
    <w:p w:rsidR="00EF23BA" w:rsidRPr="00CE736F" w:rsidRDefault="00EF23BA" w:rsidP="00EF23B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36F">
        <w:rPr>
          <w:rFonts w:ascii="Times New Roman" w:hAnsi="Times New Roman" w:cs="Times New Roman"/>
          <w:b/>
          <w:sz w:val="24"/>
          <w:szCs w:val="24"/>
          <w:lang w:val="id-ID"/>
        </w:rPr>
        <w:t>Tabel 3.1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b/>
          <w:sz w:val="24"/>
          <w:szCs w:val="24"/>
          <w:lang w:val="id-ID"/>
        </w:rPr>
        <w:t>Definisi Operasional Variabel</w:t>
      </w:r>
    </w:p>
    <w:tbl>
      <w:tblPr>
        <w:tblStyle w:val="TableGrid"/>
        <w:tblW w:w="8897" w:type="dxa"/>
        <w:tblLayout w:type="fixed"/>
        <w:tblLook w:val="07E0"/>
      </w:tblPr>
      <w:tblGrid>
        <w:gridCol w:w="524"/>
        <w:gridCol w:w="1384"/>
        <w:gridCol w:w="1980"/>
        <w:gridCol w:w="1182"/>
        <w:gridCol w:w="1608"/>
        <w:gridCol w:w="1368"/>
        <w:gridCol w:w="851"/>
      </w:tblGrid>
      <w:tr w:rsidR="00EF23BA" w:rsidRPr="00085A88" w:rsidTr="004F000C">
        <w:trPr>
          <w:trHeight w:val="500"/>
        </w:trPr>
        <w:tc>
          <w:tcPr>
            <w:tcW w:w="524" w:type="dxa"/>
          </w:tcPr>
          <w:p w:rsidR="00EF23BA" w:rsidRPr="00085A88" w:rsidRDefault="00EF23BA" w:rsidP="004F000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085A8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1384" w:type="dxa"/>
          </w:tcPr>
          <w:p w:rsidR="00EF23BA" w:rsidRPr="00085A88" w:rsidRDefault="00EF23BA" w:rsidP="004F000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085A8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Variabel</w:t>
            </w:r>
          </w:p>
        </w:tc>
        <w:tc>
          <w:tcPr>
            <w:tcW w:w="1980" w:type="dxa"/>
          </w:tcPr>
          <w:p w:rsidR="00EF23BA" w:rsidRPr="00085A88" w:rsidRDefault="00EF23BA" w:rsidP="004F000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085A8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Definisi Operasional</w:t>
            </w:r>
          </w:p>
        </w:tc>
        <w:tc>
          <w:tcPr>
            <w:tcW w:w="1182" w:type="dxa"/>
          </w:tcPr>
          <w:p w:rsidR="00EF23BA" w:rsidRPr="00085A88" w:rsidRDefault="00EF23BA" w:rsidP="004F000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085A8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Alat Ukur</w:t>
            </w:r>
          </w:p>
        </w:tc>
        <w:tc>
          <w:tcPr>
            <w:tcW w:w="1608" w:type="dxa"/>
          </w:tcPr>
          <w:p w:rsidR="00EF23BA" w:rsidRPr="00085A88" w:rsidRDefault="00EF23BA" w:rsidP="004F000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085A8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Cara Ukur</w:t>
            </w:r>
          </w:p>
        </w:tc>
        <w:tc>
          <w:tcPr>
            <w:tcW w:w="1368" w:type="dxa"/>
          </w:tcPr>
          <w:p w:rsidR="00EF23BA" w:rsidRPr="00085A88" w:rsidRDefault="00EF23BA" w:rsidP="004F000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085A8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Hasil Ukur</w:t>
            </w:r>
          </w:p>
        </w:tc>
        <w:tc>
          <w:tcPr>
            <w:tcW w:w="851" w:type="dxa"/>
          </w:tcPr>
          <w:p w:rsidR="00EF23BA" w:rsidRPr="00085A88" w:rsidRDefault="00EF23BA" w:rsidP="004F000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085A8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Skala</w:t>
            </w:r>
          </w:p>
        </w:tc>
      </w:tr>
      <w:tr w:rsidR="00EF23BA" w:rsidRPr="00085A88" w:rsidTr="004F000C">
        <w:trPr>
          <w:trHeight w:val="971"/>
        </w:trPr>
        <w:tc>
          <w:tcPr>
            <w:tcW w:w="524" w:type="dxa"/>
          </w:tcPr>
          <w:p w:rsidR="00EF23BA" w:rsidRPr="00085A88" w:rsidRDefault="00EF23BA" w:rsidP="004F000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85A88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1.</w:t>
            </w:r>
          </w:p>
        </w:tc>
        <w:tc>
          <w:tcPr>
            <w:tcW w:w="1384" w:type="dxa"/>
          </w:tcPr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(Dependent)</w:t>
            </w:r>
          </w:p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Kadar Hemoglobin</w:t>
            </w:r>
          </w:p>
        </w:tc>
        <w:tc>
          <w:tcPr>
            <w:tcW w:w="1980" w:type="dxa"/>
          </w:tcPr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88">
              <w:rPr>
                <w:rFonts w:ascii="Times New Roman" w:hAnsi="Times New Roman" w:cs="Times New Roman"/>
                <w:sz w:val="20"/>
                <w:szCs w:val="20"/>
              </w:rPr>
              <w:t xml:space="preserve">Kadar hemoglobin </w:t>
            </w:r>
            <w:proofErr w:type="spellStart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ibu</w:t>
            </w:r>
            <w:proofErr w:type="spellEnd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hamil</w:t>
            </w:r>
            <w:proofErr w:type="spellEnd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85A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</w:t>
            </w:r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11gr/dl</w:t>
            </w:r>
          </w:p>
        </w:tc>
        <w:tc>
          <w:tcPr>
            <w:tcW w:w="1182" w:type="dxa"/>
          </w:tcPr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Easy Touch </w:t>
            </w:r>
            <w:proofErr w:type="spellStart"/>
            <w:r w:rsidRPr="00085A88">
              <w:rPr>
                <w:rFonts w:ascii="Times New Roman" w:eastAsia="Times New Roman" w:hAnsi="Times New Roman" w:cs="Times New Roman"/>
                <w:sz w:val="20"/>
                <w:szCs w:val="20"/>
              </w:rPr>
              <w:t>GCHb</w:t>
            </w:r>
            <w:proofErr w:type="spellEnd"/>
          </w:p>
        </w:tc>
        <w:tc>
          <w:tcPr>
            <w:tcW w:w="1608" w:type="dxa"/>
          </w:tcPr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Mengukur</w:t>
            </w:r>
            <w:proofErr w:type="spellEnd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 xml:space="preserve"> Kadar hemoglobin.</w:t>
            </w:r>
          </w:p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Pretest-posttest</w:t>
            </w:r>
          </w:p>
        </w:tc>
        <w:tc>
          <w:tcPr>
            <w:tcW w:w="1368" w:type="dxa"/>
          </w:tcPr>
          <w:p w:rsidR="00EF23BA" w:rsidRPr="00085A88" w:rsidRDefault="00EF23BA" w:rsidP="004F00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Anemia </w:t>
            </w:r>
            <w:proofErr w:type="spellStart"/>
            <w:r w:rsidRPr="00085A88">
              <w:rPr>
                <w:rFonts w:ascii="Times New Roman" w:eastAsia="Times New Roman" w:hAnsi="Times New Roman" w:cs="Times New Roman"/>
                <w:sz w:val="20"/>
                <w:szCs w:val="20"/>
              </w:rPr>
              <w:t>Ringan</w:t>
            </w:r>
            <w:proofErr w:type="spellEnd"/>
            <w:r w:rsidRPr="00085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23BA" w:rsidRPr="00085A88" w:rsidRDefault="00EF23BA" w:rsidP="004F00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5A88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  <w:proofErr w:type="spellEnd"/>
            <w:r w:rsidRPr="00085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9-10 g% </w:t>
            </w:r>
          </w:p>
          <w:p w:rsidR="00EF23BA" w:rsidRPr="00085A88" w:rsidRDefault="00EF23BA" w:rsidP="004F00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Interval</w:t>
            </w:r>
          </w:p>
        </w:tc>
      </w:tr>
      <w:tr w:rsidR="00EF23BA" w:rsidRPr="00085A88" w:rsidTr="004F000C">
        <w:trPr>
          <w:trHeight w:val="2438"/>
        </w:trPr>
        <w:tc>
          <w:tcPr>
            <w:tcW w:w="524" w:type="dxa"/>
          </w:tcPr>
          <w:p w:rsidR="00EF23BA" w:rsidRPr="00085A88" w:rsidRDefault="00EF23BA" w:rsidP="004F000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085A88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2.</w:t>
            </w:r>
          </w:p>
        </w:tc>
        <w:tc>
          <w:tcPr>
            <w:tcW w:w="1384" w:type="dxa"/>
          </w:tcPr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(Independent)</w:t>
            </w:r>
          </w:p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Konsumsi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jambu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biji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merah</w:t>
            </w:r>
            <w:proofErr w:type="spellEnd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pendamping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tablet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besi</w:t>
            </w:r>
            <w:proofErr w:type="spellEnd"/>
          </w:p>
        </w:tc>
        <w:tc>
          <w:tcPr>
            <w:tcW w:w="1980" w:type="dxa"/>
          </w:tcPr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mengkonsumsi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jambu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250 ml/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pendamping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tablet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( 200 mg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sulfat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+ 0,25 folic acid) </w:t>
            </w:r>
            <w:proofErr w:type="spellStart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proofErr w:type="spellStart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</w:tcPr>
          <w:p w:rsidR="00EF23BA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Observasi</w:t>
            </w:r>
            <w:proofErr w:type="spellEnd"/>
          </w:p>
        </w:tc>
        <w:tc>
          <w:tcPr>
            <w:tcW w:w="1608" w:type="dxa"/>
          </w:tcPr>
          <w:p w:rsidR="00EF23BA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Ceklist</w:t>
            </w:r>
            <w:proofErr w:type="spellEnd"/>
          </w:p>
        </w:tc>
        <w:tc>
          <w:tcPr>
            <w:tcW w:w="1368" w:type="dxa"/>
          </w:tcPr>
          <w:p w:rsidR="00EF23BA" w:rsidRPr="00085A88" w:rsidRDefault="00EF23BA" w:rsidP="004F000C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3BA" w:rsidRPr="00085A88" w:rsidRDefault="00EF23BA" w:rsidP="004F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A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F23BA" w:rsidRPr="00CE736F" w:rsidRDefault="00EF23BA" w:rsidP="00EF23B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3BA" w:rsidRPr="00CE736F" w:rsidRDefault="00EF23BA" w:rsidP="00EF23B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CE736F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36F">
        <w:rPr>
          <w:rFonts w:ascii="Times New Roman" w:hAnsi="Times New Roman" w:cs="Times New Roman"/>
          <w:b/>
          <w:sz w:val="24"/>
          <w:szCs w:val="24"/>
          <w:lang w:val="id-ID"/>
        </w:rPr>
        <w:t>Pengumpulan Data</w:t>
      </w:r>
    </w:p>
    <w:p w:rsidR="00EF23BA" w:rsidRPr="00103AE5" w:rsidRDefault="00EF23BA" w:rsidP="00EF23BA">
      <w:pPr>
        <w:spacing w:line="480" w:lineRule="auto"/>
        <w:ind w:left="63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Data yang </w:t>
      </w:r>
      <w:proofErr w:type="spellStart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digunakan</w:t>
      </w:r>
      <w:proofErr w:type="spellEnd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adalah</w:t>
      </w:r>
      <w:proofErr w:type="spellEnd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data primer.</w:t>
      </w:r>
      <w:proofErr w:type="gramEnd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Data primer </w:t>
      </w:r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dalam penelitian ini adalah kadar hemoglobin ibu hamil TM II yang diukur dengan </w:t>
      </w:r>
      <w:proofErr w:type="spellStart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menggunakan</w:t>
      </w:r>
      <w:proofErr w:type="spellEnd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alat</w:t>
      </w:r>
      <w:proofErr w:type="spellEnd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Easy Touch </w:t>
      </w:r>
      <w:proofErr w:type="spellStart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GCHb</w:t>
      </w:r>
      <w:proofErr w:type="spellEnd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 Pengukuran dilakukan sebanyak 2 kali yaitu sebelum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dan sesudah dilakukan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perlakuan</w:t>
      </w:r>
      <w:proofErr w:type="spellEnd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 yaitu pemberian jus jambu biji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tablet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besi</w:t>
      </w:r>
      <w:proofErr w:type="spellEnd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. Pemberian jus jambu biji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tablet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besi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250 ml</w:t>
      </w:r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 selama 7 hari dan setelah itu dilakukan pengukuran ulang kadar hemoglobin untuk melihat apakah terdapat perubahan sebelum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dan sesudah diberikan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perlakuan</w:t>
      </w:r>
      <w:proofErr w:type="spellEnd"/>
      <w:r w:rsidRPr="00103AE5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>.</w:t>
      </w:r>
      <w:bookmarkStart w:id="0" w:name="_GoBack"/>
      <w:bookmarkEnd w:id="0"/>
    </w:p>
    <w:p w:rsidR="00EF23BA" w:rsidRPr="00CE736F" w:rsidRDefault="00EF23BA" w:rsidP="00EF23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E736F">
        <w:rPr>
          <w:rFonts w:ascii="Times New Roman" w:hAnsi="Times New Roman" w:cs="Times New Roman"/>
          <w:b/>
          <w:sz w:val="24"/>
          <w:szCs w:val="24"/>
          <w:lang w:val="sv-SE"/>
        </w:rPr>
        <w:t>Pengolahan Data</w:t>
      </w:r>
    </w:p>
    <w:p w:rsidR="00EF23BA" w:rsidRPr="00CE736F" w:rsidRDefault="00EF23BA" w:rsidP="00EF23BA">
      <w:pPr>
        <w:pStyle w:val="ListParagraph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36F">
        <w:rPr>
          <w:rFonts w:ascii="Times New Roman" w:hAnsi="Times New Roman" w:cs="Times New Roman"/>
          <w:sz w:val="24"/>
          <w:szCs w:val="24"/>
          <w:lang w:val="sv-SE"/>
        </w:rPr>
        <w:t>Pengolahan data adalah suatu proses dalam memperoleh data ringkasan dengan menggunakan cara atau rumus tertentu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(Hastono,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E736F">
        <w:rPr>
          <w:rFonts w:ascii="Times New Roman" w:hAnsi="Times New Roman" w:cs="Times New Roman"/>
          <w:sz w:val="24"/>
          <w:szCs w:val="24"/>
          <w:lang w:val="id-ID"/>
        </w:rPr>
        <w:t>).</w:t>
      </w:r>
    </w:p>
    <w:p w:rsidR="00EF23BA" w:rsidRPr="00CE736F" w:rsidRDefault="00EF23BA" w:rsidP="00EF23B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CE736F">
        <w:rPr>
          <w:rFonts w:ascii="Times New Roman" w:hAnsi="Times New Roman" w:cs="Times New Roman"/>
          <w:i/>
          <w:sz w:val="24"/>
          <w:szCs w:val="24"/>
          <w:lang w:val="sv-SE"/>
        </w:rPr>
        <w:t>Editing</w:t>
      </w:r>
    </w:p>
    <w:p w:rsidR="00EF23BA" w:rsidRPr="00CE736F" w:rsidRDefault="00EF23BA" w:rsidP="00EF23BA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CE736F">
        <w:rPr>
          <w:rFonts w:ascii="Times New Roman" w:hAnsi="Times New Roman" w:cs="Times New Roman"/>
          <w:i/>
          <w:sz w:val="24"/>
          <w:szCs w:val="24"/>
          <w:lang w:val="sv-SE"/>
        </w:rPr>
        <w:t>Editing</w:t>
      </w:r>
      <w:r w:rsidRPr="00CE736F">
        <w:rPr>
          <w:rFonts w:ascii="Times New Roman" w:hAnsi="Times New Roman" w:cs="Times New Roman"/>
          <w:sz w:val="24"/>
          <w:szCs w:val="24"/>
          <w:lang w:val="sv-SE"/>
        </w:rPr>
        <w:t xml:space="preserve"> adalah pengecekan atau pengoreksian data yang telah dikumpulkan karena kemungkinan data yang masuk (</w:t>
      </w:r>
      <w:r w:rsidRPr="00CE736F">
        <w:rPr>
          <w:rFonts w:ascii="Times New Roman" w:hAnsi="Times New Roman" w:cs="Times New Roman"/>
          <w:i/>
          <w:sz w:val="24"/>
          <w:szCs w:val="24"/>
          <w:lang w:val="sv-SE"/>
        </w:rPr>
        <w:t>raw data</w:t>
      </w:r>
      <w:r w:rsidRPr="00CE736F">
        <w:rPr>
          <w:rFonts w:ascii="Times New Roman" w:hAnsi="Times New Roman" w:cs="Times New Roman"/>
          <w:sz w:val="24"/>
          <w:szCs w:val="24"/>
          <w:lang w:val="sv-SE"/>
        </w:rPr>
        <w:t xml:space="preserve">) atau data yang terkumpul tidak logis dan meragukan. Tujuan editing adalah untuk menghilangkan kesalahan-kesalahan yang terdapat padaa pencatatandi lapangan dan bersifat koreksi. </w:t>
      </w:r>
    </w:p>
    <w:p w:rsidR="00EF23BA" w:rsidRPr="00CE736F" w:rsidRDefault="00EF23BA" w:rsidP="00EF23B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CE736F">
        <w:rPr>
          <w:rFonts w:ascii="Times New Roman" w:hAnsi="Times New Roman" w:cs="Times New Roman"/>
          <w:i/>
          <w:sz w:val="24"/>
          <w:szCs w:val="24"/>
          <w:lang w:val="sv-SE"/>
        </w:rPr>
        <w:t>Coding</w:t>
      </w:r>
    </w:p>
    <w:p w:rsidR="00EF23BA" w:rsidRPr="00CE736F" w:rsidRDefault="00EF23BA" w:rsidP="00EF23BA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E736F">
        <w:rPr>
          <w:rFonts w:ascii="Times New Roman" w:hAnsi="Times New Roman" w:cs="Times New Roman"/>
          <w:i/>
          <w:sz w:val="24"/>
          <w:szCs w:val="24"/>
          <w:lang w:val="sv-SE"/>
        </w:rPr>
        <w:lastRenderedPageBreak/>
        <w:t>Coding</w:t>
      </w:r>
      <w:r w:rsidRPr="00CE736F">
        <w:rPr>
          <w:rFonts w:ascii="Times New Roman" w:hAnsi="Times New Roman" w:cs="Times New Roman"/>
          <w:sz w:val="24"/>
          <w:szCs w:val="24"/>
          <w:lang w:val="sv-SE"/>
        </w:rPr>
        <w:t>adalah pemberian/pembuatan kode-kode pada tiap-tiap data yang termasuk dalam kategori yang sama. Kode adalah isyarat yang dibuat dalam bentuk angka-angka/huruf-huruf yang memberikan petunjuk atau identitas pada suatu informasi atau data yang akan dianalis.</w:t>
      </w:r>
    </w:p>
    <w:p w:rsidR="00EF23BA" w:rsidRPr="00CE736F" w:rsidRDefault="00EF23BA" w:rsidP="00EF23B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CE736F">
        <w:rPr>
          <w:rFonts w:ascii="Times New Roman" w:hAnsi="Times New Roman" w:cs="Times New Roman"/>
          <w:i/>
          <w:sz w:val="24"/>
          <w:szCs w:val="24"/>
          <w:lang w:val="sv-SE"/>
        </w:rPr>
        <w:t>Processing</w:t>
      </w:r>
    </w:p>
    <w:p w:rsidR="00EF23BA" w:rsidRPr="00CE736F" w:rsidRDefault="00EF23BA" w:rsidP="00EF23BA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E736F">
        <w:rPr>
          <w:rFonts w:ascii="Times New Roman" w:hAnsi="Times New Roman" w:cs="Times New Roman"/>
          <w:i/>
          <w:sz w:val="24"/>
          <w:szCs w:val="24"/>
          <w:lang w:val="sv-SE"/>
        </w:rPr>
        <w:t>Processing</w:t>
      </w:r>
      <w:r w:rsidRPr="00CE736F">
        <w:rPr>
          <w:rFonts w:ascii="Times New Roman" w:hAnsi="Times New Roman" w:cs="Times New Roman"/>
          <w:sz w:val="24"/>
          <w:szCs w:val="24"/>
          <w:lang w:val="sv-SE"/>
        </w:rPr>
        <w:t xml:space="preserve"> yaitu proses mengolah data – data yang dimaksukkan kedalam data komputer</w:t>
      </w:r>
    </w:p>
    <w:p w:rsidR="00EF23BA" w:rsidRPr="00CE736F" w:rsidRDefault="00EF23BA" w:rsidP="00EF23BA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CE736F">
        <w:rPr>
          <w:rFonts w:ascii="Times New Roman" w:hAnsi="Times New Roman" w:cs="Times New Roman"/>
          <w:i/>
          <w:sz w:val="24"/>
          <w:szCs w:val="24"/>
          <w:lang w:val="sv-SE"/>
        </w:rPr>
        <w:t>Cleaning</w:t>
      </w:r>
    </w:p>
    <w:p w:rsidR="00EF23BA" w:rsidRPr="004F5124" w:rsidRDefault="00EF23BA" w:rsidP="00EF23BA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E736F">
        <w:rPr>
          <w:rFonts w:ascii="Times New Roman" w:hAnsi="Times New Roman" w:cs="Times New Roman"/>
          <w:i/>
          <w:sz w:val="24"/>
          <w:szCs w:val="24"/>
          <w:lang w:val="sv-SE"/>
        </w:rPr>
        <w:t>Clening</w:t>
      </w:r>
      <w:r w:rsidRPr="00CE736F">
        <w:rPr>
          <w:rFonts w:ascii="Times New Roman" w:hAnsi="Times New Roman" w:cs="Times New Roman"/>
          <w:sz w:val="24"/>
          <w:szCs w:val="24"/>
          <w:lang w:val="sv-SE"/>
        </w:rPr>
        <w:t xml:space="preserve"> merupakan kegiatan memeriksa kembali kelengkapan data yang sudah dimasukkan kedalam database komputer.</w:t>
      </w:r>
    </w:p>
    <w:p w:rsidR="00EF23BA" w:rsidRPr="00CE736F" w:rsidRDefault="00EF23BA" w:rsidP="00EF23BA">
      <w:pPr>
        <w:pStyle w:val="ListParagraph"/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23BA" w:rsidRPr="00CE736F" w:rsidRDefault="00EF23BA" w:rsidP="00EF23BA">
      <w:pPr>
        <w:pStyle w:val="ListParagraph"/>
        <w:numPr>
          <w:ilvl w:val="0"/>
          <w:numId w:val="2"/>
        </w:numPr>
        <w:spacing w:line="480" w:lineRule="auto"/>
        <w:ind w:right="288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E736F">
        <w:rPr>
          <w:rFonts w:ascii="Times New Roman" w:hAnsi="Times New Roman" w:cs="Times New Roman"/>
          <w:b/>
          <w:sz w:val="24"/>
          <w:szCs w:val="24"/>
          <w:lang w:val="id-ID"/>
        </w:rPr>
        <w:t>Analisa Data</w:t>
      </w:r>
    </w:p>
    <w:p w:rsidR="00EF23BA" w:rsidRPr="00CE736F" w:rsidRDefault="00EF23BA" w:rsidP="00EF23BA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E7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Analisa</w:t>
      </w:r>
      <w:proofErr w:type="spellEnd"/>
      <w:r w:rsidRPr="00CE7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</w:t>
      </w:r>
      <w:proofErr w:type="spellStart"/>
      <w:r w:rsidRPr="00CE7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Univariat</w:t>
      </w:r>
      <w:proofErr w:type="spellEnd"/>
    </w:p>
    <w:p w:rsidR="00EF23BA" w:rsidRPr="00CE736F" w:rsidRDefault="00EF23BA" w:rsidP="00EF23BA">
      <w:pPr>
        <w:spacing w:line="480" w:lineRule="auto"/>
        <w:ind w:left="90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Univariat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variable (Hidayat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,2010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</w:t>
      </w:r>
      <w:proofErr w:type="spellStart"/>
      <w:proofErr w:type="gram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Analisi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data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univariat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bertujuan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menganalisa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variabel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dependen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berjumlah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satu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F23BA" w:rsidRPr="00CE736F" w:rsidRDefault="00EF23BA" w:rsidP="00EF23BA">
      <w:pPr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E7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Analisis</w:t>
      </w:r>
      <w:proofErr w:type="spellEnd"/>
      <w:r w:rsidRPr="00CE7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Data </w:t>
      </w:r>
      <w:proofErr w:type="spellStart"/>
      <w:r w:rsidRPr="00CE7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Bivariat</w:t>
      </w:r>
      <w:proofErr w:type="spellEnd"/>
    </w:p>
    <w:p w:rsidR="00EF23BA" w:rsidRPr="00BD2B65" w:rsidRDefault="00EF23BA" w:rsidP="00EF23BA">
      <w:pPr>
        <w:spacing w:line="480" w:lineRule="auto"/>
        <w:ind w:left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bivariat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variable yang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diduga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berkolerasi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( Notoatmodjo,2012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). </w:t>
      </w:r>
      <w:proofErr w:type="spellStart"/>
      <w:proofErr w:type="gram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Analisis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bivariat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digunakan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melihat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hubungan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antara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variabel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independen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dependen</w:t>
      </w:r>
      <w:proofErr w:type="spellEnd"/>
      <w:r w:rsidRPr="00CE7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CE73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data yang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dihasilkan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dikelompokan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sehingga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menghasilkan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data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katagorik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Pada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analisis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bivariat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setiap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variabel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independen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akan</w:t>
      </w:r>
      <w:proofErr w:type="spellEnd"/>
      <w:proofErr w:type="gram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ditabulasikan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variabel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dependen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 </w:t>
      </w:r>
      <w:proofErr w:type="spellStart"/>
      <w:proofErr w:type="gram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Uji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statistik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digunakan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 w:rsidRPr="00CE73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Uji</w:t>
      </w:r>
      <w:proofErr w:type="spellEnd"/>
      <w:r w:rsidRPr="00CE736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T-tes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 dependent</w:t>
      </w:r>
      <w:r w:rsidRPr="00CE736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</w:t>
      </w:r>
      <w:proofErr w:type="gramEnd"/>
    </w:p>
    <w:p w:rsidR="00EF23BA" w:rsidRPr="00103AE5" w:rsidRDefault="00EF23BA" w:rsidP="00EF23BA">
      <w:pPr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23BA" w:rsidRPr="00103AE5" w:rsidRDefault="00EF23BA" w:rsidP="00EF23BA">
      <w:pPr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23BA" w:rsidRPr="00103AE5" w:rsidRDefault="00EF23BA" w:rsidP="00EF23BA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23BA" w:rsidRDefault="00EF23BA" w:rsidP="00EF23BA">
      <w:pPr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23BA" w:rsidRDefault="00EF23BA" w:rsidP="00EF23BA">
      <w:pPr>
        <w:pStyle w:val="NoSpacing"/>
        <w:spacing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EF23BA" w:rsidRDefault="00EF23BA" w:rsidP="00EF23BA">
      <w:pPr>
        <w:pStyle w:val="NoSpacing"/>
        <w:spacing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EF23BA" w:rsidRDefault="00EF23BA" w:rsidP="00EF23BA">
      <w:pPr>
        <w:pStyle w:val="NoSpacing"/>
        <w:spacing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EF23BA" w:rsidRDefault="00EF23BA" w:rsidP="00EF23BA">
      <w:pPr>
        <w:pStyle w:val="NoSpacing"/>
        <w:spacing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EF23BA" w:rsidRDefault="00EF23BA" w:rsidP="00EF23BA">
      <w:pPr>
        <w:pStyle w:val="NoSpacing"/>
        <w:spacing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EF23BA" w:rsidRDefault="00EF23BA" w:rsidP="00EF23BA">
      <w:pPr>
        <w:pStyle w:val="NoSpacing"/>
        <w:spacing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EF23BA" w:rsidRDefault="00EF23BA" w:rsidP="00EF23BA">
      <w:pPr>
        <w:pStyle w:val="NoSpacing"/>
        <w:spacing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9B7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3D7D"/>
    <w:multiLevelType w:val="hybridMultilevel"/>
    <w:tmpl w:val="D2AA3B9A"/>
    <w:lvl w:ilvl="0" w:tplc="28662B9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BBF1C74"/>
    <w:multiLevelType w:val="hybridMultilevel"/>
    <w:tmpl w:val="62527872"/>
    <w:lvl w:ilvl="0" w:tplc="EA6CF35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C8552FB"/>
    <w:multiLevelType w:val="hybridMultilevel"/>
    <w:tmpl w:val="89F60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54BC3"/>
    <w:multiLevelType w:val="hybridMultilevel"/>
    <w:tmpl w:val="F0F462E8"/>
    <w:lvl w:ilvl="0" w:tplc="9E22FB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9B25B7"/>
    <w:multiLevelType w:val="hybridMultilevel"/>
    <w:tmpl w:val="7FD6D02C"/>
    <w:lvl w:ilvl="0" w:tplc="E4C6366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EF23BA"/>
    <w:rsid w:val="00715721"/>
    <w:rsid w:val="009B76AE"/>
    <w:rsid w:val="00D857D7"/>
    <w:rsid w:val="00EF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3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23B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F23BA"/>
  </w:style>
  <w:style w:type="table" w:styleId="TableGrid">
    <w:name w:val="Table Grid"/>
    <w:basedOn w:val="TableNormal"/>
    <w:uiPriority w:val="59"/>
    <w:rsid w:val="00EF2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F23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2021-01-20T02:01:00Z</dcterms:created>
  <dcterms:modified xsi:type="dcterms:W3CDTF">2021-01-20T02:02:00Z</dcterms:modified>
</cp:coreProperties>
</file>