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1A4" w:rsidRPr="00EE2080" w:rsidRDefault="001321A4" w:rsidP="001321A4">
      <w:pPr>
        <w:pStyle w:val="BodyText"/>
        <w:spacing w:line="480" w:lineRule="auto"/>
        <w:jc w:val="center"/>
        <w:rPr>
          <w:b/>
        </w:rPr>
      </w:pPr>
      <w:r w:rsidRPr="00F949CC">
        <w:rPr>
          <w:b/>
          <w:noProof/>
          <w:lang w:val="id-ID" w:eastAsia="id-ID"/>
        </w:rPr>
        <w:pict>
          <v:rect id="Rectangle 6" o:spid="_x0000_s1026" style="position:absolute;left:0;text-align:left;margin-left:376.65pt;margin-top:-82.8pt;width:55.9pt;height:46.2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" fillcolor="white [3201]" strokecolor="white [3212]" strokeweight="2pt">
            <v:path arrowok="t"/>
          </v:rect>
        </w:pict>
      </w:r>
      <w:r w:rsidRPr="00EE2080">
        <w:rPr>
          <w:b/>
        </w:rPr>
        <w:t>BAB I</w:t>
      </w:r>
    </w:p>
    <w:p w:rsidR="001321A4" w:rsidRPr="00EE2080" w:rsidRDefault="001321A4" w:rsidP="001321A4">
      <w:pPr>
        <w:pStyle w:val="BodyText"/>
        <w:spacing w:line="480" w:lineRule="auto"/>
        <w:jc w:val="center"/>
        <w:rPr>
          <w:b/>
        </w:rPr>
      </w:pPr>
      <w:r w:rsidRPr="00EE2080">
        <w:rPr>
          <w:b/>
        </w:rPr>
        <w:t>PENDAHULUAN</w:t>
      </w:r>
    </w:p>
    <w:p w:rsidR="001321A4" w:rsidRDefault="001321A4" w:rsidP="001321A4">
      <w:pPr>
        <w:pStyle w:val="BodyText"/>
        <w:spacing w:line="480" w:lineRule="auto"/>
        <w:rPr>
          <w:b/>
          <w:sz w:val="20"/>
        </w:rPr>
      </w:pPr>
    </w:p>
    <w:p w:rsidR="001321A4" w:rsidRPr="00C5329C" w:rsidRDefault="001321A4" w:rsidP="001321A4">
      <w:pPr>
        <w:pStyle w:val="ListParagraph"/>
        <w:numPr>
          <w:ilvl w:val="0"/>
          <w:numId w:val="2"/>
        </w:numPr>
        <w:tabs>
          <w:tab w:val="left" w:pos="948"/>
        </w:tabs>
        <w:spacing w:line="480" w:lineRule="auto"/>
        <w:ind w:left="360"/>
        <w:rPr>
          <w:b/>
          <w:sz w:val="24"/>
        </w:rPr>
      </w:pPr>
      <w:r w:rsidRPr="00C5329C">
        <w:rPr>
          <w:b/>
          <w:sz w:val="24"/>
        </w:rPr>
        <w:t>Latar Belakang</w:t>
      </w:r>
    </w:p>
    <w:p w:rsidR="001321A4" w:rsidRDefault="001321A4" w:rsidP="001321A4">
      <w:pPr>
        <w:pStyle w:val="BodyText"/>
        <w:spacing w:line="480" w:lineRule="auto"/>
        <w:ind w:left="360" w:right="3" w:firstLine="425"/>
        <w:jc w:val="both"/>
      </w:pPr>
      <w:r>
        <w:t>Tingginya laju pertumbuhan penduduk dan kurang seimbangnya penyebaran dan struktur umur penduduk masih merupakan masalah utama yang sedang dihadapi negara berkembang termasuk Indonesia. Jumlah penduduk yang besar tanpa diiringi kualitas sumber daya manusia yang baik mempersulit usaha peningkatan dan pemerataan kesejahteraan rakyat. Semakin tinggi pertumbuhan penduduk semakin besar usaha yang diperlukan untuk mempertahankan tingkat kesejahteraan rakyat (Handayani, 2010).</w:t>
      </w:r>
    </w:p>
    <w:p w:rsidR="001321A4" w:rsidRDefault="001321A4" w:rsidP="001321A4">
      <w:pPr>
        <w:pStyle w:val="BodyText"/>
        <w:spacing w:line="480" w:lineRule="auto"/>
        <w:ind w:left="360" w:right="3" w:firstLine="425"/>
        <w:jc w:val="both"/>
      </w:pPr>
      <w:r>
        <w:t>Berdasarkan Sensus Penduduk (SP) tahun 2015, dalam periode 10 tahun (2000–2010), jumlah penduduk Indonesia meningkat sebanyak 32,5 juta jiwa, yaitu dari sebanyak 205,8 juta jiwa (SP 2000) menjadi sebanyak 237,6 juta jiwa (BPS, 2010). Rata - rata laju pertumbuhan penduduk (LPP) Indonesia telah menurun dari sebesar 1,97 persen (1980-1990) menjadi sebesar 1,45 persen (1990–2000). Namun, pada periode 10 tahun terakhir, LPP meningkat kembali menjadi sebesar 1,49 persen (BAPPENAS, 2012).</w:t>
      </w:r>
    </w:p>
    <w:p w:rsidR="001321A4" w:rsidRDefault="001321A4" w:rsidP="001321A4">
      <w:pPr>
        <w:pStyle w:val="BodyText"/>
        <w:spacing w:line="480" w:lineRule="auto"/>
        <w:ind w:left="360" w:right="3" w:firstLine="425"/>
        <w:jc w:val="both"/>
      </w:pPr>
      <w:r w:rsidRPr="00F949CC">
        <w:rPr>
          <w:b/>
          <w:noProof/>
          <w:lang w:val="id-ID" w:eastAsia="id-ID"/>
        </w:rPr>
        <w:pict>
          <v:rect id="Rectangle 7" o:spid="_x0000_s1027" style="position:absolute;left:0;text-align:left;margin-left:173pt;margin-top:162.5pt;width:55.85pt;height:37.6pt;z-index:25166131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" fillcolor="white [3201]" strokecolor="white [3212]" strokeweight="2pt">
            <v:path arrowok="t"/>
            <v:textbox>
              <w:txbxContent>
                <w:p w:rsidR="001321A4" w:rsidRDefault="001321A4" w:rsidP="001321A4">
                  <w:pPr>
                    <w:jc w:val="center"/>
                  </w:pPr>
                  <w:r>
                    <w:t>1</w:t>
                  </w:r>
                </w:p>
              </w:txbxContent>
            </v:textbox>
          </v:rect>
        </w:pict>
      </w:r>
      <w:r>
        <w:t xml:space="preserve">Salah satu usaha untuk menanggulangi masalah kependudukan tersebut adalah  dengan  mengikuti  program  Keluarga Berencana (KB).  Program inidimaksudkan untuk membantu pasangan dan perorangan dalam tujuan kesehatan reproduksi yang berkualitas. Selain itu melalui program ini dapat menurunkan tingkat/angka kematian ibu, bayi, dan anak serta  </w:t>
      </w:r>
      <w:r>
        <w:lastRenderedPageBreak/>
        <w:t>penanggulangan masalah kesehatan reproduksi dalam rangka membangun keluarga kecil berkualitas, dan untuk mempersiapkan kehidupan dalam mendukung upaya peningkatan kualitas generasi mendatang (Noviawati, 2011).</w:t>
      </w:r>
    </w:p>
    <w:p w:rsidR="001321A4" w:rsidRDefault="001321A4" w:rsidP="001321A4">
      <w:pPr>
        <w:pStyle w:val="BodyText"/>
        <w:spacing w:line="480" w:lineRule="auto"/>
        <w:ind w:left="360" w:right="3" w:firstLine="425"/>
        <w:jc w:val="both"/>
      </w:pPr>
      <w:r>
        <w:t xml:space="preserve">Ada beberapa metode kontrasepsi modern yang dapat digunakan seperti oral kontrasepsi, suntikan, implant, </w:t>
      </w:r>
      <w:r>
        <w:rPr>
          <w:i/>
        </w:rPr>
        <w:t xml:space="preserve">Intra Uterine Device </w:t>
      </w:r>
      <w:r>
        <w:t>(IUD), dan sterilisasi (Hartanto, 2010). IUD atau disebut juga dengan Alat Kontrasepsi Dalam Rahim (AKDR) merupakan pilihan kontrasepsi yang terbaik bagi sebagian besar wanita jika dibandingkan dengan metode lain (Proverawati, dkk, 2010). IUD hanya memiliki angka kegagalan 0,6 – 0,8 kehamilan per 100  perempuan selama satu tahun pertama penggunaan dan sangat efektif sampai 10 tahun serta membutuhkan biaya yang ekonomis (Handayani,2010).</w:t>
      </w:r>
    </w:p>
    <w:p w:rsidR="001321A4" w:rsidRPr="000534B3" w:rsidRDefault="001321A4" w:rsidP="001321A4">
      <w:pPr>
        <w:pStyle w:val="BodyText"/>
        <w:spacing w:line="480" w:lineRule="auto"/>
        <w:ind w:left="360" w:right="3" w:firstLine="425"/>
        <w:jc w:val="both"/>
        <w:rPr>
          <w:lang w:val="fr-FR"/>
        </w:rPr>
      </w:pPr>
      <w:r>
        <w:t xml:space="preserve">Seseorang dalam memilih kontrasepsi diharapkan memperhatikan keuntungan dan kelebihan dari kontrasepsi yang di inginkan dari individu itu sendiri. Syarat untuk memilih metode kontrasepsi adalah aman, dapat diandalkan, sederhana, murah, dan dapat diterima oleh orang banyak dan pemakaian jangka panjang. </w:t>
      </w:r>
      <w:r w:rsidRPr="000534B3">
        <w:rPr>
          <w:lang w:val="fr-FR"/>
        </w:rPr>
        <w:t>(Hartanto, 2010).</w:t>
      </w:r>
    </w:p>
    <w:p w:rsidR="001321A4" w:rsidRPr="00DF7EA8" w:rsidRDefault="001321A4" w:rsidP="001321A4">
      <w:pPr>
        <w:widowControl/>
        <w:autoSpaceDE/>
        <w:autoSpaceDN/>
        <w:spacing w:line="480" w:lineRule="auto"/>
        <w:ind w:left="309" w:firstLine="476"/>
        <w:jc w:val="both"/>
        <w:rPr>
          <w:lang w:val="id-ID"/>
        </w:rPr>
      </w:pPr>
      <w:r w:rsidRPr="00076EB4">
        <w:rPr>
          <w:sz w:val="24"/>
          <w:szCs w:val="24"/>
          <w:lang w:val="fr-FR"/>
        </w:rPr>
        <w:t xml:space="preserve">Alat kontrasepsi yang mempunyai efektifitas cukup tinggi dan merupakan alat kontrasepsi non hormonal diantaranya IUD. Alat kontrasepsi dalam rahim (AKDR) merupakan alat konrasepsi yang tidak mengandung hormonal. IUD terbuat dari bahan plastik yang biasanya mengandungtembaga / hormon steroid dipasang didalam cavum uteri,IUD yang mengandung tembaga seperti CuT 380 A terutama bekerja dengan cara mencegah sperma dengan sel telur </w:t>
      </w:r>
      <w:r w:rsidRPr="00076EB4">
        <w:rPr>
          <w:sz w:val="24"/>
          <w:szCs w:val="24"/>
          <w:lang w:val="fr-FR"/>
        </w:rPr>
        <w:lastRenderedPageBreak/>
        <w:t xml:space="preserve">bertemu, mengurangi jumlah dan aktivitas sperma yang mencapai tuba. </w:t>
      </w:r>
      <w:r w:rsidRPr="00875882">
        <w:rPr>
          <w:sz w:val="24"/>
          <w:szCs w:val="24"/>
          <w:lang w:val="fr-FR"/>
        </w:rPr>
        <w:t>Keuntungan dari IUD ini selain lebih efektif, tidak mempengaruhi</w:t>
      </w:r>
      <w:r>
        <w:rPr>
          <w:sz w:val="24"/>
          <w:szCs w:val="24"/>
          <w:lang w:val="id-ID"/>
        </w:rPr>
        <w:t xml:space="preserve"> </w:t>
      </w:r>
      <w:r w:rsidRPr="00875882">
        <w:rPr>
          <w:sz w:val="24"/>
          <w:szCs w:val="24"/>
          <w:lang w:val="fr-FR"/>
        </w:rPr>
        <w:t>kualitas dalam volume ASI bagi ibu yang menyusui, penyulit tidak terlalu berat dan pulihnya kesuburan setelah pencabutan alat kontrasepsi berlangsung baik, aman, mudah digunakan, karena tidak harus mengingat jadwal suntik atau minum pil KB (Saifudin, 2006)</w:t>
      </w:r>
      <w:r>
        <w:rPr>
          <w:sz w:val="24"/>
          <w:szCs w:val="24"/>
          <w:lang w:val="id-ID"/>
        </w:rPr>
        <w:t>.</w:t>
      </w:r>
      <w:r w:rsidRPr="00875882">
        <w:rPr>
          <w:lang w:val="fr-FR"/>
        </w:rPr>
        <w:t>Tindakan seseorang dipengaruhi oleh multi faktor, tak terkecuali tindakan penggunaan alat kontrasepsi. Faktor- faktor tersebut antara lain faktor predisposisi (pengetahuan, sikap dan unsur-unsur lain yang ada dalam individu), faktor pendukung yaitu tersedianya sarana keseh</w:t>
      </w:r>
      <w:r>
        <w:rPr>
          <w:lang w:val="fr-FR"/>
        </w:rPr>
        <w:t>atan dan faktor penguat seperti</w:t>
      </w:r>
      <w:r>
        <w:rPr>
          <w:lang w:val="id-ID"/>
        </w:rPr>
        <w:t xml:space="preserve"> </w:t>
      </w:r>
      <w:r w:rsidRPr="00875882">
        <w:rPr>
          <w:lang w:val="fr-FR"/>
        </w:rPr>
        <w:t>dukungan keluarga</w:t>
      </w:r>
      <w:r>
        <w:rPr>
          <w:lang w:val="id-ID"/>
        </w:rPr>
        <w:t>.</w:t>
      </w:r>
    </w:p>
    <w:p w:rsidR="001321A4" w:rsidRDefault="001321A4" w:rsidP="001321A4">
      <w:pPr>
        <w:pStyle w:val="BodyText"/>
        <w:spacing w:line="480" w:lineRule="auto"/>
        <w:ind w:left="309" w:right="3" w:firstLine="476"/>
        <w:jc w:val="both"/>
      </w:pPr>
      <w:r w:rsidRPr="008C5E1F">
        <w:rPr>
          <w:lang w:val="id-ID"/>
        </w:rPr>
        <w:t xml:space="preserve">Pengetahuan yang dimaksud diatas adalah pengetahuan ibu tentang penggunaan kontrasepsi terutama  manfaatnya dalam mencegah kehamilan. Terdapat pengetahuan  ini diharapkan dapat muncul sikap berupa kesadaran dan niat untuk menggunakan alat kontrasepsi yang aman dan berkualitas.Hal ini sesuai dengan penelitian yang dilakukan oleh Gertler dan Molyneaux (2003) yang dikutip oleh Syafitri (2010), lebih dari 50% pengguna KB yang memiliki pengetahuan baik dan tidak jauh berbeda  dengan penelitian yang dilakukan oleh Sindhung (1999), sebanyak 60% ibu mempunyai pengetahuan yang baik tentang KB. </w:t>
      </w:r>
      <w:r>
        <w:t>Sehingga jika pengetahuan baik maka program KB pun akan</w:t>
      </w:r>
      <w:r>
        <w:rPr>
          <w:lang w:val="id-ID"/>
        </w:rPr>
        <w:t xml:space="preserve"> </w:t>
      </w:r>
      <w:r>
        <w:t>berhasil.</w:t>
      </w:r>
    </w:p>
    <w:p w:rsidR="001321A4" w:rsidRDefault="001321A4" w:rsidP="001321A4">
      <w:pPr>
        <w:widowControl/>
        <w:autoSpaceDE/>
        <w:autoSpaceDN/>
        <w:spacing w:line="480" w:lineRule="auto"/>
        <w:ind w:left="309"/>
        <w:jc w:val="both"/>
        <w:rPr>
          <w:lang w:val="fr-FR"/>
        </w:rPr>
      </w:pPr>
      <w:r w:rsidRPr="000534B3">
        <w:rPr>
          <w:lang w:val="fr-FR"/>
        </w:rPr>
        <w:t>IUD juga dapat dipakai sebagai alat kontrasepsi Pasca Persalinan dan Pasca Keguguran. Berdasarkan data pada bulan Januari 201</w:t>
      </w:r>
      <w:r w:rsidRPr="000534B3">
        <w:rPr>
          <w:rFonts w:hint="eastAsia"/>
          <w:lang w:val="fr-FR" w:eastAsia="zh-CN"/>
        </w:rPr>
        <w:t>8</w:t>
      </w:r>
      <w:r w:rsidRPr="000534B3">
        <w:rPr>
          <w:lang w:val="fr-FR"/>
        </w:rPr>
        <w:t>, hasil pelayanan Peserta KB baru yaitu sebanyak 15.246 peserta.</w:t>
      </w:r>
    </w:p>
    <w:p w:rsidR="001321A4" w:rsidRPr="00875882" w:rsidRDefault="001321A4" w:rsidP="001321A4">
      <w:pPr>
        <w:widowControl/>
        <w:autoSpaceDE/>
        <w:autoSpaceDN/>
        <w:spacing w:line="480" w:lineRule="auto"/>
        <w:ind w:left="309"/>
        <w:jc w:val="both"/>
        <w:rPr>
          <w:sz w:val="24"/>
          <w:szCs w:val="24"/>
          <w:lang w:val="fr-FR"/>
        </w:rPr>
      </w:pPr>
    </w:p>
    <w:p w:rsidR="001321A4" w:rsidRPr="008C5E1F" w:rsidRDefault="001321A4" w:rsidP="001321A4">
      <w:pPr>
        <w:pStyle w:val="BodyText"/>
        <w:spacing w:line="480" w:lineRule="auto"/>
        <w:ind w:left="360" w:right="3" w:firstLine="425"/>
        <w:jc w:val="both"/>
        <w:rPr>
          <w:lang w:val="fr-FR"/>
        </w:rPr>
      </w:pPr>
      <w:r w:rsidRPr="000534B3">
        <w:rPr>
          <w:lang w:val="fr-FR"/>
        </w:rPr>
        <w:lastRenderedPageBreak/>
        <w:t>Rincian hasil pelayanan Peserta KB baru adalah sebagai berikut : sebanyak 2.581 peserta IUD (16,93%), 376 peserta MOW (2,47%), 4 peserta MOP (0,03%), 803 pesertaKondom  (5,27%),  1.097  peserta  Implant  (7,2%),  7.423  peserta   Suntikan(48,69%), dan 2.962 peserta Pil (19,43%) (BKKBN, 2012). Data pengguna KB di Kabupaten Lampung Tengah tercatat sampai dengan Oktober 2015 terdapat 11.865 peserta KB baru yang terdiri dari 2076 IUD, 311 MOW, 14</w:t>
      </w:r>
      <w:r w:rsidRPr="008C5E1F">
        <w:rPr>
          <w:lang w:val="fr-FR"/>
        </w:rPr>
        <w:t>MOP. 3921 Implan dan 5543 suntikan (Dinkes Lamteng, 201</w:t>
      </w:r>
      <w:r w:rsidRPr="008C5E1F">
        <w:rPr>
          <w:rFonts w:hint="eastAsia"/>
          <w:lang w:val="fr-FR" w:eastAsia="zh-CN"/>
        </w:rPr>
        <w:t>8</w:t>
      </w:r>
      <w:r w:rsidRPr="008C5E1F">
        <w:rPr>
          <w:lang w:val="fr-FR"/>
        </w:rPr>
        <w:t>).</w:t>
      </w:r>
    </w:p>
    <w:p w:rsidR="001321A4" w:rsidRPr="00076EB4" w:rsidRDefault="001321A4" w:rsidP="001321A4">
      <w:pPr>
        <w:pStyle w:val="BodyText"/>
        <w:spacing w:line="480" w:lineRule="auto"/>
        <w:ind w:left="360" w:right="3" w:firstLine="425"/>
        <w:jc w:val="both"/>
        <w:rPr>
          <w:lang w:val="fr-FR"/>
        </w:rPr>
      </w:pPr>
      <w:r w:rsidRPr="00076EB4">
        <w:rPr>
          <w:lang w:val="fr-FR"/>
        </w:rPr>
        <w:t>Berdasarkan hasil survei awal data penelitian di</w:t>
      </w:r>
      <w:r>
        <w:rPr>
          <w:lang w:val="id-ID"/>
        </w:rPr>
        <w:t xml:space="preserve"> desa Haduyang Ratu wilayah kerja</w:t>
      </w:r>
      <w:r w:rsidRPr="00076EB4">
        <w:rPr>
          <w:lang w:val="fr-FR"/>
        </w:rPr>
        <w:t xml:space="preserve"> Puskesmas P</w:t>
      </w:r>
      <w:r w:rsidRPr="00076EB4">
        <w:rPr>
          <w:rFonts w:hint="eastAsia"/>
          <w:lang w:val="fr-FR" w:eastAsia="zh-CN"/>
        </w:rPr>
        <w:t>adangratu</w:t>
      </w:r>
      <w:r w:rsidRPr="00076EB4">
        <w:rPr>
          <w:lang w:val="fr-FR"/>
        </w:rPr>
        <w:t xml:space="preserve"> pada Tahun 2017</w:t>
      </w:r>
      <w:r>
        <w:rPr>
          <w:lang w:val="id-ID"/>
        </w:rPr>
        <w:t xml:space="preserve"> terdapat 296 </w:t>
      </w:r>
      <w:r w:rsidRPr="00076EB4">
        <w:rPr>
          <w:lang w:val="fr-FR"/>
        </w:rPr>
        <w:t>pasangan usia subur</w:t>
      </w:r>
      <w:r>
        <w:rPr>
          <w:lang w:val="id-ID"/>
        </w:rPr>
        <w:t>(PUS)</w:t>
      </w:r>
      <w:r w:rsidRPr="00076EB4">
        <w:rPr>
          <w:lang w:val="fr-FR"/>
        </w:rPr>
        <w:t xml:space="preserve"> diantara nya IUD 50 orang, kondom 10 orang,suntik 130 orang, inplan 56 orang dan pil 50 orang</w:t>
      </w:r>
      <w:r>
        <w:rPr>
          <w:lang w:val="id-ID"/>
        </w:rPr>
        <w:t xml:space="preserve">.sedangkan pada Tahun 2018 Terdapat 405 orang Pasangan Usia Subur (PUS) di antaranya </w:t>
      </w:r>
      <w:r w:rsidRPr="00076EB4">
        <w:rPr>
          <w:lang w:val="fr-FR"/>
        </w:rPr>
        <w:t>IUD 90 orang, kondom 5 orang,suntik 200 orang, inplan 56 orang dan pil 54 orang. Berdasarkan uraian diatas peneliti tertarik untuk meneliti bagaimana hubungan tingkat pengetahuan ibu terhadap penggunaan kontrasepsi IUD di</w:t>
      </w:r>
      <w:r>
        <w:rPr>
          <w:lang w:val="id-ID"/>
        </w:rPr>
        <w:t xml:space="preserve"> wilayah kerja </w:t>
      </w:r>
      <w:r w:rsidRPr="00076EB4">
        <w:rPr>
          <w:lang w:val="fr-FR"/>
        </w:rPr>
        <w:t xml:space="preserve"> Puskesmas Pa</w:t>
      </w:r>
      <w:r w:rsidRPr="00076EB4">
        <w:rPr>
          <w:rFonts w:hint="eastAsia"/>
          <w:lang w:val="fr-FR" w:eastAsia="zh-CN"/>
        </w:rPr>
        <w:t>dang Ratu</w:t>
      </w:r>
      <w:r w:rsidRPr="00076EB4">
        <w:rPr>
          <w:lang w:val="fr-FR"/>
        </w:rPr>
        <w:t xml:space="preserve"> Kabupaten Lampung Tengah.</w:t>
      </w:r>
    </w:p>
    <w:p w:rsidR="001321A4" w:rsidRPr="00076EB4" w:rsidRDefault="001321A4" w:rsidP="001321A4">
      <w:pPr>
        <w:spacing w:line="480" w:lineRule="auto"/>
        <w:jc w:val="both"/>
        <w:rPr>
          <w:lang w:val="fr-FR"/>
        </w:rPr>
        <w:sectPr w:rsidR="001321A4" w:rsidRPr="00076EB4" w:rsidSect="00BB6AD6">
          <w:headerReference w:type="default" r:id="rId5"/>
          <w:pgSz w:w="11910" w:h="16840"/>
          <w:pgMar w:top="2268" w:right="1701" w:bottom="1701" w:left="2268" w:header="709" w:footer="0" w:gutter="0"/>
          <w:cols w:space="720"/>
        </w:sectPr>
      </w:pPr>
    </w:p>
    <w:p w:rsidR="001321A4" w:rsidRDefault="001321A4" w:rsidP="001321A4">
      <w:pPr>
        <w:pStyle w:val="Heading11"/>
        <w:numPr>
          <w:ilvl w:val="0"/>
          <w:numId w:val="2"/>
        </w:numPr>
        <w:tabs>
          <w:tab w:val="left" w:pos="948"/>
        </w:tabs>
        <w:ind w:left="360"/>
      </w:pPr>
      <w:r>
        <w:lastRenderedPageBreak/>
        <w:t>Rumusan Masalah</w:t>
      </w:r>
    </w:p>
    <w:p w:rsidR="001321A4" w:rsidRDefault="001321A4" w:rsidP="001321A4">
      <w:pPr>
        <w:pStyle w:val="BodyText"/>
        <w:rPr>
          <w:b/>
          <w:sz w:val="35"/>
        </w:rPr>
      </w:pPr>
    </w:p>
    <w:p w:rsidR="001321A4" w:rsidRDefault="001321A4" w:rsidP="001321A4">
      <w:pPr>
        <w:pStyle w:val="BodyText"/>
        <w:spacing w:line="480" w:lineRule="auto"/>
        <w:ind w:left="470" w:right="3" w:firstLine="425"/>
        <w:jc w:val="both"/>
      </w:pPr>
      <w:r>
        <w:t>Berdasarkan uraian diatas dirumuskan rumusan masalah dalam penelitian ini sebagai berikut;” bagaimanakah hubungan pengetahuan ibu dengan penggunaan alat kontrasepsi IUD di</w:t>
      </w:r>
      <w:r>
        <w:rPr>
          <w:lang w:val="id-ID"/>
        </w:rPr>
        <w:t xml:space="preserve"> Desa Haduyangratu wilayah kerja</w:t>
      </w:r>
      <w:r>
        <w:t xml:space="preserve"> Puskesmas P</w:t>
      </w:r>
      <w:r>
        <w:rPr>
          <w:rFonts w:hint="eastAsia"/>
          <w:lang w:eastAsia="zh-CN"/>
        </w:rPr>
        <w:t xml:space="preserve">adang </w:t>
      </w:r>
      <w:r>
        <w:rPr>
          <w:lang w:eastAsia="zh-CN"/>
        </w:rPr>
        <w:t xml:space="preserve">Ratu </w:t>
      </w:r>
      <w:r>
        <w:t>Kabupaten Lampung Tengah?”</w:t>
      </w:r>
    </w:p>
    <w:p w:rsidR="001321A4" w:rsidRDefault="001321A4" w:rsidP="001321A4">
      <w:pPr>
        <w:pStyle w:val="BodyText"/>
        <w:ind w:right="3"/>
        <w:rPr>
          <w:sz w:val="25"/>
        </w:rPr>
      </w:pPr>
    </w:p>
    <w:p w:rsidR="001321A4" w:rsidRDefault="001321A4" w:rsidP="001321A4">
      <w:pPr>
        <w:pStyle w:val="Heading11"/>
        <w:numPr>
          <w:ilvl w:val="0"/>
          <w:numId w:val="2"/>
        </w:numPr>
        <w:tabs>
          <w:tab w:val="left" w:pos="1016"/>
        </w:tabs>
        <w:ind w:left="360" w:right="3"/>
      </w:pPr>
      <w:r>
        <w:t>Tujuan Penelitian</w:t>
      </w:r>
    </w:p>
    <w:p w:rsidR="001321A4" w:rsidRDefault="001321A4" w:rsidP="001321A4">
      <w:pPr>
        <w:pStyle w:val="BodyText"/>
        <w:ind w:right="3"/>
        <w:rPr>
          <w:b/>
          <w:sz w:val="35"/>
        </w:rPr>
      </w:pPr>
    </w:p>
    <w:p w:rsidR="001321A4" w:rsidRDefault="001321A4" w:rsidP="001321A4">
      <w:pPr>
        <w:pStyle w:val="ListParagraph"/>
        <w:ind w:left="420" w:right="3" w:firstLine="0"/>
      </w:pPr>
      <w:r>
        <w:t>1. Tujuan Umum</w:t>
      </w:r>
    </w:p>
    <w:p w:rsidR="001321A4" w:rsidRDefault="001321A4" w:rsidP="001321A4">
      <w:pPr>
        <w:pStyle w:val="BodyText"/>
        <w:ind w:right="3"/>
        <w:rPr>
          <w:sz w:val="23"/>
        </w:rPr>
      </w:pPr>
    </w:p>
    <w:p w:rsidR="001321A4" w:rsidRDefault="001321A4" w:rsidP="001321A4">
      <w:pPr>
        <w:pStyle w:val="BodyText"/>
        <w:spacing w:line="480" w:lineRule="auto"/>
        <w:ind w:left="772" w:right="3"/>
        <w:jc w:val="both"/>
      </w:pPr>
      <w:r>
        <w:t xml:space="preserve">Mengetahui hubungan pengetahuan ibu dengan penggunaan alat kontrasepsi IUD di </w:t>
      </w:r>
      <w:r w:rsidRPr="004800A6">
        <w:rPr>
          <w:lang w:val="id-ID"/>
        </w:rPr>
        <w:t>Desa Haduyangratu wiayah kerja</w:t>
      </w:r>
      <w:r>
        <w:rPr>
          <w:lang w:val="id-ID"/>
        </w:rPr>
        <w:t xml:space="preserve"> Puskesmas</w:t>
      </w:r>
      <w:r>
        <w:t xml:space="preserve"> Pa</w:t>
      </w:r>
      <w:r>
        <w:rPr>
          <w:rFonts w:hint="eastAsia"/>
          <w:lang w:eastAsia="zh-CN"/>
        </w:rPr>
        <w:t xml:space="preserve">dang </w:t>
      </w:r>
      <w:r>
        <w:rPr>
          <w:lang w:eastAsia="zh-CN"/>
        </w:rPr>
        <w:t xml:space="preserve">Ratu </w:t>
      </w:r>
      <w:r>
        <w:t>Kabupaten Lampung Tengah.</w:t>
      </w:r>
    </w:p>
    <w:p w:rsidR="001321A4" w:rsidRPr="00C5329C" w:rsidRDefault="001321A4" w:rsidP="001321A4">
      <w:pPr>
        <w:pStyle w:val="ListParagraph"/>
        <w:numPr>
          <w:ilvl w:val="0"/>
          <w:numId w:val="3"/>
        </w:numPr>
        <w:tabs>
          <w:tab w:val="left" w:pos="1668"/>
        </w:tabs>
        <w:ind w:left="792" w:right="3"/>
        <w:jc w:val="both"/>
        <w:rPr>
          <w:sz w:val="24"/>
        </w:rPr>
      </w:pPr>
      <w:r w:rsidRPr="00C5329C">
        <w:rPr>
          <w:sz w:val="24"/>
        </w:rPr>
        <w:t>Tujuan Khusus:</w:t>
      </w:r>
    </w:p>
    <w:p w:rsidR="001321A4" w:rsidRDefault="001321A4" w:rsidP="001321A4">
      <w:pPr>
        <w:pStyle w:val="BodyText"/>
        <w:ind w:right="3"/>
        <w:jc w:val="both"/>
        <w:rPr>
          <w:sz w:val="23"/>
        </w:rPr>
      </w:pPr>
    </w:p>
    <w:p w:rsidR="001321A4" w:rsidRPr="00FF05B8" w:rsidRDefault="001321A4" w:rsidP="001321A4">
      <w:pPr>
        <w:pStyle w:val="ListParagraph"/>
        <w:numPr>
          <w:ilvl w:val="0"/>
          <w:numId w:val="1"/>
        </w:numPr>
        <w:tabs>
          <w:tab w:val="left" w:pos="2148"/>
        </w:tabs>
        <w:spacing w:line="477" w:lineRule="auto"/>
        <w:ind w:left="1152" w:right="3"/>
        <w:jc w:val="both"/>
        <w:rPr>
          <w:sz w:val="24"/>
        </w:rPr>
      </w:pPr>
      <w:r>
        <w:rPr>
          <w:sz w:val="24"/>
        </w:rPr>
        <w:t>Di</w:t>
      </w:r>
      <w:r>
        <w:rPr>
          <w:sz w:val="24"/>
          <w:lang w:val="id-ID"/>
        </w:rPr>
        <w:t xml:space="preserve"> ketahui</w:t>
      </w:r>
      <w:r>
        <w:rPr>
          <w:sz w:val="24"/>
        </w:rPr>
        <w:t>distribusi frekwensipengetahuan Ibu</w:t>
      </w:r>
      <w:r>
        <w:rPr>
          <w:sz w:val="24"/>
          <w:lang w:val="id-ID"/>
        </w:rPr>
        <w:t xml:space="preserve"> tentang IUD</w:t>
      </w:r>
      <w:r w:rsidRPr="00FF05B8">
        <w:rPr>
          <w:sz w:val="24"/>
        </w:rPr>
        <w:t xml:space="preserve"> di</w:t>
      </w:r>
      <w:r>
        <w:rPr>
          <w:sz w:val="24"/>
          <w:lang w:val="id-ID"/>
        </w:rPr>
        <w:t xml:space="preserve"> </w:t>
      </w:r>
      <w:r w:rsidRPr="00FF05B8">
        <w:rPr>
          <w:sz w:val="24"/>
          <w:lang w:val="id-ID"/>
        </w:rPr>
        <w:t>desa haduyangratu wiayah kerja</w:t>
      </w:r>
      <w:r w:rsidRPr="00FF05B8">
        <w:rPr>
          <w:sz w:val="24"/>
        </w:rPr>
        <w:t xml:space="preserve"> Puskesmas</w:t>
      </w:r>
      <w:r w:rsidRPr="00FF05B8">
        <w:rPr>
          <w:rFonts w:hint="eastAsia"/>
          <w:sz w:val="24"/>
          <w:lang w:eastAsia="zh-CN"/>
        </w:rPr>
        <w:t xml:space="preserve"> Padang </w:t>
      </w:r>
      <w:r w:rsidRPr="00FF05B8">
        <w:rPr>
          <w:sz w:val="24"/>
          <w:lang w:eastAsia="zh-CN"/>
        </w:rPr>
        <w:t>Ratu</w:t>
      </w:r>
      <w:r w:rsidRPr="00FF05B8">
        <w:rPr>
          <w:sz w:val="24"/>
        </w:rPr>
        <w:t>Kabupaten Lampung Tengah.</w:t>
      </w:r>
    </w:p>
    <w:p w:rsidR="001321A4" w:rsidRPr="003D4BC8" w:rsidRDefault="001321A4" w:rsidP="001321A4">
      <w:pPr>
        <w:pStyle w:val="ListParagraph"/>
        <w:numPr>
          <w:ilvl w:val="0"/>
          <w:numId w:val="1"/>
        </w:numPr>
        <w:tabs>
          <w:tab w:val="left" w:pos="2148"/>
          <w:tab w:val="left" w:pos="3508"/>
          <w:tab w:val="left" w:pos="4939"/>
          <w:tab w:val="left" w:pos="5462"/>
          <w:tab w:val="left" w:pos="6382"/>
          <w:tab w:val="left" w:pos="7694"/>
          <w:tab w:val="left" w:pos="8335"/>
        </w:tabs>
        <w:spacing w:line="480" w:lineRule="auto"/>
        <w:ind w:left="1152" w:right="3"/>
        <w:jc w:val="both"/>
        <w:rPr>
          <w:sz w:val="24"/>
          <w:szCs w:val="24"/>
        </w:rPr>
      </w:pPr>
      <w:r>
        <w:rPr>
          <w:sz w:val="24"/>
        </w:rPr>
        <w:t>Di</w:t>
      </w:r>
      <w:r>
        <w:rPr>
          <w:sz w:val="24"/>
          <w:lang w:val="id-ID"/>
        </w:rPr>
        <w:t xml:space="preserve"> </w:t>
      </w:r>
      <w:r w:rsidRPr="001741B0">
        <w:rPr>
          <w:sz w:val="24"/>
          <w:lang w:val="id-ID"/>
        </w:rPr>
        <w:t>ketahui</w:t>
      </w:r>
      <w:r>
        <w:rPr>
          <w:sz w:val="24"/>
        </w:rPr>
        <w:t>distribusi frekwensi</w:t>
      </w:r>
      <w:r>
        <w:rPr>
          <w:sz w:val="24"/>
          <w:lang w:val="id-ID"/>
        </w:rPr>
        <w:t xml:space="preserve"> penggunaan IUD</w:t>
      </w:r>
      <w:r w:rsidRPr="00FF05B8">
        <w:rPr>
          <w:sz w:val="24"/>
        </w:rPr>
        <w:t xml:space="preserve">di </w:t>
      </w:r>
      <w:r w:rsidRPr="003D4BC8">
        <w:rPr>
          <w:sz w:val="24"/>
          <w:szCs w:val="24"/>
        </w:rPr>
        <w:t>Desa Haduyangratu wiayah kerja Puskesmas Pa</w:t>
      </w:r>
      <w:r w:rsidRPr="003D4BC8">
        <w:rPr>
          <w:rFonts w:hint="eastAsia"/>
          <w:sz w:val="24"/>
          <w:szCs w:val="24"/>
        </w:rPr>
        <w:t xml:space="preserve">dangratu </w:t>
      </w:r>
      <w:r w:rsidRPr="003D4BC8">
        <w:rPr>
          <w:sz w:val="24"/>
          <w:szCs w:val="24"/>
        </w:rPr>
        <w:t>Kabupaten LampungTengah.</w:t>
      </w:r>
    </w:p>
    <w:p w:rsidR="001321A4" w:rsidRDefault="001321A4" w:rsidP="001321A4">
      <w:pPr>
        <w:pStyle w:val="ListParagraph"/>
        <w:numPr>
          <w:ilvl w:val="0"/>
          <w:numId w:val="1"/>
        </w:numPr>
        <w:tabs>
          <w:tab w:val="left" w:pos="2148"/>
          <w:tab w:val="left" w:pos="3508"/>
          <w:tab w:val="left" w:pos="4939"/>
          <w:tab w:val="left" w:pos="5462"/>
          <w:tab w:val="left" w:pos="6382"/>
          <w:tab w:val="left" w:pos="7694"/>
          <w:tab w:val="left" w:pos="8335"/>
        </w:tabs>
        <w:spacing w:line="480" w:lineRule="auto"/>
        <w:ind w:left="1152" w:right="3"/>
        <w:jc w:val="both"/>
        <w:rPr>
          <w:sz w:val="24"/>
        </w:rPr>
      </w:pPr>
      <w:r w:rsidRPr="003D4BC8">
        <w:rPr>
          <w:sz w:val="24"/>
          <w:szCs w:val="24"/>
        </w:rPr>
        <w:t>Di</w:t>
      </w:r>
      <w:r>
        <w:rPr>
          <w:sz w:val="24"/>
          <w:szCs w:val="24"/>
          <w:lang w:val="id-ID"/>
        </w:rPr>
        <w:t xml:space="preserve"> </w:t>
      </w:r>
      <w:r w:rsidRPr="003D4BC8">
        <w:rPr>
          <w:sz w:val="24"/>
          <w:szCs w:val="24"/>
          <w:lang w:val="id-ID"/>
        </w:rPr>
        <w:t>ketahui</w:t>
      </w:r>
      <w:r>
        <w:rPr>
          <w:sz w:val="24"/>
          <w:szCs w:val="24"/>
          <w:lang w:val="id-ID"/>
        </w:rPr>
        <w:t xml:space="preserve"> </w:t>
      </w:r>
      <w:r w:rsidRPr="003D4BC8">
        <w:rPr>
          <w:sz w:val="24"/>
          <w:szCs w:val="24"/>
        </w:rPr>
        <w:t>hubungan pengetahuan ibu</w:t>
      </w:r>
      <w:r w:rsidRPr="00FF05B8">
        <w:rPr>
          <w:sz w:val="24"/>
        </w:rPr>
        <w:t xml:space="preserve"> dengan penggunaan IUD</w:t>
      </w:r>
      <w:r>
        <w:rPr>
          <w:sz w:val="24"/>
        </w:rPr>
        <w:t xml:space="preserve"> d</w:t>
      </w:r>
      <w:r w:rsidRPr="00FF05B8">
        <w:rPr>
          <w:sz w:val="24"/>
        </w:rPr>
        <w:t xml:space="preserve">i </w:t>
      </w:r>
      <w:r w:rsidRPr="00FF05B8">
        <w:rPr>
          <w:sz w:val="24"/>
          <w:lang w:val="id-ID"/>
        </w:rPr>
        <w:t xml:space="preserve">Desa Haduyangratu wiayah kerja </w:t>
      </w:r>
      <w:r w:rsidRPr="00FF05B8">
        <w:rPr>
          <w:sz w:val="24"/>
        </w:rPr>
        <w:t>Puskesmas Pa</w:t>
      </w:r>
      <w:r w:rsidRPr="00FF05B8">
        <w:rPr>
          <w:rFonts w:hint="eastAsia"/>
          <w:sz w:val="24"/>
          <w:lang w:eastAsia="zh-CN"/>
        </w:rPr>
        <w:t xml:space="preserve">dangratu </w:t>
      </w:r>
      <w:r w:rsidRPr="00FF05B8">
        <w:rPr>
          <w:sz w:val="24"/>
        </w:rPr>
        <w:t>Kabupaten LampungTengah.</w:t>
      </w:r>
    </w:p>
    <w:p w:rsidR="001321A4" w:rsidRDefault="001321A4" w:rsidP="001321A4">
      <w:pPr>
        <w:tabs>
          <w:tab w:val="left" w:pos="2148"/>
          <w:tab w:val="left" w:pos="3508"/>
          <w:tab w:val="left" w:pos="4939"/>
          <w:tab w:val="left" w:pos="5462"/>
          <w:tab w:val="left" w:pos="6382"/>
          <w:tab w:val="left" w:pos="7694"/>
          <w:tab w:val="left" w:pos="8335"/>
        </w:tabs>
        <w:spacing w:line="480" w:lineRule="auto"/>
        <w:ind w:right="3"/>
        <w:jc w:val="both"/>
        <w:rPr>
          <w:sz w:val="24"/>
        </w:rPr>
      </w:pPr>
    </w:p>
    <w:p w:rsidR="001321A4" w:rsidRDefault="001321A4" w:rsidP="001321A4">
      <w:pPr>
        <w:tabs>
          <w:tab w:val="left" w:pos="2148"/>
          <w:tab w:val="left" w:pos="3508"/>
          <w:tab w:val="left" w:pos="4939"/>
          <w:tab w:val="left" w:pos="5462"/>
          <w:tab w:val="left" w:pos="6382"/>
          <w:tab w:val="left" w:pos="7694"/>
          <w:tab w:val="left" w:pos="8335"/>
        </w:tabs>
        <w:spacing w:line="480" w:lineRule="auto"/>
        <w:ind w:right="3"/>
        <w:jc w:val="both"/>
        <w:rPr>
          <w:sz w:val="24"/>
          <w:lang w:val="id-ID"/>
        </w:rPr>
      </w:pPr>
    </w:p>
    <w:p w:rsidR="001321A4" w:rsidRPr="005F5D5E" w:rsidRDefault="001321A4" w:rsidP="001321A4">
      <w:pPr>
        <w:tabs>
          <w:tab w:val="left" w:pos="2148"/>
          <w:tab w:val="left" w:pos="3508"/>
          <w:tab w:val="left" w:pos="4939"/>
          <w:tab w:val="left" w:pos="5462"/>
          <w:tab w:val="left" w:pos="6382"/>
          <w:tab w:val="left" w:pos="7694"/>
          <w:tab w:val="left" w:pos="8335"/>
        </w:tabs>
        <w:spacing w:line="480" w:lineRule="auto"/>
        <w:ind w:right="3"/>
        <w:jc w:val="both"/>
        <w:rPr>
          <w:sz w:val="24"/>
          <w:lang w:val="id-ID"/>
        </w:rPr>
      </w:pPr>
    </w:p>
    <w:p w:rsidR="001321A4" w:rsidRDefault="001321A4" w:rsidP="001321A4">
      <w:pPr>
        <w:pStyle w:val="Heading11"/>
        <w:numPr>
          <w:ilvl w:val="0"/>
          <w:numId w:val="2"/>
        </w:numPr>
        <w:tabs>
          <w:tab w:val="left" w:pos="1016"/>
        </w:tabs>
        <w:spacing w:line="480" w:lineRule="auto"/>
        <w:ind w:left="360" w:right="3"/>
      </w:pPr>
      <w:r>
        <w:t>Manfaat Penelitian</w:t>
      </w:r>
    </w:p>
    <w:p w:rsidR="001321A4" w:rsidRPr="008C5E1F" w:rsidRDefault="001321A4" w:rsidP="001321A4">
      <w:pPr>
        <w:tabs>
          <w:tab w:val="left" w:pos="426"/>
        </w:tabs>
        <w:spacing w:line="480" w:lineRule="auto"/>
        <w:ind w:right="3"/>
        <w:jc w:val="both"/>
        <w:rPr>
          <w:sz w:val="24"/>
          <w:lang w:val="id-ID"/>
        </w:rPr>
      </w:pPr>
      <w:r>
        <w:rPr>
          <w:sz w:val="24"/>
          <w:lang w:val="id-ID"/>
        </w:rPr>
        <w:t xml:space="preserve">       1.</w:t>
      </w:r>
      <w:r w:rsidRPr="008C5E1F">
        <w:rPr>
          <w:sz w:val="24"/>
          <w:lang w:val="id-ID"/>
        </w:rPr>
        <w:t>Bagi Institusi Pendidikan</w:t>
      </w:r>
    </w:p>
    <w:p w:rsidR="001321A4" w:rsidRPr="008C5E1F" w:rsidRDefault="001321A4" w:rsidP="001321A4">
      <w:pPr>
        <w:pStyle w:val="BodyText"/>
        <w:spacing w:line="480" w:lineRule="auto"/>
        <w:ind w:left="633" w:right="3"/>
        <w:jc w:val="both"/>
        <w:rPr>
          <w:lang w:val="id-ID"/>
        </w:rPr>
      </w:pPr>
      <w:r w:rsidRPr="008C5E1F">
        <w:rPr>
          <w:lang w:val="id-ID"/>
        </w:rPr>
        <w:t xml:space="preserve">Diharapkan hasil penelitian ini dapat digunakan sebagai referensi dalam memberikan informasi dan pengetahuan tentang hubungan pengetahuan ibu dengan penggunaan </w:t>
      </w:r>
      <w:r w:rsidRPr="008C5E1F">
        <w:rPr>
          <w:lang w:val="id-ID"/>
        </w:rPr>
        <w:lastRenderedPageBreak/>
        <w:t>kontrasepsi IUD.</w:t>
      </w:r>
    </w:p>
    <w:p w:rsidR="001321A4" w:rsidRPr="00875882" w:rsidRDefault="001321A4" w:rsidP="001321A4">
      <w:pPr>
        <w:tabs>
          <w:tab w:val="left" w:pos="426"/>
        </w:tabs>
        <w:spacing w:line="480" w:lineRule="auto"/>
        <w:ind w:right="3"/>
        <w:jc w:val="both"/>
        <w:rPr>
          <w:sz w:val="24"/>
          <w:lang w:val="id-ID"/>
        </w:rPr>
      </w:pPr>
      <w:r>
        <w:rPr>
          <w:sz w:val="24"/>
          <w:lang w:val="id-ID"/>
        </w:rPr>
        <w:t xml:space="preserve">       2.</w:t>
      </w:r>
      <w:r w:rsidRPr="008C5E1F">
        <w:rPr>
          <w:sz w:val="24"/>
          <w:lang w:val="id-ID"/>
        </w:rPr>
        <w:t>Bagi Institusi Kesehatan</w:t>
      </w:r>
    </w:p>
    <w:p w:rsidR="001321A4" w:rsidRPr="008C5E1F" w:rsidRDefault="001321A4" w:rsidP="001321A4">
      <w:pPr>
        <w:pStyle w:val="BodyText"/>
        <w:spacing w:line="480" w:lineRule="auto"/>
        <w:ind w:left="633" w:right="3"/>
        <w:jc w:val="both"/>
        <w:rPr>
          <w:lang w:val="id-ID"/>
        </w:rPr>
      </w:pPr>
      <w:r w:rsidRPr="008C5E1F">
        <w:rPr>
          <w:lang w:val="id-ID"/>
        </w:rPr>
        <w:t>Diharapkan hasil penelitian ini dapat digunakan untuk meningkatkan pelayanan dan penyuluhan bagi ibu khususny</w:t>
      </w:r>
      <w:r>
        <w:rPr>
          <w:lang w:val="id-ID"/>
        </w:rPr>
        <w:t xml:space="preserve">a </w:t>
      </w:r>
      <w:r w:rsidRPr="008C5E1F">
        <w:rPr>
          <w:lang w:val="id-ID"/>
        </w:rPr>
        <w:t>pengetahuan mengenai alat kontrasepsi IUD.</w:t>
      </w:r>
    </w:p>
    <w:p w:rsidR="001321A4" w:rsidRDefault="001321A4" w:rsidP="001321A4">
      <w:pPr>
        <w:spacing w:line="480" w:lineRule="auto"/>
        <w:rPr>
          <w:b/>
          <w:lang w:val="id-ID"/>
        </w:rPr>
      </w:pPr>
      <w:r>
        <w:rPr>
          <w:b/>
          <w:lang w:val="id-ID"/>
        </w:rPr>
        <w:t>E.  Ruang Lingkup Penelitian</w:t>
      </w:r>
    </w:p>
    <w:p w:rsidR="001321A4" w:rsidRDefault="001321A4" w:rsidP="001321A4">
      <w:pPr>
        <w:tabs>
          <w:tab w:val="left" w:pos="426"/>
        </w:tabs>
        <w:spacing w:line="480" w:lineRule="auto"/>
        <w:ind w:left="426" w:firstLine="425"/>
        <w:jc w:val="both"/>
      </w:pPr>
      <w:r>
        <w:rPr>
          <w:lang w:val="id-ID"/>
        </w:rPr>
        <w:t>Dalam penelitian ini penulis  akan menggunakan jenis penelitian  kuantitatif adalah penelitian yang mencoba menggali bagaimana dan mengapa fenomena itu terjadi.Subyek dalam penelitian ini  adalah semua  ibu pengguna kontrasepsi  atau Wanita Usia Subur di desa Haduyang ratu  wilayah kerja Puskesmas Padang ratu Kabupaten Lampung tengah Tahun 2018. Objek dalam penelitian ini adalah Alat kontrasepsi dalam rahim (IUD),</w:t>
      </w:r>
      <w:r w:rsidRPr="00491D40">
        <w:rPr>
          <w:sz w:val="24"/>
          <w:lang w:val="id-ID"/>
        </w:rPr>
        <w:t>Datadalam</w:t>
      </w:r>
      <w:r>
        <w:rPr>
          <w:lang w:val="id-ID"/>
        </w:rPr>
        <w:t xml:space="preserve"> penelitian ini menggunakan  Re</w:t>
      </w:r>
      <w:r w:rsidRPr="00DD5330">
        <w:rPr>
          <w:lang w:val="id-ID"/>
        </w:rPr>
        <w:t>gister KB</w:t>
      </w:r>
      <w:r>
        <w:rPr>
          <w:lang w:val="id-ID"/>
        </w:rPr>
        <w:t xml:space="preserve"> di Puskesmas Padang Ratu  Kabupaten Lampung Tengah Tahun 2018.Alasan mengapa peneliti mengambil penelitian ini di karenakan  masih banyak nya ibu yang belum mengetahui tentang IUD di desa haduyang ratu </w:t>
      </w:r>
      <w:r w:rsidRPr="00837B77">
        <w:rPr>
          <w:lang w:val="id-ID"/>
        </w:rPr>
        <w:t>wilayah kerja Puskesmas Padang ratu Kab</w:t>
      </w:r>
      <w:r>
        <w:rPr>
          <w:lang w:val="id-ID"/>
        </w:rPr>
        <w:t>upaten Lampung tengah Tahun 2018</w:t>
      </w:r>
    </w:p>
    <w:p w:rsidR="00D857D7" w:rsidRDefault="00D857D7"/>
    <w:sectPr w:rsidR="00D857D7" w:rsidSect="0078019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5640539"/>
      <w:docPartObj>
        <w:docPartGallery w:val="Page Numbers (Top of Page)"/>
        <w:docPartUnique/>
      </w:docPartObj>
    </w:sdtPr>
    <w:sdtEndPr>
      <w:rPr>
        <w:noProof/>
      </w:rPr>
    </w:sdtEndPr>
    <w:sdtContent>
      <w:p w:rsidR="00B62A2B" w:rsidRDefault="002A4CD2">
        <w:pPr>
          <w:pStyle w:val="Header"/>
          <w:jc w:val="right"/>
        </w:pPr>
        <w:r>
          <w:fldChar w:fldCharType="begin"/>
        </w:r>
        <w:r>
          <w:instrText xml:space="preserve"> PAGE   \* MERGEFORMAT </w:instrText>
        </w:r>
        <w:r>
          <w:fldChar w:fldCharType="separate"/>
        </w:r>
        <w:r w:rsidR="001321A4">
          <w:rPr>
            <w:noProof/>
          </w:rPr>
          <w:t>2</w:t>
        </w:r>
        <w:r>
          <w:rPr>
            <w:noProof/>
          </w:rPr>
          <w:fldChar w:fldCharType="end"/>
        </w:r>
      </w:p>
    </w:sdtContent>
  </w:sdt>
  <w:p w:rsidR="00B62A2B" w:rsidRDefault="002A4CD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62C6E"/>
    <w:multiLevelType w:val="hybridMultilevel"/>
    <w:tmpl w:val="0108DE38"/>
    <w:lvl w:ilvl="0" w:tplc="6EECAB3E">
      <w:start w:val="2"/>
      <w:numFmt w:val="decimal"/>
      <w:lvlText w:val="%1."/>
      <w:lvlJc w:val="left"/>
      <w:pPr>
        <w:ind w:left="1740" w:hanging="360"/>
      </w:pPr>
      <w:rPr>
        <w:rFonts w:hint="default"/>
      </w:rPr>
    </w:lvl>
    <w:lvl w:ilvl="1" w:tplc="04210019" w:tentative="1">
      <w:start w:val="1"/>
      <w:numFmt w:val="lowerLetter"/>
      <w:lvlText w:val="%2."/>
      <w:lvlJc w:val="left"/>
      <w:pPr>
        <w:ind w:left="2460" w:hanging="360"/>
      </w:pPr>
    </w:lvl>
    <w:lvl w:ilvl="2" w:tplc="0421001B" w:tentative="1">
      <w:start w:val="1"/>
      <w:numFmt w:val="lowerRoman"/>
      <w:lvlText w:val="%3."/>
      <w:lvlJc w:val="right"/>
      <w:pPr>
        <w:ind w:left="3180" w:hanging="180"/>
      </w:pPr>
    </w:lvl>
    <w:lvl w:ilvl="3" w:tplc="0421000F" w:tentative="1">
      <w:start w:val="1"/>
      <w:numFmt w:val="decimal"/>
      <w:lvlText w:val="%4."/>
      <w:lvlJc w:val="left"/>
      <w:pPr>
        <w:ind w:left="3900" w:hanging="360"/>
      </w:pPr>
    </w:lvl>
    <w:lvl w:ilvl="4" w:tplc="04210019" w:tentative="1">
      <w:start w:val="1"/>
      <w:numFmt w:val="lowerLetter"/>
      <w:lvlText w:val="%5."/>
      <w:lvlJc w:val="left"/>
      <w:pPr>
        <w:ind w:left="4620" w:hanging="360"/>
      </w:pPr>
    </w:lvl>
    <w:lvl w:ilvl="5" w:tplc="0421001B" w:tentative="1">
      <w:start w:val="1"/>
      <w:numFmt w:val="lowerRoman"/>
      <w:lvlText w:val="%6."/>
      <w:lvlJc w:val="right"/>
      <w:pPr>
        <w:ind w:left="5340" w:hanging="180"/>
      </w:pPr>
    </w:lvl>
    <w:lvl w:ilvl="6" w:tplc="0421000F" w:tentative="1">
      <w:start w:val="1"/>
      <w:numFmt w:val="decimal"/>
      <w:lvlText w:val="%7."/>
      <w:lvlJc w:val="left"/>
      <w:pPr>
        <w:ind w:left="6060" w:hanging="360"/>
      </w:pPr>
    </w:lvl>
    <w:lvl w:ilvl="7" w:tplc="04210019" w:tentative="1">
      <w:start w:val="1"/>
      <w:numFmt w:val="lowerLetter"/>
      <w:lvlText w:val="%8."/>
      <w:lvlJc w:val="left"/>
      <w:pPr>
        <w:ind w:left="6780" w:hanging="360"/>
      </w:pPr>
    </w:lvl>
    <w:lvl w:ilvl="8" w:tplc="0421001B" w:tentative="1">
      <w:start w:val="1"/>
      <w:numFmt w:val="lowerRoman"/>
      <w:lvlText w:val="%9."/>
      <w:lvlJc w:val="right"/>
      <w:pPr>
        <w:ind w:left="7500" w:hanging="180"/>
      </w:pPr>
    </w:lvl>
  </w:abstractNum>
  <w:abstractNum w:abstractNumId="1">
    <w:nsid w:val="29FA244C"/>
    <w:multiLevelType w:val="hybridMultilevel"/>
    <w:tmpl w:val="FE860F0A"/>
    <w:lvl w:ilvl="0" w:tplc="1BC26C30">
      <w:start w:val="1"/>
      <w:numFmt w:val="lowerLetter"/>
      <w:lvlText w:val="%1."/>
      <w:lvlJc w:val="left"/>
      <w:pPr>
        <w:ind w:left="2430" w:hanging="360"/>
      </w:pPr>
      <w:rPr>
        <w:rFonts w:hint="default"/>
      </w:rPr>
    </w:lvl>
    <w:lvl w:ilvl="1" w:tplc="F2AA0648">
      <w:start w:val="1"/>
      <w:numFmt w:val="lowerLetter"/>
      <w:lvlText w:val="%2."/>
      <w:lvlJc w:val="left"/>
      <w:pPr>
        <w:ind w:left="3150" w:hanging="360"/>
      </w:pPr>
      <w:rPr>
        <w:b/>
      </w:rPr>
    </w:lvl>
    <w:lvl w:ilvl="2" w:tplc="EF94AD8E">
      <w:start w:val="1"/>
      <w:numFmt w:val="lowerLetter"/>
      <w:lvlText w:val="%3."/>
      <w:lvlJc w:val="left"/>
      <w:pPr>
        <w:ind w:left="3870" w:hanging="180"/>
      </w:pPr>
      <w:rPr>
        <w:rFonts w:ascii="Times New Roman" w:eastAsia="Times New Roman" w:hAnsi="Times New Roman" w:cs="Times New Roman" w:hint="default"/>
        <w:spacing w:val="-1"/>
        <w:w w:val="100"/>
        <w:sz w:val="24"/>
        <w:szCs w:val="18"/>
      </w:rPr>
    </w:lvl>
    <w:lvl w:ilvl="3" w:tplc="0409000F">
      <w:start w:val="1"/>
      <w:numFmt w:val="decimal"/>
      <w:lvlText w:val="%4."/>
      <w:lvlJc w:val="left"/>
      <w:pPr>
        <w:ind w:left="4590" w:hanging="360"/>
      </w:pPr>
    </w:lvl>
    <w:lvl w:ilvl="4" w:tplc="04090019">
      <w:start w:val="1"/>
      <w:numFmt w:val="lowerLetter"/>
      <w:lvlText w:val="%5."/>
      <w:lvlJc w:val="left"/>
      <w:pPr>
        <w:ind w:left="5310" w:hanging="360"/>
      </w:pPr>
    </w:lvl>
    <w:lvl w:ilvl="5" w:tplc="0409001B">
      <w:start w:val="1"/>
      <w:numFmt w:val="lowerRoman"/>
      <w:lvlText w:val="%6."/>
      <w:lvlJc w:val="right"/>
      <w:pPr>
        <w:ind w:left="6030" w:hanging="180"/>
      </w:pPr>
    </w:lvl>
    <w:lvl w:ilvl="6" w:tplc="5B787D0E">
      <w:start w:val="6"/>
      <w:numFmt w:val="upperLetter"/>
      <w:lvlText w:val="%7&gt;"/>
      <w:lvlJc w:val="left"/>
      <w:pPr>
        <w:ind w:left="6750" w:hanging="360"/>
      </w:pPr>
      <w:rPr>
        <w:rFonts w:hint="default"/>
      </w:r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
    <w:nsid w:val="5138217C"/>
    <w:multiLevelType w:val="hybridMultilevel"/>
    <w:tmpl w:val="CD5A8CEA"/>
    <w:lvl w:ilvl="0" w:tplc="62F25E5E">
      <w:start w:val="1"/>
      <w:numFmt w:val="upperLetter"/>
      <w:lvlText w:val="%1."/>
      <w:lvlJc w:val="left"/>
      <w:pPr>
        <w:ind w:left="1308" w:hanging="360"/>
      </w:pPr>
      <w:rPr>
        <w:rFonts w:hint="default"/>
      </w:rPr>
    </w:lvl>
    <w:lvl w:ilvl="1" w:tplc="04210019">
      <w:start w:val="1"/>
      <w:numFmt w:val="lowerLetter"/>
      <w:lvlText w:val="%2."/>
      <w:lvlJc w:val="left"/>
      <w:pPr>
        <w:ind w:left="2028" w:hanging="360"/>
      </w:pPr>
    </w:lvl>
    <w:lvl w:ilvl="2" w:tplc="0421001B">
      <w:start w:val="1"/>
      <w:numFmt w:val="lowerRoman"/>
      <w:lvlText w:val="%3."/>
      <w:lvlJc w:val="right"/>
      <w:pPr>
        <w:ind w:left="2748" w:hanging="180"/>
      </w:pPr>
    </w:lvl>
    <w:lvl w:ilvl="3" w:tplc="0421000F" w:tentative="1">
      <w:start w:val="1"/>
      <w:numFmt w:val="decimal"/>
      <w:lvlText w:val="%4."/>
      <w:lvlJc w:val="left"/>
      <w:pPr>
        <w:ind w:left="3468" w:hanging="360"/>
      </w:pPr>
    </w:lvl>
    <w:lvl w:ilvl="4" w:tplc="04210019" w:tentative="1">
      <w:start w:val="1"/>
      <w:numFmt w:val="lowerLetter"/>
      <w:lvlText w:val="%5."/>
      <w:lvlJc w:val="left"/>
      <w:pPr>
        <w:ind w:left="4188" w:hanging="360"/>
      </w:pPr>
    </w:lvl>
    <w:lvl w:ilvl="5" w:tplc="0421001B" w:tentative="1">
      <w:start w:val="1"/>
      <w:numFmt w:val="lowerRoman"/>
      <w:lvlText w:val="%6."/>
      <w:lvlJc w:val="right"/>
      <w:pPr>
        <w:ind w:left="4908" w:hanging="180"/>
      </w:pPr>
    </w:lvl>
    <w:lvl w:ilvl="6" w:tplc="0421000F" w:tentative="1">
      <w:start w:val="1"/>
      <w:numFmt w:val="decimal"/>
      <w:lvlText w:val="%7."/>
      <w:lvlJc w:val="left"/>
      <w:pPr>
        <w:ind w:left="5628" w:hanging="360"/>
      </w:pPr>
    </w:lvl>
    <w:lvl w:ilvl="7" w:tplc="04210019" w:tentative="1">
      <w:start w:val="1"/>
      <w:numFmt w:val="lowerLetter"/>
      <w:lvlText w:val="%8."/>
      <w:lvlJc w:val="left"/>
      <w:pPr>
        <w:ind w:left="6348" w:hanging="360"/>
      </w:pPr>
    </w:lvl>
    <w:lvl w:ilvl="8" w:tplc="0421001B" w:tentative="1">
      <w:start w:val="1"/>
      <w:numFmt w:val="lowerRoman"/>
      <w:lvlText w:val="%9."/>
      <w:lvlJc w:val="right"/>
      <w:pPr>
        <w:ind w:left="7068"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defaultTabStop w:val="720"/>
  <w:characterSpacingControl w:val="doNotCompress"/>
  <w:compat/>
  <w:rsids>
    <w:rsidRoot w:val="001321A4"/>
    <w:rsid w:val="001321A4"/>
    <w:rsid w:val="002A4CD2"/>
    <w:rsid w:val="00780195"/>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321A4"/>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321A4"/>
    <w:rPr>
      <w:sz w:val="24"/>
      <w:szCs w:val="24"/>
    </w:rPr>
  </w:style>
  <w:style w:type="character" w:customStyle="1" w:styleId="BodyTextChar">
    <w:name w:val="Body Text Char"/>
    <w:basedOn w:val="DefaultParagraphFont"/>
    <w:link w:val="BodyText"/>
    <w:uiPriority w:val="1"/>
    <w:rsid w:val="001321A4"/>
    <w:rPr>
      <w:rFonts w:ascii="Times New Roman" w:eastAsia="Times New Roman" w:hAnsi="Times New Roman" w:cs="Times New Roman"/>
      <w:sz w:val="24"/>
      <w:szCs w:val="24"/>
    </w:rPr>
  </w:style>
  <w:style w:type="paragraph" w:customStyle="1" w:styleId="Heading11">
    <w:name w:val="Heading 11"/>
    <w:basedOn w:val="Normal"/>
    <w:uiPriority w:val="1"/>
    <w:qFormat/>
    <w:rsid w:val="001321A4"/>
    <w:pPr>
      <w:ind w:left="948"/>
      <w:outlineLvl w:val="1"/>
    </w:pPr>
    <w:rPr>
      <w:b/>
      <w:bCs/>
      <w:sz w:val="24"/>
      <w:szCs w:val="24"/>
    </w:rPr>
  </w:style>
  <w:style w:type="paragraph" w:styleId="ListParagraph">
    <w:name w:val="List Paragraph"/>
    <w:basedOn w:val="Normal"/>
    <w:uiPriority w:val="34"/>
    <w:qFormat/>
    <w:rsid w:val="001321A4"/>
    <w:pPr>
      <w:ind w:left="1308" w:hanging="360"/>
    </w:pPr>
  </w:style>
  <w:style w:type="paragraph" w:styleId="Header">
    <w:name w:val="header"/>
    <w:basedOn w:val="Normal"/>
    <w:link w:val="HeaderChar"/>
    <w:uiPriority w:val="99"/>
    <w:unhideWhenUsed/>
    <w:rsid w:val="001321A4"/>
    <w:pPr>
      <w:tabs>
        <w:tab w:val="center" w:pos="4680"/>
        <w:tab w:val="right" w:pos="9360"/>
      </w:tabs>
    </w:pPr>
  </w:style>
  <w:style w:type="character" w:customStyle="1" w:styleId="HeaderChar">
    <w:name w:val="Header Char"/>
    <w:basedOn w:val="DefaultParagraphFont"/>
    <w:link w:val="Header"/>
    <w:uiPriority w:val="99"/>
    <w:rsid w:val="001321A4"/>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1138</Words>
  <Characters>6492</Characters>
  <Application>Microsoft Office Word</Application>
  <DocSecurity>0</DocSecurity>
  <Lines>54</Lines>
  <Paragraphs>15</Paragraphs>
  <ScaleCrop>false</ScaleCrop>
  <Company/>
  <LinksUpToDate>false</LinksUpToDate>
  <CharactersWithSpaces>7615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2021-01-07T02:51:00Z</dcterms:created>
  <dcterms:modified xsi:type="dcterms:W3CDTF">2021-01-07T02:51:00Z</dcterms:modified>
</cp:coreProperties>
</file>