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8B" w:rsidRPr="000C1A5A" w:rsidRDefault="007E188B" w:rsidP="007E188B">
      <w:pPr>
        <w:spacing w:line="480" w:lineRule="auto"/>
        <w:jc w:val="center"/>
        <w:rPr>
          <w:b/>
          <w:bCs/>
          <w:color w:val="000000"/>
          <w:lang w:val="en-US"/>
        </w:rPr>
      </w:pPr>
      <w:r w:rsidRPr="000C1A5A">
        <w:rPr>
          <w:b/>
          <w:bCs/>
          <w:color w:val="000000"/>
          <w:lang w:val="en-US"/>
        </w:rPr>
        <w:t>BAB III</w:t>
      </w:r>
    </w:p>
    <w:p w:rsidR="007E188B" w:rsidRPr="000C1A5A" w:rsidRDefault="007E188B" w:rsidP="007E188B">
      <w:pPr>
        <w:spacing w:line="480" w:lineRule="auto"/>
        <w:jc w:val="center"/>
        <w:rPr>
          <w:b/>
          <w:bCs/>
          <w:color w:val="000000"/>
          <w:lang w:val="en-US"/>
        </w:rPr>
      </w:pPr>
      <w:r w:rsidRPr="000C1A5A">
        <w:rPr>
          <w:b/>
          <w:bCs/>
          <w:color w:val="000000"/>
          <w:lang w:val="en-US"/>
        </w:rPr>
        <w:t>METODE PENELITIAN</w:t>
      </w:r>
    </w:p>
    <w:p w:rsidR="007E188B" w:rsidRPr="000C1A5A" w:rsidRDefault="007E188B" w:rsidP="007E188B">
      <w:pPr>
        <w:spacing w:line="480" w:lineRule="auto"/>
        <w:jc w:val="center"/>
        <w:rPr>
          <w:b/>
          <w:bCs/>
          <w:color w:val="000000"/>
          <w:lang w:val="en-US"/>
        </w:rPr>
      </w:pPr>
    </w:p>
    <w:p w:rsidR="007E188B" w:rsidRPr="00136FC6" w:rsidRDefault="007E188B" w:rsidP="007E188B">
      <w:pPr>
        <w:pStyle w:val="Heading1"/>
        <w:numPr>
          <w:ilvl w:val="0"/>
          <w:numId w:val="9"/>
        </w:numPr>
        <w:spacing w:line="480" w:lineRule="auto"/>
        <w:ind w:left="360"/>
        <w:jc w:val="both"/>
        <w:rPr>
          <w:color w:val="000000"/>
        </w:rPr>
      </w:pPr>
      <w:bookmarkStart w:id="0" w:name="_TOC_250002"/>
      <w:r>
        <w:rPr>
          <w:color w:val="000000"/>
          <w:w w:val="105"/>
        </w:rPr>
        <w:t>Jenis Penelitian</w:t>
      </w:r>
    </w:p>
    <w:p w:rsidR="007E188B" w:rsidRPr="0014047E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color w:val="000000"/>
          <w:w w:val="105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 xml:space="preserve">Jenis penelitian yang digunakan dalam penelitian ini adalah kuantitatif dengan rancangan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Pra-eksperimen</w:t>
      </w:r>
      <w:r w:rsidRPr="000C1A5A">
        <w:rPr>
          <w:rFonts w:ascii="Times New Roman" w:hAnsi="Times New Roman"/>
          <w:i/>
          <w:iCs/>
          <w:color w:val="000000"/>
          <w:spacing w:val="-1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dengan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 xml:space="preserve">menggunakan pendekatan </w:t>
      </w:r>
      <w:r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One group pretest dan postest.</w:t>
      </w:r>
      <w:r w:rsidRPr="000C1A5A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Pada rancangan ini hanya melibatkan satu kelompok subjek, tidak ada kelompok pembanding (kontrol).</w:t>
      </w:r>
      <w:proofErr w:type="gram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Rancangan ini menggunakan tes awal (</w:t>
      </w:r>
      <w:r w:rsidRPr="00DA0C53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pretest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) kemudian setelah diberikan perlakuan dilakukan pengukuran (</w:t>
      </w:r>
      <w:r w:rsidRPr="00DA0C53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>postest</w:t>
      </w:r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) lagi untuk mengetahui akibat dari perlakuan itu, sehingga besarnya efek dari eksperimen dapat diketahui dengan pasti (Notoatmodjo</w:t>
      </w:r>
      <w:proofErr w:type="gramStart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,2010</w:t>
      </w:r>
      <w:proofErr w:type="gramEnd"/>
      <w:r>
        <w:rPr>
          <w:rFonts w:ascii="Times New Roman" w:hAnsi="Times New Roman"/>
          <w:iCs/>
          <w:color w:val="000000"/>
          <w:spacing w:val="-1"/>
          <w:sz w:val="24"/>
          <w:szCs w:val="24"/>
        </w:rPr>
        <w:t>)</w:t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. Bentuk rancangan penelitian ini adalah sebagai </w:t>
      </w:r>
      <w:proofErr w:type="gramStart"/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>berikut :</w:t>
      </w:r>
      <w:proofErr w:type="gramEnd"/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</w:t>
      </w: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  <w:r w:rsidRPr="00377156">
        <w:rPr>
          <w:rFonts w:ascii="Times New Roman" w:hAnsi="Times New Roman"/>
          <w:noProof/>
          <w:color w:val="000000"/>
          <w:spacing w:val="-1"/>
          <w:sz w:val="24"/>
          <w:szCs w:val="24"/>
          <w:lang w:eastAsia="id-ID"/>
        </w:rPr>
        <w:pict>
          <v:rect id="_x0000_s1026" style="position:absolute;left:0;text-align:left;margin-left:0;margin-top:16.4pt;width:357pt;height:33.95pt;z-index:251660288;mso-position-horizontal:center">
            <v:textbox style="mso-next-textbox:#_x0000_s1026">
              <w:txbxContent>
                <w:p w:rsidR="007E188B" w:rsidRPr="0015329F" w:rsidRDefault="007E188B" w:rsidP="007E188B">
                  <w:r>
                    <w:t xml:space="preserve">       01                         </w:t>
                  </w:r>
                  <w:r>
                    <w:tab/>
                    <w:t xml:space="preserve">     </w:t>
                  </w:r>
                  <w:r w:rsidRPr="0015329F">
                    <w:t xml:space="preserve"> </w:t>
                  </w:r>
                  <w:r>
                    <w:t xml:space="preserve">    </w:t>
                  </w:r>
                  <w:r w:rsidRPr="0015329F">
                    <w:t>X</w:t>
                  </w:r>
                  <w:r w:rsidRPr="0015329F">
                    <w:tab/>
                  </w:r>
                  <w:r>
                    <w:t xml:space="preserve">   </w:t>
                  </w:r>
                  <w:r>
                    <w:tab/>
                    <w:t xml:space="preserve">        02</w:t>
                  </w:r>
                </w:p>
              </w:txbxContent>
            </v:textbox>
          </v:rect>
        </w:pict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>Pretest</w:t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ab/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ab/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ab/>
        <w:t xml:space="preserve">            Perlakuan </w:t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ab/>
      </w: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ab/>
        <w:t xml:space="preserve"> Postest</w:t>
      </w:r>
    </w:p>
    <w:p w:rsidR="007E188B" w:rsidRPr="000C1A5A" w:rsidRDefault="007E188B" w:rsidP="007E188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</w:p>
    <w:p w:rsidR="007E188B" w:rsidRPr="000C1A5A" w:rsidRDefault="007E188B" w:rsidP="007E188B">
      <w:pPr>
        <w:pStyle w:val="ListParagraph"/>
        <w:widowControl w:val="0"/>
        <w:spacing w:after="0" w:line="240" w:lineRule="auto"/>
        <w:ind w:left="0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</w:p>
    <w:p w:rsidR="007E188B" w:rsidRDefault="007E188B" w:rsidP="007E188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</w:p>
    <w:p w:rsidR="007E188B" w:rsidRPr="000C1A5A" w:rsidRDefault="007E188B" w:rsidP="007E188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Gambar 3.1</w:t>
      </w:r>
      <w:r w:rsidRPr="000C1A5A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.</w:t>
      </w:r>
      <w:proofErr w:type="gramEnd"/>
    </w:p>
    <w:p w:rsidR="007E188B" w:rsidRPr="000C1A5A" w:rsidRDefault="007E188B" w:rsidP="007E188B">
      <w:pPr>
        <w:pStyle w:val="ListParagraph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  <w:r w:rsidRPr="000C1A5A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 xml:space="preserve">Rancangan </w:t>
      </w:r>
      <w:r w:rsidRPr="00DA0C53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One Group Pretest Dan Postest</w:t>
      </w: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/>
        <w:jc w:val="center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Sumber :</w:t>
      </w:r>
      <w:proofErr w:type="gramEnd"/>
      <w:r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 xml:space="preserve"> (Notoadmodjo, 2010</w:t>
      </w:r>
      <w:r w:rsidRPr="000C1A5A"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  <w:t>)</w:t>
      </w:r>
    </w:p>
    <w:p w:rsidR="007E188B" w:rsidRPr="00136FC6" w:rsidRDefault="007E188B" w:rsidP="007E188B">
      <w:pPr>
        <w:pStyle w:val="Heading1"/>
        <w:numPr>
          <w:ilvl w:val="0"/>
          <w:numId w:val="0"/>
        </w:numPr>
        <w:spacing w:line="480" w:lineRule="auto"/>
        <w:ind w:left="360"/>
        <w:jc w:val="both"/>
        <w:rPr>
          <w:color w:val="000000"/>
        </w:rPr>
      </w:pPr>
    </w:p>
    <w:p w:rsidR="007E188B" w:rsidRPr="00136FC6" w:rsidRDefault="007E188B" w:rsidP="007E188B">
      <w:pPr>
        <w:pStyle w:val="Heading1"/>
        <w:numPr>
          <w:ilvl w:val="0"/>
          <w:numId w:val="9"/>
        </w:numPr>
        <w:spacing w:line="480" w:lineRule="auto"/>
        <w:ind w:left="360"/>
        <w:jc w:val="both"/>
        <w:rPr>
          <w:color w:val="000000"/>
        </w:rPr>
      </w:pPr>
      <w:r>
        <w:rPr>
          <w:color w:val="000000"/>
          <w:w w:val="105"/>
        </w:rPr>
        <w:t>Waktu dan Tempat Penelitian</w:t>
      </w:r>
    </w:p>
    <w:p w:rsidR="007E188B" w:rsidRPr="00136FC6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>
        <w:rPr>
          <w:color w:val="000000"/>
          <w:w w:val="105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Penelitian tentang </w:t>
      </w:r>
      <w:r w:rsidRPr="000C1A5A">
        <w:rPr>
          <w:rFonts w:ascii="Times New Roman" w:hAnsi="Times New Roman"/>
          <w:color w:val="000000"/>
          <w:sz w:val="24"/>
          <w:szCs w:val="24"/>
        </w:rPr>
        <w:t>“</w:t>
      </w:r>
      <w:r w:rsidRPr="000C1A5A">
        <w:rPr>
          <w:rFonts w:ascii="Times New Roman" w:hAnsi="Times New Roman"/>
          <w:sz w:val="24"/>
          <w:szCs w:val="24"/>
        </w:rPr>
        <w:t xml:space="preserve">Pengaruh Aromaterapi </w:t>
      </w:r>
      <w:proofErr w:type="gramStart"/>
      <w:r w:rsidRPr="000C1A5A">
        <w:rPr>
          <w:rFonts w:ascii="Times New Roman" w:hAnsi="Times New Roman"/>
          <w:sz w:val="24"/>
          <w:szCs w:val="24"/>
        </w:rPr>
        <w:t>Inhalasi  Lemon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Terhadap Penurunan Nyeri Kala I Fase Aktif  pada Persalinan Normal di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PMB Sulistio Rahayu Lampung Tengah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tahun 2019</w:t>
      </w:r>
      <w:r w:rsidRPr="000C1A5A">
        <w:rPr>
          <w:rFonts w:ascii="Times New Roman" w:hAnsi="Times New Roman"/>
          <w:sz w:val="24"/>
          <w:szCs w:val="24"/>
        </w:rPr>
        <w:t xml:space="preserve">”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ini dilakukan karena sebelumnya belum pernah diterapkan pemberian aromaterapi inhalasi lemon terhadap penurunan nyeri persalinan kala I fase aktif pada persalinan normal di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PMB Sulistio Rahayu Lampung Tengah</w:t>
      </w:r>
      <w:r w:rsidRPr="000C1A5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Penelitian dilakukan pada bulan Januari-</w:t>
      </w:r>
      <w:r>
        <w:rPr>
          <w:rFonts w:ascii="Times New Roman" w:hAnsi="Times New Roman"/>
          <w:color w:val="000000"/>
          <w:w w:val="105"/>
          <w:sz w:val="24"/>
          <w:szCs w:val="24"/>
        </w:rPr>
        <w:t>Februari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lastRenderedPageBreak/>
        <w:t>2019.</w:t>
      </w:r>
      <w:proofErr w:type="gramEnd"/>
    </w:p>
    <w:p w:rsidR="007E188B" w:rsidRPr="000C1A5A" w:rsidRDefault="007E188B" w:rsidP="007E188B">
      <w:pPr>
        <w:pStyle w:val="Heading1"/>
        <w:numPr>
          <w:ilvl w:val="0"/>
          <w:numId w:val="9"/>
        </w:numPr>
        <w:spacing w:line="480" w:lineRule="auto"/>
        <w:ind w:left="360"/>
        <w:jc w:val="both"/>
        <w:rPr>
          <w:color w:val="000000"/>
        </w:rPr>
      </w:pPr>
      <w:r w:rsidRPr="000C1A5A">
        <w:rPr>
          <w:color w:val="000000"/>
          <w:w w:val="105"/>
        </w:rPr>
        <w:t>Rancangan</w:t>
      </w:r>
      <w:bookmarkEnd w:id="0"/>
      <w:r w:rsidRPr="000C1A5A">
        <w:rPr>
          <w:color w:val="000000"/>
          <w:w w:val="105"/>
        </w:rPr>
        <w:t xml:space="preserve"> Penelitian</w:t>
      </w: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b/>
          <w:iCs/>
          <w:color w:val="000000"/>
          <w:spacing w:val="-1"/>
          <w:sz w:val="24"/>
          <w:szCs w:val="24"/>
        </w:rPr>
      </w:pPr>
      <w:proofErr w:type="gramStart"/>
      <w:r w:rsidRPr="000C1A5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Rancangan penilitian adalah suatu rencana, struktur, dan strategi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dalam melakukan penelitian untuk menjawab permasalahan yang dialaminya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  <w:lang w:val="en-US"/>
        </w:rPr>
        <w:t xml:space="preserve"> (Praktiknya, 2010).</w:t>
      </w:r>
      <w:proofErr w:type="gramEnd"/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</w:p>
    <w:p w:rsidR="007E188B" w:rsidRPr="000C1A5A" w:rsidRDefault="007E188B" w:rsidP="007E188B">
      <w:pPr>
        <w:pStyle w:val="ListParagraph"/>
        <w:widowControl w:val="0"/>
        <w:spacing w:after="0" w:line="456" w:lineRule="auto"/>
        <w:ind w:left="0"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Dalam penelitian ini tanpa adanya kontrol tetapi sudah dilakukan observasi pertama (nyeri sebelum) yang memungkinkan peneliti dapat mengetahui adanya perubahan-perubahan yang terjadi setelah </w:t>
      </w:r>
      <w:proofErr w:type="gramStart"/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>diberikan  perlakuan</w:t>
      </w:r>
      <w:proofErr w:type="gramEnd"/>
      <w:r w:rsidRPr="000C1A5A">
        <w:rPr>
          <w:rFonts w:ascii="Times New Roman" w:hAnsi="Times New Roman"/>
          <w:iCs/>
          <w:color w:val="000000"/>
          <w:spacing w:val="-1"/>
          <w:sz w:val="24"/>
          <w:szCs w:val="24"/>
        </w:rPr>
        <w:t xml:space="preserve"> (pemberian aroma terapi lemon), selanjutnya dilakukan observasi kedua (nyeri sesudah). </w:t>
      </w:r>
      <w:proofErr w:type="gramStart"/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Dengan menggunakan serangkaian observasi, dapat memungkinkan validitasnya lebih tinggi.</w:t>
      </w:r>
      <w:proofErr w:type="gramEnd"/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 xml:space="preserve"> Kar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na pada rancangan pretest dan postest kemungkinan hasil 02 dipengaruhi ole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h faktor lain diluar perlakuan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 xml:space="preserve">(Notoadmodjo, 2010). </w:t>
      </w:r>
    </w:p>
    <w:p w:rsidR="007E188B" w:rsidRPr="000C1A5A" w:rsidRDefault="007E188B" w:rsidP="007E188B">
      <w:pPr>
        <w:pStyle w:val="ListParagraph"/>
        <w:widowControl w:val="0"/>
        <w:spacing w:after="0" w:line="456" w:lineRule="auto"/>
        <w:ind w:left="0"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proofErr w:type="gramStart"/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Rancangan penelitian ini digunakan untuk mengetahui Pengaruh aromaterapi inhalasi lemon terhadap respon nyeri kala I persalinan normal di PMB Sulistio Rahayu Lampung Tengah tahun 2019.</w:t>
      </w:r>
      <w:proofErr w:type="gramEnd"/>
    </w:p>
    <w:p w:rsidR="007E188B" w:rsidRPr="000C1A5A" w:rsidRDefault="007E188B" w:rsidP="007E188B">
      <w:pPr>
        <w:pStyle w:val="ListParagraph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iCs/>
          <w:color w:val="000000"/>
          <w:spacing w:val="-1"/>
          <w:sz w:val="24"/>
          <w:szCs w:val="24"/>
        </w:rPr>
      </w:pPr>
    </w:p>
    <w:p w:rsidR="007E188B" w:rsidRPr="000C1A5A" w:rsidRDefault="007E188B" w:rsidP="007E188B">
      <w:pPr>
        <w:pStyle w:val="Heading1"/>
        <w:numPr>
          <w:ilvl w:val="0"/>
          <w:numId w:val="9"/>
        </w:numPr>
        <w:spacing w:line="480" w:lineRule="auto"/>
        <w:ind w:left="360"/>
        <w:jc w:val="both"/>
        <w:rPr>
          <w:color w:val="000000"/>
          <w:w w:val="105"/>
        </w:rPr>
      </w:pPr>
      <w:r w:rsidRPr="000C1A5A">
        <w:rPr>
          <w:color w:val="000000"/>
          <w:w w:val="105"/>
        </w:rPr>
        <w:t>Subyek Penelitian</w:t>
      </w:r>
    </w:p>
    <w:p w:rsidR="007E188B" w:rsidRPr="000C1A5A" w:rsidRDefault="007E188B" w:rsidP="007E188B">
      <w:pPr>
        <w:pStyle w:val="ListParagraph"/>
        <w:widowControl w:val="0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1A5A">
        <w:rPr>
          <w:rFonts w:ascii="Times New Roman" w:hAnsi="Times New Roman"/>
          <w:b/>
          <w:bCs/>
          <w:color w:val="000000"/>
          <w:w w:val="105"/>
          <w:sz w:val="24"/>
          <w:szCs w:val="24"/>
        </w:rPr>
        <w:t>Populasi</w:t>
      </w:r>
    </w:p>
    <w:p w:rsidR="007E188B" w:rsidRPr="000C1A5A" w:rsidRDefault="007E188B" w:rsidP="007E188B">
      <w:pPr>
        <w:pStyle w:val="ListParagraph"/>
        <w:widowControl w:val="0"/>
        <w:spacing w:after="0" w:line="456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C1A5A">
        <w:rPr>
          <w:rFonts w:ascii="Times New Roman" w:hAnsi="Times New Roman"/>
          <w:color w:val="000000"/>
          <w:sz w:val="24"/>
          <w:szCs w:val="24"/>
        </w:rPr>
        <w:t>Populasi merupakan keseluruhan subjek dalam penelitian (Arikunto, 201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0</w:t>
      </w:r>
      <w:r w:rsidRPr="000C1A5A">
        <w:rPr>
          <w:rFonts w:ascii="Times New Roman" w:hAnsi="Times New Roman"/>
          <w:color w:val="000000"/>
          <w:sz w:val="24"/>
          <w:szCs w:val="24"/>
        </w:rPr>
        <w:t>).</w:t>
      </w:r>
      <w:proofErr w:type="gramEnd"/>
      <w:r w:rsidRPr="000C1A5A">
        <w:rPr>
          <w:rFonts w:ascii="Times New Roman" w:hAnsi="Times New Roman"/>
          <w:color w:val="000000"/>
          <w:sz w:val="24"/>
          <w:szCs w:val="24"/>
        </w:rPr>
        <w:t xml:space="preserve"> Populasi dalam penelitian ini adalah seluruh ibu bersalin pada bulan Januari-Desember di tahun 2017 dengan jumalah populasi sebanyak </w:t>
      </w:r>
      <w:r w:rsidRPr="000C1A5A">
        <w:rPr>
          <w:rFonts w:ascii="Times New Roman" w:hAnsi="Times New Roman"/>
          <w:sz w:val="24"/>
          <w:szCs w:val="24"/>
        </w:rPr>
        <w:t>144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persalinan yang berarti rata-rata persalinan di setiap bulannya adalah 12 persalinan.</w:t>
      </w:r>
    </w:p>
    <w:p w:rsidR="007E188B" w:rsidRPr="000C1A5A" w:rsidRDefault="007E188B" w:rsidP="007E188B">
      <w:pPr>
        <w:pStyle w:val="ListParagraph"/>
        <w:widowControl w:val="0"/>
        <w:numPr>
          <w:ilvl w:val="0"/>
          <w:numId w:val="2"/>
        </w:numPr>
        <w:spacing w:after="0" w:line="480" w:lineRule="auto"/>
        <w:ind w:left="720"/>
        <w:jc w:val="both"/>
        <w:rPr>
          <w:rFonts w:ascii="Times New Roman" w:hAnsi="Times New Roman"/>
          <w:b/>
          <w:bCs/>
          <w:color w:val="000000"/>
          <w:w w:val="105"/>
          <w:sz w:val="24"/>
          <w:szCs w:val="24"/>
        </w:rPr>
      </w:pPr>
      <w:r w:rsidRPr="000C1A5A">
        <w:rPr>
          <w:rFonts w:ascii="Times New Roman" w:hAnsi="Times New Roman"/>
          <w:b/>
          <w:bCs/>
          <w:color w:val="000000"/>
          <w:w w:val="105"/>
          <w:sz w:val="24"/>
          <w:szCs w:val="24"/>
        </w:rPr>
        <w:t>Sampel</w:t>
      </w:r>
      <w:bookmarkStart w:id="1" w:name="_TOC_250000"/>
    </w:p>
    <w:p w:rsidR="007E188B" w:rsidRDefault="007E188B" w:rsidP="007E188B">
      <w:pPr>
        <w:pStyle w:val="ListParagraph"/>
        <w:widowControl w:val="0"/>
        <w:numPr>
          <w:ilvl w:val="0"/>
          <w:numId w:val="14"/>
        </w:numPr>
        <w:spacing w:after="0" w:line="45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Besar sampel</w:t>
      </w:r>
    </w:p>
    <w:p w:rsidR="007E188B" w:rsidRPr="004E24E0" w:rsidRDefault="007E188B" w:rsidP="007E188B">
      <w:pPr>
        <w:widowControl w:val="0"/>
        <w:spacing w:line="456" w:lineRule="auto"/>
        <w:ind w:left="360" w:firstLine="720"/>
        <w:jc w:val="both"/>
        <w:rPr>
          <w:color w:val="000000"/>
        </w:rPr>
      </w:pPr>
      <w:r w:rsidRPr="004E24E0">
        <w:rPr>
          <w:color w:val="000000"/>
          <w:lang w:val="sv-SE"/>
        </w:rPr>
        <w:t xml:space="preserve">Sampel merupakan </w:t>
      </w:r>
      <w:r w:rsidRPr="004E24E0">
        <w:rPr>
          <w:color w:val="000000"/>
        </w:rPr>
        <w:t xml:space="preserve">sebagian atau wakil populasi yang diteliti. </w:t>
      </w:r>
      <w:proofErr w:type="gramStart"/>
      <w:r w:rsidRPr="004E24E0">
        <w:rPr>
          <w:color w:val="000000"/>
        </w:rPr>
        <w:t xml:space="preserve">Menetapkan jumlah atau besar sampel suatu penelitian tergantung pada dua hal yaitu adanya sumber-sumber yang dapat digunakan untuk menentukan batas maksimal dari besarnya sampel, dan kebutuhan </w:t>
      </w:r>
      <w:r w:rsidRPr="004E24E0">
        <w:rPr>
          <w:color w:val="000000"/>
        </w:rPr>
        <w:lastRenderedPageBreak/>
        <w:t>dari rencana analisis yang menentukan batas minimal dari besarnya sampel (Arikunto, 2010).</w:t>
      </w:r>
      <w:proofErr w:type="gramEnd"/>
      <w:r w:rsidRPr="004E24E0">
        <w:rPr>
          <w:color w:val="000000"/>
        </w:rPr>
        <w:t xml:space="preserve">   </w:t>
      </w:r>
    </w:p>
    <w:p w:rsidR="007E188B" w:rsidRPr="004E24E0" w:rsidRDefault="007E188B" w:rsidP="007E188B">
      <w:pPr>
        <w:spacing w:line="480" w:lineRule="auto"/>
        <w:ind w:left="360" w:firstLine="720"/>
        <w:jc w:val="both"/>
      </w:pPr>
      <w:proofErr w:type="gramStart"/>
      <w:r w:rsidRPr="004E24E0">
        <w:t>Dalam banyak keadaan penelitian telah mengantisipasi kemungkinan subyek terpilih yang</w:t>
      </w:r>
      <w:r w:rsidRPr="004E24E0">
        <w:rPr>
          <w:i/>
          <w:iCs/>
        </w:rPr>
        <w:t xml:space="preserve"> drop out, loss to flow up,</w:t>
      </w:r>
      <w:r w:rsidRPr="004E24E0">
        <w:t xml:space="preserve"> atau subyek yang tidak taat.</w:t>
      </w:r>
      <w:proofErr w:type="gramEnd"/>
      <w:r w:rsidRPr="004E24E0">
        <w:t xml:space="preserve"> Bila dari awal telah ditetapkan bahwa subyek tersebut tidak </w:t>
      </w:r>
      <w:proofErr w:type="gramStart"/>
      <w:r w:rsidRPr="004E24E0">
        <w:t>akan</w:t>
      </w:r>
      <w:proofErr w:type="gramEnd"/>
      <w:r w:rsidRPr="004E24E0">
        <w:t xml:space="preserve"> dianalisis, maka perlu dilakukan koreksi terhadap besar sampel yang dihitung, dengan menambahkan sejumlah subyek agar besar sampel tetap terpenuhi. Unutk ini tersedia formula sederhana untuk penambahan subyek sebagai </w:t>
      </w:r>
      <w:proofErr w:type="gramStart"/>
      <w:r w:rsidRPr="004E24E0">
        <w:t>berikut :</w:t>
      </w:r>
      <w:proofErr w:type="gramEnd"/>
    </w:p>
    <w:tbl>
      <w:tblPr>
        <w:tblW w:w="0" w:type="auto"/>
        <w:tblInd w:w="2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</w:tblGrid>
      <w:tr w:rsidR="007E188B" w:rsidRPr="000C1A5A" w:rsidTr="00B64ECA">
        <w:tc>
          <w:tcPr>
            <w:tcW w:w="2093" w:type="dxa"/>
          </w:tcPr>
          <w:p w:rsidR="007E188B" w:rsidRPr="000C1A5A" w:rsidRDefault="007E188B" w:rsidP="00B64ECA">
            <w:pPr>
              <w:pStyle w:val="ListParagraph"/>
              <w:spacing w:after="0" w:line="48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A5A">
              <w:rPr>
                <w:rFonts w:ascii="Times New Roman" w:hAnsi="Times New Roman"/>
                <w:sz w:val="24"/>
                <w:szCs w:val="24"/>
              </w:rPr>
              <w:t>n’ = n/ (1-f)</w:t>
            </w:r>
          </w:p>
        </w:tc>
      </w:tr>
    </w:tbl>
    <w:p w:rsidR="007E188B" w:rsidRPr="000C1A5A" w:rsidRDefault="007E188B" w:rsidP="007E188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sz w:val="24"/>
          <w:szCs w:val="24"/>
        </w:rPr>
        <w:t>Keterangan :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</w:t>
      </w:r>
    </w:p>
    <w:p w:rsidR="007E188B" w:rsidRPr="000C1A5A" w:rsidRDefault="007E188B" w:rsidP="007E188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sz w:val="24"/>
          <w:szCs w:val="24"/>
        </w:rPr>
        <w:t>n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</w:t>
      </w:r>
      <w:r w:rsidRPr="000C1A5A">
        <w:rPr>
          <w:rFonts w:ascii="Times New Roman" w:hAnsi="Times New Roman"/>
          <w:sz w:val="24"/>
          <w:szCs w:val="24"/>
        </w:rPr>
        <w:tab/>
        <w:t>: Besar sampel yang dihitung</w:t>
      </w:r>
    </w:p>
    <w:p w:rsidR="007E188B" w:rsidRPr="000C1A5A" w:rsidRDefault="007E188B" w:rsidP="007E188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sz w:val="24"/>
          <w:szCs w:val="24"/>
        </w:rPr>
        <w:t>f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</w:t>
      </w:r>
      <w:r w:rsidRPr="000C1A5A">
        <w:rPr>
          <w:rFonts w:ascii="Times New Roman" w:hAnsi="Times New Roman"/>
          <w:sz w:val="24"/>
          <w:szCs w:val="24"/>
        </w:rPr>
        <w:tab/>
        <w:t>: Perkiraan proporsi drop out</w:t>
      </w:r>
    </w:p>
    <w:p w:rsidR="007E188B" w:rsidRDefault="007E188B" w:rsidP="007E188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0C1A5A">
        <w:rPr>
          <w:rFonts w:ascii="Times New Roman" w:hAnsi="Times New Roman"/>
          <w:sz w:val="24"/>
          <w:szCs w:val="24"/>
        </w:rPr>
        <w:t>(Sastroasmoro dan Ismael, 2002)</w:t>
      </w:r>
    </w:p>
    <w:p w:rsidR="007E188B" w:rsidRPr="004E24E0" w:rsidRDefault="007E188B" w:rsidP="007E188B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E24E0">
        <w:rPr>
          <w:rFonts w:ascii="Times New Roman" w:hAnsi="Times New Roman"/>
          <w:sz w:val="24"/>
          <w:szCs w:val="24"/>
        </w:rPr>
        <w:t xml:space="preserve">Jadi perkiraan proporsi drop out pada penelitian ini adalan 20% dapat dihitung sebagai </w:t>
      </w:r>
      <w:proofErr w:type="gramStart"/>
      <w:r w:rsidRPr="004E24E0">
        <w:rPr>
          <w:rFonts w:ascii="Times New Roman" w:hAnsi="Times New Roman"/>
          <w:sz w:val="24"/>
          <w:szCs w:val="24"/>
        </w:rPr>
        <w:t>berikut :</w:t>
      </w:r>
      <w:proofErr w:type="gramEnd"/>
    </w:p>
    <w:p w:rsidR="007E188B" w:rsidRPr="000C1A5A" w:rsidRDefault="007E188B" w:rsidP="007E188B">
      <w:pPr>
        <w:spacing w:line="480" w:lineRule="auto"/>
        <w:ind w:firstLine="720"/>
        <w:jc w:val="both"/>
      </w:pPr>
      <w:proofErr w:type="gramStart"/>
      <w:r w:rsidRPr="000C1A5A">
        <w:t>n</w:t>
      </w:r>
      <w:proofErr w:type="gramEnd"/>
      <w:r w:rsidRPr="000C1A5A">
        <w:t>’ = n/(1-f)</w:t>
      </w:r>
    </w:p>
    <w:p w:rsidR="007E188B" w:rsidRPr="000C1A5A" w:rsidRDefault="007E188B" w:rsidP="007E188B">
      <w:pPr>
        <w:spacing w:line="480" w:lineRule="auto"/>
        <w:ind w:left="720"/>
        <w:jc w:val="both"/>
      </w:pPr>
      <w:r>
        <w:t xml:space="preserve">    </w:t>
      </w:r>
      <w:r w:rsidRPr="000C1A5A">
        <w:t>= 12</w:t>
      </w:r>
      <w:proofErr w:type="gramStart"/>
      <w:r w:rsidRPr="000C1A5A">
        <w:t>/(</w:t>
      </w:r>
      <w:proofErr w:type="gramEnd"/>
      <w:r w:rsidRPr="000C1A5A">
        <w:t>1-0,2)</w:t>
      </w:r>
    </w:p>
    <w:p w:rsidR="007E188B" w:rsidRPr="000C1A5A" w:rsidRDefault="007E188B" w:rsidP="007E188B">
      <w:pPr>
        <w:spacing w:line="480" w:lineRule="auto"/>
        <w:ind w:firstLine="720"/>
        <w:jc w:val="both"/>
      </w:pPr>
      <w:r>
        <w:t xml:space="preserve">    </w:t>
      </w:r>
      <w:r w:rsidRPr="000C1A5A">
        <w:t>=</w:t>
      </w:r>
      <w:r>
        <w:t xml:space="preserve"> </w:t>
      </w:r>
      <w:r w:rsidRPr="000C1A5A">
        <w:t>15</w:t>
      </w:r>
    </w:p>
    <w:p w:rsidR="007E188B" w:rsidRPr="004E24E0" w:rsidRDefault="007E188B" w:rsidP="007E188B">
      <w:pPr>
        <w:spacing w:line="480" w:lineRule="auto"/>
        <w:ind w:firstLine="720"/>
        <w:jc w:val="both"/>
      </w:pPr>
      <w:proofErr w:type="gramStart"/>
      <w:r w:rsidRPr="004E24E0">
        <w:t>Berdasarkan hasil perhitungan, maka didapatkan jumlah sampel pada penelitian ini adalah 15 ibu bersalin kala I fase aktif di PMB Sulistio Rahayu Lampung Tengah.</w:t>
      </w:r>
      <w:proofErr w:type="gramEnd"/>
    </w:p>
    <w:p w:rsidR="007E188B" w:rsidRPr="000C1A5A" w:rsidRDefault="007E188B" w:rsidP="007E188B">
      <w:pPr>
        <w:widowControl w:val="0"/>
        <w:jc w:val="both"/>
        <w:rPr>
          <w:color w:val="000000"/>
        </w:rPr>
      </w:pPr>
      <w:r w:rsidRPr="000C1A5A">
        <w:rPr>
          <w:color w:val="000000"/>
        </w:rPr>
        <w:t xml:space="preserve">                      </w:t>
      </w:r>
    </w:p>
    <w:p w:rsidR="007E188B" w:rsidRDefault="007E188B" w:rsidP="007E188B">
      <w:pPr>
        <w:pStyle w:val="ListParagraph"/>
        <w:widowControl w:val="0"/>
        <w:numPr>
          <w:ilvl w:val="0"/>
          <w:numId w:val="14"/>
        </w:numPr>
        <w:spacing w:after="0" w:line="48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Cara </w:t>
      </w:r>
      <w:r w:rsidRPr="000C1A5A">
        <w:rPr>
          <w:rFonts w:ascii="Times New Roman" w:hAnsi="Times New Roman"/>
          <w:color w:val="000000"/>
          <w:sz w:val="24"/>
          <w:szCs w:val="24"/>
        </w:rPr>
        <w:t>Pengambilan sampel</w:t>
      </w:r>
    </w:p>
    <w:p w:rsidR="007E188B" w:rsidRPr="004E24E0" w:rsidRDefault="007E188B" w:rsidP="007E188B">
      <w:pPr>
        <w:widowControl w:val="0"/>
        <w:spacing w:line="480" w:lineRule="auto"/>
        <w:ind w:firstLine="720"/>
        <w:jc w:val="both"/>
        <w:rPr>
          <w:color w:val="000000"/>
        </w:rPr>
      </w:pPr>
      <w:proofErr w:type="gramStart"/>
      <w:r w:rsidRPr="004E24E0">
        <w:rPr>
          <w:color w:val="000000"/>
        </w:rPr>
        <w:t>Pada penelitian ini menggunakan</w:t>
      </w:r>
      <w:r w:rsidRPr="004E24E0">
        <w:rPr>
          <w:color w:val="000000"/>
          <w:lang w:val="en-US"/>
        </w:rPr>
        <w:t xml:space="preserve"> </w:t>
      </w:r>
      <w:r w:rsidRPr="004E24E0">
        <w:rPr>
          <w:i/>
          <w:color w:val="000000"/>
        </w:rPr>
        <w:t>Purposive sampling</w:t>
      </w:r>
      <w:r w:rsidRPr="004E24E0">
        <w:rPr>
          <w:color w:val="000000"/>
        </w:rPr>
        <w:t>, yaitu teknik pengambilan sampel berdasarkan pada suatu pertimbangan tertentu yang dibuat oleh peneliti sendiri, berdasarkan ciri atau sifat-sifat populasi yang sudah diketahui sebelumnya (Notoatmodjo, 2010).</w:t>
      </w:r>
      <w:proofErr w:type="gramEnd"/>
      <w:r w:rsidRPr="004E24E0">
        <w:rPr>
          <w:color w:val="000000"/>
        </w:rPr>
        <w:t xml:space="preserve"> </w:t>
      </w:r>
      <w:proofErr w:type="gramStart"/>
      <w:r w:rsidRPr="004E24E0">
        <w:rPr>
          <w:color w:val="000000"/>
        </w:rPr>
        <w:t xml:space="preserve">Sampel yang digunakan adalah Ibu bersalin normal di </w:t>
      </w:r>
      <w:r w:rsidRPr="004E24E0">
        <w:rPr>
          <w:color w:val="000000"/>
          <w:spacing w:val="-1"/>
        </w:rPr>
        <w:t>PMB Sulistio Rahayu Lampung Tengah</w:t>
      </w:r>
      <w:r w:rsidRPr="004E24E0">
        <w:rPr>
          <w:color w:val="000000"/>
        </w:rPr>
        <w:t xml:space="preserve"> pada bulan </w:t>
      </w:r>
      <w:r w:rsidRPr="004E24E0">
        <w:rPr>
          <w:color w:val="000000"/>
        </w:rPr>
        <w:lastRenderedPageBreak/>
        <w:t>Januari-Februari 2019.</w:t>
      </w:r>
      <w:proofErr w:type="gramEnd"/>
    </w:p>
    <w:p w:rsidR="007E188B" w:rsidRPr="00136FC6" w:rsidRDefault="007E188B" w:rsidP="007E188B">
      <w:pPr>
        <w:pStyle w:val="ListParagraph"/>
        <w:widowControl w:val="0"/>
        <w:numPr>
          <w:ilvl w:val="0"/>
          <w:numId w:val="14"/>
        </w:numPr>
        <w:spacing w:after="0" w:line="48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Kriteria sampel</w:t>
      </w:r>
    </w:p>
    <w:p w:rsidR="007E188B" w:rsidRPr="004E24E0" w:rsidRDefault="007E188B" w:rsidP="007E188B">
      <w:pPr>
        <w:widowControl w:val="0"/>
        <w:spacing w:line="480" w:lineRule="auto"/>
        <w:ind w:firstLine="720"/>
        <w:jc w:val="both"/>
        <w:rPr>
          <w:color w:val="000000"/>
        </w:rPr>
      </w:pPr>
      <w:proofErr w:type="gramStart"/>
      <w:r w:rsidRPr="004E24E0">
        <w:rPr>
          <w:color w:val="000000"/>
          <w:lang w:val="en-US"/>
        </w:rPr>
        <w:t>Pertimbangan yang dilakukan oleh peneliti dalam pemilihan sampel adalah dengan menentukan kriteria, dimana kriteria pemilihan terdiri dari kriteria inklusi dan ekslusi.</w:t>
      </w:r>
      <w:proofErr w:type="gramEnd"/>
      <w:r w:rsidRPr="004E24E0">
        <w:rPr>
          <w:color w:val="000000"/>
        </w:rPr>
        <w:t xml:space="preserve"> Menurut Notoatmodjo (2012) kriteria inklusi adalah suatu kriteria atau ciri yang perlu </w:t>
      </w:r>
      <w:proofErr w:type="gramStart"/>
      <w:r w:rsidRPr="004E24E0">
        <w:rPr>
          <w:color w:val="000000"/>
        </w:rPr>
        <w:t>dipenuhi  oleh</w:t>
      </w:r>
      <w:proofErr w:type="gramEnd"/>
      <w:r w:rsidRPr="004E24E0">
        <w:rPr>
          <w:color w:val="000000"/>
        </w:rPr>
        <w:t xml:space="preserve"> setiap anggota populasi yang dapat diambil sebagai sampel, sedangkan kriteria ekslusi merupakan ciri anggota populasi yang tidak dapat diambil sebagai sampel</w:t>
      </w:r>
    </w:p>
    <w:p w:rsidR="007E188B" w:rsidRPr="004E24E0" w:rsidRDefault="007E188B" w:rsidP="007E188B">
      <w:pPr>
        <w:widowControl w:val="0"/>
        <w:spacing w:line="480" w:lineRule="auto"/>
        <w:jc w:val="both"/>
        <w:rPr>
          <w:color w:val="000000"/>
          <w:lang w:val="en-US"/>
        </w:rPr>
      </w:pPr>
      <w:r w:rsidRPr="004E24E0">
        <w:rPr>
          <w:color w:val="000000"/>
        </w:rPr>
        <w:t xml:space="preserve">Kriteria inklusi </w:t>
      </w:r>
      <w:proofErr w:type="gramStart"/>
      <w:r w:rsidRPr="004E24E0">
        <w:rPr>
          <w:color w:val="000000"/>
        </w:rPr>
        <w:t>yaitu :</w:t>
      </w:r>
      <w:proofErr w:type="gramEnd"/>
    </w:p>
    <w:p w:rsidR="007E188B" w:rsidRPr="000C1A5A" w:rsidRDefault="007E188B" w:rsidP="007E188B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709" w:hanging="567"/>
        <w:jc w:val="both"/>
        <w:rPr>
          <w:rFonts w:ascii="Times New Roman" w:hAnsi="Times New Roman" w:cs="Times New Roman"/>
          <w:color w:val="000000"/>
          <w:lang w:val="id-ID"/>
        </w:rPr>
      </w:pPr>
      <w:r w:rsidRPr="000C1A5A">
        <w:rPr>
          <w:rFonts w:ascii="Times New Roman" w:hAnsi="Times New Roman" w:cs="Times New Roman"/>
          <w:color w:val="000000"/>
          <w:lang w:val="id-ID"/>
        </w:rPr>
        <w:t>Ibu inpartu kala I fase aktif</w:t>
      </w:r>
    </w:p>
    <w:p w:rsidR="007E188B" w:rsidRPr="000C1A5A" w:rsidRDefault="007E188B" w:rsidP="007E188B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709" w:hanging="567"/>
        <w:jc w:val="both"/>
        <w:rPr>
          <w:rFonts w:ascii="Times New Roman" w:hAnsi="Times New Roman" w:cs="Times New Roman"/>
          <w:color w:val="000000"/>
          <w:lang w:val="id-ID"/>
        </w:rPr>
      </w:pPr>
      <w:r w:rsidRPr="000C1A5A">
        <w:rPr>
          <w:rFonts w:ascii="Times New Roman" w:hAnsi="Times New Roman" w:cs="Times New Roman"/>
          <w:color w:val="000000"/>
          <w:lang w:val="id-ID"/>
        </w:rPr>
        <w:t xml:space="preserve">Ibu bersedia menjadi responden penelitian </w:t>
      </w:r>
    </w:p>
    <w:p w:rsidR="007E188B" w:rsidRPr="000C1A5A" w:rsidRDefault="007E188B" w:rsidP="007E188B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709" w:hanging="567"/>
        <w:jc w:val="both"/>
        <w:rPr>
          <w:rFonts w:ascii="Times New Roman" w:hAnsi="Times New Roman" w:cs="Times New Roman"/>
          <w:color w:val="000000"/>
          <w:lang w:val="id-ID"/>
        </w:rPr>
      </w:pPr>
      <w:r w:rsidRPr="000C1A5A">
        <w:rPr>
          <w:rFonts w:ascii="Times New Roman" w:hAnsi="Times New Roman" w:cs="Times New Roman"/>
          <w:color w:val="000000"/>
          <w:lang w:val="id-ID"/>
        </w:rPr>
        <w:t>Mendapatkan izin dari suami atau keluarga</w:t>
      </w:r>
    </w:p>
    <w:p w:rsidR="007E188B" w:rsidRDefault="007E188B" w:rsidP="007E188B">
      <w:pPr>
        <w:pStyle w:val="NormalWeb"/>
        <w:numPr>
          <w:ilvl w:val="0"/>
          <w:numId w:val="4"/>
        </w:numPr>
        <w:spacing w:before="0" w:beforeAutospacing="0" w:after="0" w:afterAutospacing="0" w:line="480" w:lineRule="auto"/>
        <w:ind w:left="709" w:hanging="567"/>
        <w:jc w:val="both"/>
        <w:rPr>
          <w:rFonts w:ascii="Times New Roman" w:hAnsi="Times New Roman" w:cs="Times New Roman"/>
          <w:color w:val="000000"/>
          <w:lang w:val="id-ID"/>
        </w:rPr>
      </w:pPr>
      <w:r w:rsidRPr="000C1A5A">
        <w:rPr>
          <w:rFonts w:ascii="Times New Roman" w:hAnsi="Times New Roman" w:cs="Times New Roman"/>
          <w:color w:val="000000"/>
          <w:lang w:val="id-ID"/>
        </w:rPr>
        <w:t>Tidak menggunakan analgetik atau metode lainnya dalam mengurangi nyeri persali</w:t>
      </w:r>
      <w:r>
        <w:rPr>
          <w:rFonts w:ascii="Times New Roman" w:hAnsi="Times New Roman" w:cs="Times New Roman"/>
          <w:color w:val="000000"/>
          <w:lang w:val="id-ID"/>
        </w:rPr>
        <w:t>n</w:t>
      </w:r>
      <w:r w:rsidRPr="000C1A5A">
        <w:rPr>
          <w:rFonts w:ascii="Times New Roman" w:hAnsi="Times New Roman" w:cs="Times New Roman"/>
          <w:color w:val="000000"/>
          <w:lang w:val="id-ID"/>
        </w:rPr>
        <w:t xml:space="preserve">an. </w:t>
      </w:r>
    </w:p>
    <w:p w:rsidR="007E188B" w:rsidRPr="004E24E0" w:rsidRDefault="007E188B" w:rsidP="007E188B">
      <w:pPr>
        <w:pStyle w:val="NormalWeb"/>
        <w:spacing w:before="0" w:beforeAutospacing="0" w:after="0" w:afterAutospacing="0" w:line="480" w:lineRule="auto"/>
        <w:ind w:left="142"/>
        <w:jc w:val="both"/>
        <w:rPr>
          <w:rFonts w:ascii="Times New Roman" w:hAnsi="Times New Roman" w:cs="Times New Roman"/>
          <w:color w:val="000000"/>
          <w:lang w:val="id-ID"/>
        </w:rPr>
      </w:pPr>
      <w:r w:rsidRPr="004E24E0">
        <w:rPr>
          <w:rFonts w:ascii="Times New Roman" w:hAnsi="Times New Roman" w:cs="Times New Roman"/>
          <w:color w:val="000000"/>
        </w:rPr>
        <w:t xml:space="preserve">Kriteria Eksklusi </w:t>
      </w:r>
      <w:proofErr w:type="gramStart"/>
      <w:r w:rsidRPr="004E24E0">
        <w:rPr>
          <w:rFonts w:ascii="Times New Roman" w:hAnsi="Times New Roman" w:cs="Times New Roman"/>
          <w:color w:val="000000"/>
        </w:rPr>
        <w:t>yaitu :</w:t>
      </w:r>
      <w:proofErr w:type="gramEnd"/>
    </w:p>
    <w:p w:rsidR="007E188B" w:rsidRPr="000C1A5A" w:rsidRDefault="007E188B" w:rsidP="007E188B">
      <w:pPr>
        <w:pStyle w:val="BodyText"/>
        <w:numPr>
          <w:ilvl w:val="0"/>
          <w:numId w:val="5"/>
        </w:numPr>
        <w:spacing w:line="480" w:lineRule="auto"/>
        <w:ind w:left="709" w:hanging="567"/>
        <w:jc w:val="both"/>
        <w:rPr>
          <w:color w:val="000000"/>
          <w:spacing w:val="-1"/>
        </w:rPr>
      </w:pPr>
      <w:r w:rsidRPr="000C1A5A">
        <w:rPr>
          <w:color w:val="000000"/>
        </w:rPr>
        <w:t>Ibu dengan gawat janin</w:t>
      </w:r>
    </w:p>
    <w:p w:rsidR="007E188B" w:rsidRPr="000C1A5A" w:rsidRDefault="007E188B" w:rsidP="007E188B">
      <w:pPr>
        <w:pStyle w:val="BodyText"/>
        <w:numPr>
          <w:ilvl w:val="0"/>
          <w:numId w:val="5"/>
        </w:numPr>
        <w:spacing w:line="480" w:lineRule="auto"/>
        <w:ind w:left="709" w:hanging="567"/>
        <w:jc w:val="both"/>
        <w:rPr>
          <w:color w:val="000000"/>
          <w:spacing w:val="-1"/>
        </w:rPr>
      </w:pPr>
      <w:r w:rsidRPr="000C1A5A">
        <w:rPr>
          <w:iCs/>
          <w:color w:val="000000"/>
        </w:rPr>
        <w:t>Ibu inpartu dengan komplikasi atau penyulit</w:t>
      </w:r>
    </w:p>
    <w:p w:rsidR="007E188B" w:rsidRPr="000C1A5A" w:rsidRDefault="007E188B" w:rsidP="007E188B">
      <w:pPr>
        <w:pStyle w:val="BodyText"/>
        <w:numPr>
          <w:ilvl w:val="0"/>
          <w:numId w:val="5"/>
        </w:numPr>
        <w:spacing w:line="480" w:lineRule="auto"/>
        <w:ind w:left="709" w:hanging="567"/>
        <w:jc w:val="both"/>
        <w:rPr>
          <w:color w:val="000000"/>
          <w:spacing w:val="-1"/>
        </w:rPr>
      </w:pPr>
      <w:r w:rsidRPr="000C1A5A">
        <w:rPr>
          <w:iCs/>
          <w:color w:val="000000"/>
        </w:rPr>
        <w:t>Ibu mengalami ganguan psikologi atau kejiwaan</w:t>
      </w:r>
    </w:p>
    <w:bookmarkEnd w:id="1"/>
    <w:p w:rsidR="007E188B" w:rsidRPr="000C1A5A" w:rsidRDefault="007E188B" w:rsidP="007E188B">
      <w:pPr>
        <w:widowControl w:val="0"/>
        <w:jc w:val="both"/>
        <w:rPr>
          <w:color w:val="000000"/>
          <w:w w:val="105"/>
        </w:rPr>
      </w:pPr>
    </w:p>
    <w:p w:rsidR="007E188B" w:rsidRDefault="007E188B" w:rsidP="007E188B">
      <w:pPr>
        <w:pStyle w:val="Heading1"/>
        <w:numPr>
          <w:ilvl w:val="0"/>
          <w:numId w:val="9"/>
        </w:numPr>
        <w:spacing w:line="480" w:lineRule="auto"/>
        <w:ind w:left="284" w:right="3" w:hanging="567"/>
        <w:rPr>
          <w:iCs/>
          <w:color w:val="000000"/>
          <w:spacing w:val="-1"/>
        </w:rPr>
      </w:pPr>
      <w:r w:rsidRPr="000C1A5A">
        <w:rPr>
          <w:iCs/>
          <w:color w:val="000000"/>
          <w:spacing w:val="-1"/>
        </w:rPr>
        <w:t>Variabel Penelitian</w:t>
      </w:r>
    </w:p>
    <w:p w:rsidR="007E188B" w:rsidRPr="004E24E0" w:rsidRDefault="007E188B" w:rsidP="007E188B">
      <w:pPr>
        <w:pStyle w:val="Heading1"/>
        <w:spacing w:line="480" w:lineRule="auto"/>
        <w:ind w:left="-283" w:right="3" w:firstLine="850"/>
        <w:rPr>
          <w:iCs/>
          <w:color w:val="000000"/>
          <w:spacing w:val="-1"/>
        </w:rPr>
      </w:pPr>
      <w:proofErr w:type="gramStart"/>
      <w:r w:rsidRPr="004E24E0">
        <w:rPr>
          <w:b w:val="0"/>
          <w:color w:val="000000"/>
        </w:rPr>
        <w:t>Variabel adalah sesuatu yang digunakan sebagai ciri, sifat, atau ukuran yang dimiliki atau didapatkan oleh suatu penelitian tentang konsep penelitian tertentu.</w:t>
      </w:r>
      <w:proofErr w:type="gramEnd"/>
      <w:r w:rsidRPr="004E24E0">
        <w:rPr>
          <w:b w:val="0"/>
          <w:color w:val="000000"/>
        </w:rPr>
        <w:t xml:space="preserve"> </w:t>
      </w:r>
      <w:proofErr w:type="gramStart"/>
      <w:r w:rsidRPr="004E24E0">
        <w:rPr>
          <w:b w:val="0"/>
          <w:color w:val="000000"/>
        </w:rPr>
        <w:t>Berdasarkan hubungan fungsional atau peranannya variabel dibedakan menjadi variabel independen dan variabel dependen.</w:t>
      </w:r>
      <w:proofErr w:type="gramEnd"/>
      <w:r w:rsidRPr="004E24E0">
        <w:rPr>
          <w:b w:val="0"/>
          <w:color w:val="000000"/>
        </w:rPr>
        <w:t xml:space="preserve"> </w:t>
      </w:r>
      <w:proofErr w:type="gramStart"/>
      <w:r w:rsidRPr="004E24E0">
        <w:rPr>
          <w:b w:val="0"/>
          <w:color w:val="000000"/>
        </w:rPr>
        <w:t>Variabel independen merupakan variabel yang mempengaruhi, bebas dan sebab (Notoatmojo, 2012).</w:t>
      </w:r>
      <w:proofErr w:type="gramEnd"/>
    </w:p>
    <w:p w:rsidR="007E188B" w:rsidRDefault="007E188B" w:rsidP="007E188B">
      <w:pPr>
        <w:pStyle w:val="BodyText"/>
        <w:numPr>
          <w:ilvl w:val="0"/>
          <w:numId w:val="12"/>
        </w:numPr>
        <w:spacing w:line="480" w:lineRule="auto"/>
        <w:ind w:left="284" w:right="3" w:hanging="426"/>
        <w:jc w:val="both"/>
        <w:rPr>
          <w:b/>
          <w:color w:val="000000"/>
        </w:rPr>
      </w:pPr>
      <w:r w:rsidRPr="000C1A5A">
        <w:rPr>
          <w:b/>
          <w:color w:val="000000"/>
        </w:rPr>
        <w:t>Variabel Dependent (Variabel Tergantung)</w:t>
      </w:r>
    </w:p>
    <w:p w:rsidR="007E188B" w:rsidRPr="004E24E0" w:rsidRDefault="007E188B" w:rsidP="007E188B">
      <w:pPr>
        <w:pStyle w:val="BodyText"/>
        <w:spacing w:line="480" w:lineRule="auto"/>
        <w:ind w:left="0" w:right="3" w:firstLine="720"/>
        <w:jc w:val="both"/>
        <w:rPr>
          <w:b/>
          <w:color w:val="000000"/>
        </w:rPr>
      </w:pPr>
      <w:proofErr w:type="gramStart"/>
      <w:r w:rsidRPr="004E24E0">
        <w:rPr>
          <w:color w:val="000000"/>
        </w:rPr>
        <w:lastRenderedPageBreak/>
        <w:t>Merupakan variabel yang berubah atau muncul ketika penelitian mengintroduksi, mengubah atau mengganti variabel bebas.</w:t>
      </w:r>
      <w:proofErr w:type="gramEnd"/>
      <w:r w:rsidRPr="004E24E0">
        <w:rPr>
          <w:color w:val="000000"/>
        </w:rPr>
        <w:t xml:space="preserve"> Variabel ini dipengaruhi oleh variabel </w:t>
      </w:r>
      <w:proofErr w:type="gramStart"/>
      <w:r w:rsidRPr="004E24E0">
        <w:rPr>
          <w:color w:val="000000"/>
        </w:rPr>
        <w:t>lain</w:t>
      </w:r>
      <w:proofErr w:type="gramEnd"/>
      <w:r w:rsidRPr="004E24E0">
        <w:rPr>
          <w:color w:val="000000"/>
        </w:rPr>
        <w:t xml:space="preserve"> atau variabel terpengaruh. </w:t>
      </w:r>
      <w:proofErr w:type="gramStart"/>
      <w:r w:rsidRPr="004E24E0">
        <w:rPr>
          <w:color w:val="000000"/>
        </w:rPr>
        <w:t>Variabel dependent dari penelitian ini adalah nyeri persalinan kala I fase aktif.</w:t>
      </w:r>
      <w:proofErr w:type="gramEnd"/>
      <w:r w:rsidRPr="004E24E0">
        <w:rPr>
          <w:color w:val="000000"/>
        </w:rPr>
        <w:t xml:space="preserve"> </w:t>
      </w:r>
    </w:p>
    <w:p w:rsidR="007E188B" w:rsidRPr="004E24E0" w:rsidRDefault="007E188B" w:rsidP="007E188B">
      <w:pPr>
        <w:pStyle w:val="ListParagraph"/>
        <w:numPr>
          <w:ilvl w:val="0"/>
          <w:numId w:val="12"/>
        </w:numPr>
        <w:spacing w:after="0" w:line="480" w:lineRule="auto"/>
        <w:ind w:left="284" w:right="3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b/>
          <w:color w:val="000000"/>
          <w:sz w:val="24"/>
          <w:szCs w:val="24"/>
        </w:rPr>
        <w:t>Variabel Independent (Variabel Bebas)</w:t>
      </w:r>
    </w:p>
    <w:p w:rsidR="007E188B" w:rsidRPr="004E24E0" w:rsidRDefault="007E188B" w:rsidP="007E188B">
      <w:pPr>
        <w:spacing w:line="480" w:lineRule="auto"/>
        <w:ind w:left="-142" w:right="3" w:firstLine="862"/>
        <w:jc w:val="both"/>
        <w:rPr>
          <w:color w:val="000000"/>
        </w:rPr>
      </w:pPr>
      <w:proofErr w:type="gramStart"/>
      <w:r w:rsidRPr="004E24E0">
        <w:rPr>
          <w:color w:val="000000"/>
        </w:rPr>
        <w:t>Merupakan variabel yang dimanipulasi dalam rangka untuk menerangkan hubungannya dengan fenomena yang diobservasi.</w:t>
      </w:r>
      <w:proofErr w:type="gramEnd"/>
      <w:r w:rsidRPr="004E24E0">
        <w:rPr>
          <w:color w:val="000000"/>
        </w:rPr>
        <w:t xml:space="preserve"> Variabel ini mempengaruhi variabel </w:t>
      </w:r>
      <w:proofErr w:type="gramStart"/>
      <w:r w:rsidRPr="004E24E0">
        <w:rPr>
          <w:color w:val="000000"/>
        </w:rPr>
        <w:t>lain</w:t>
      </w:r>
      <w:proofErr w:type="gramEnd"/>
      <w:r w:rsidRPr="004E24E0">
        <w:rPr>
          <w:color w:val="000000"/>
        </w:rPr>
        <w:t xml:space="preserve"> atau variabel pengaruh. </w:t>
      </w:r>
      <w:proofErr w:type="gramStart"/>
      <w:r w:rsidRPr="004E24E0">
        <w:rPr>
          <w:color w:val="000000"/>
        </w:rPr>
        <w:t>Variabel independent pada penelitian ini adalah pemberian aromaterapi inhalasi lemon.</w:t>
      </w:r>
      <w:proofErr w:type="gramEnd"/>
      <w:r w:rsidRPr="004E24E0">
        <w:rPr>
          <w:color w:val="000000"/>
        </w:rPr>
        <w:t xml:space="preserve"> </w:t>
      </w:r>
    </w:p>
    <w:p w:rsidR="007E188B" w:rsidRDefault="007E188B" w:rsidP="007E188B">
      <w:pPr>
        <w:spacing w:line="480" w:lineRule="auto"/>
        <w:ind w:right="3"/>
        <w:jc w:val="both"/>
        <w:rPr>
          <w:color w:val="000000"/>
        </w:rPr>
      </w:pPr>
    </w:p>
    <w:p w:rsidR="007E188B" w:rsidRDefault="007E188B" w:rsidP="007E188B">
      <w:pPr>
        <w:spacing w:line="480" w:lineRule="auto"/>
        <w:ind w:right="3"/>
        <w:jc w:val="both"/>
        <w:rPr>
          <w:color w:val="000000"/>
        </w:rPr>
      </w:pPr>
    </w:p>
    <w:p w:rsidR="007E188B" w:rsidRPr="004E24E0" w:rsidRDefault="007E188B" w:rsidP="007E188B">
      <w:pPr>
        <w:spacing w:line="480" w:lineRule="auto"/>
        <w:ind w:right="3"/>
        <w:jc w:val="both"/>
        <w:rPr>
          <w:color w:val="000000"/>
        </w:rPr>
      </w:pPr>
      <w:r w:rsidRPr="004E24E0">
        <w:rPr>
          <w:color w:val="000000"/>
        </w:rPr>
        <w:t xml:space="preserve">Alat dan bahan yang dibutuhkan untuk pemberian aromaterapi inhalasi lemon </w:t>
      </w:r>
      <w:proofErr w:type="gramStart"/>
      <w:r w:rsidRPr="004E24E0">
        <w:rPr>
          <w:color w:val="000000"/>
        </w:rPr>
        <w:t>yaitu :</w:t>
      </w:r>
      <w:proofErr w:type="gramEnd"/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Aromaterapi lemon</w:t>
      </w:r>
    </w:p>
    <w:p w:rsidR="007E188B" w:rsidRDefault="007E188B" w:rsidP="007E188B">
      <w:pPr>
        <w:pStyle w:val="ListParagraph"/>
        <w:numPr>
          <w:ilvl w:val="0"/>
          <w:numId w:val="15"/>
        </w:numPr>
        <w:spacing w:line="360" w:lineRule="auto"/>
        <w:ind w:left="851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Merk : NeuSense</w:t>
      </w:r>
    </w:p>
    <w:p w:rsidR="007E188B" w:rsidRDefault="007E188B" w:rsidP="007E188B">
      <w:pPr>
        <w:pStyle w:val="ListParagraph"/>
        <w:numPr>
          <w:ilvl w:val="0"/>
          <w:numId w:val="15"/>
        </w:numPr>
        <w:spacing w:line="360" w:lineRule="auto"/>
        <w:ind w:left="851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Komposisi : lemon lime 10ml</w:t>
      </w:r>
    </w:p>
    <w:p w:rsidR="007E188B" w:rsidRDefault="007E188B" w:rsidP="007E188B">
      <w:pPr>
        <w:pStyle w:val="ListParagraph"/>
        <w:spacing w:line="360" w:lineRule="auto"/>
        <w:ind w:left="851" w:right="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188B" w:rsidRDefault="007E188B" w:rsidP="007E188B">
      <w:pPr>
        <w:pStyle w:val="ListParagraph"/>
        <w:spacing w:line="360" w:lineRule="auto"/>
        <w:ind w:left="2160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3348000" cy="2511458"/>
            <wp:effectExtent l="0" t="0" r="5080" b="3175"/>
            <wp:docPr id="30" name="Picture 30" descr="D:\D4\SKRIPSI BIKIN MUMET\IMG_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4\SKRIPSI BIKIN MUMET\IMG_44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0" cy="2511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8B" w:rsidRPr="00DA0C53" w:rsidRDefault="007E188B" w:rsidP="007E188B">
      <w:pPr>
        <w:pStyle w:val="ListParagraph"/>
        <w:spacing w:after="0" w:line="360" w:lineRule="auto"/>
        <w:ind w:left="2160" w:right="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DA0C5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Gambar </w:t>
      </w:r>
      <w:r>
        <w:rPr>
          <w:rFonts w:ascii="Times New Roman" w:hAnsi="Times New Roman"/>
          <w:b/>
          <w:color w:val="000000"/>
          <w:sz w:val="24"/>
          <w:szCs w:val="24"/>
        </w:rPr>
        <w:t>3.2</w:t>
      </w:r>
      <w:r w:rsidRPr="00DA0C53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E188B" w:rsidRPr="004E24E0" w:rsidRDefault="007E188B" w:rsidP="007E188B">
      <w:pPr>
        <w:pStyle w:val="ListParagraph"/>
        <w:spacing w:after="0" w:line="360" w:lineRule="auto"/>
        <w:ind w:left="2160" w:right="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A0C53">
        <w:rPr>
          <w:rFonts w:ascii="Times New Roman" w:hAnsi="Times New Roman"/>
          <w:b/>
          <w:color w:val="000000"/>
          <w:sz w:val="24"/>
          <w:szCs w:val="24"/>
        </w:rPr>
        <w:t>Jenis Minyak Esensial yang digunakan dalam penelitian ini</w:t>
      </w:r>
    </w:p>
    <w:p w:rsidR="007E188B" w:rsidRPr="00DA0C53" w:rsidRDefault="007E188B" w:rsidP="007E188B">
      <w:pPr>
        <w:pStyle w:val="ListParagraph"/>
        <w:spacing w:after="0" w:line="360" w:lineRule="auto"/>
        <w:ind w:left="2160" w:right="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Humidifier </w:t>
      </w:r>
    </w:p>
    <w:p w:rsidR="007E188B" w:rsidRDefault="007E188B" w:rsidP="007E188B">
      <w:pPr>
        <w:pStyle w:val="ListParagraph"/>
        <w:numPr>
          <w:ilvl w:val="0"/>
          <w:numId w:val="16"/>
        </w:numPr>
        <w:spacing w:line="360" w:lineRule="auto"/>
        <w:ind w:left="851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Merk : Ultransmit</w:t>
      </w:r>
    </w:p>
    <w:p w:rsidR="007E188B" w:rsidRDefault="007E188B" w:rsidP="007E188B">
      <w:pPr>
        <w:pStyle w:val="ListParagraph"/>
        <w:numPr>
          <w:ilvl w:val="0"/>
          <w:numId w:val="16"/>
        </w:numPr>
        <w:spacing w:line="360" w:lineRule="auto"/>
        <w:ind w:left="851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Menggunakan adapter listrik 100/240 volt</w:t>
      </w:r>
    </w:p>
    <w:p w:rsidR="007E188B" w:rsidRDefault="007E188B" w:rsidP="007E188B">
      <w:pPr>
        <w:pStyle w:val="ListParagraph"/>
        <w:spacing w:line="360" w:lineRule="auto"/>
        <w:ind w:left="993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134517" cy="1759627"/>
            <wp:effectExtent l="0" t="190500" r="0" b="164465"/>
            <wp:docPr id="31" name="Picture 31" descr="D:\D4\SKRIPSI BIKIN MUMET\IMG_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4\SKRIPSI BIKIN MUMET\IMG_4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8606" cy="177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2087120" cy="1796903"/>
            <wp:effectExtent l="0" t="152400" r="0" b="127635"/>
            <wp:docPr id="42" name="Picture 42" descr="D:\D4\SKRIPSI BIKIN MUMET\IMG_4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4\SKRIPSI BIKIN MUMET\IMG_44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15806" cy="18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88B" w:rsidRPr="00DA0C53" w:rsidRDefault="007E188B" w:rsidP="007E188B">
      <w:pPr>
        <w:pStyle w:val="ListParagraph"/>
        <w:spacing w:after="0" w:line="360" w:lineRule="auto"/>
        <w:ind w:left="2160" w:right="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DA0C53">
        <w:rPr>
          <w:rFonts w:ascii="Times New Roman" w:hAnsi="Times New Roman"/>
          <w:b/>
          <w:color w:val="000000"/>
          <w:sz w:val="24"/>
          <w:szCs w:val="24"/>
        </w:rPr>
        <w:t xml:space="preserve">Gambar </w:t>
      </w:r>
      <w:r>
        <w:rPr>
          <w:rFonts w:ascii="Times New Roman" w:hAnsi="Times New Roman"/>
          <w:b/>
          <w:color w:val="000000"/>
          <w:sz w:val="24"/>
          <w:szCs w:val="24"/>
        </w:rPr>
        <w:t>3.3</w:t>
      </w:r>
      <w:r w:rsidRPr="00DA0C53">
        <w:rPr>
          <w:rFonts w:ascii="Times New Roman" w:hAnsi="Times New Roman"/>
          <w:b/>
          <w:color w:val="000000"/>
          <w:sz w:val="24"/>
          <w:szCs w:val="24"/>
        </w:rPr>
        <w:t>.</w:t>
      </w:r>
      <w:proofErr w:type="gramEnd"/>
    </w:p>
    <w:p w:rsidR="007E188B" w:rsidRDefault="007E188B" w:rsidP="007E188B">
      <w:pPr>
        <w:pStyle w:val="ListParagraph"/>
        <w:spacing w:after="0" w:line="360" w:lineRule="auto"/>
        <w:ind w:left="2160" w:right="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Alat humidifier </w:t>
      </w:r>
      <w:r w:rsidRPr="00DA0C53">
        <w:rPr>
          <w:rFonts w:ascii="Times New Roman" w:hAnsi="Times New Roman"/>
          <w:b/>
          <w:color w:val="000000"/>
          <w:sz w:val="24"/>
          <w:szCs w:val="24"/>
        </w:rPr>
        <w:t>yang digunakan dalam penelitian ini</w:t>
      </w:r>
    </w:p>
    <w:p w:rsidR="007E188B" w:rsidRPr="000A508C" w:rsidRDefault="007E188B" w:rsidP="007E188B">
      <w:pPr>
        <w:pStyle w:val="ListParagraph"/>
        <w:spacing w:line="360" w:lineRule="auto"/>
        <w:ind w:left="993" w:right="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Pemberian ketika ibu merasakan nyeri persalinan kala I fase aktif</w:t>
      </w: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Dosis pemberian 4 tetes aromaterapi setiap perlakuan</w:t>
      </w: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Air pada humidifier sebanyak 200 ml setiap perlakuan</w:t>
      </w: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Pemberian inhalasi lemon selama 30 menit setiap perlakuan</w:t>
      </w:r>
    </w:p>
    <w:p w:rsidR="007E188B" w:rsidRDefault="007E188B" w:rsidP="007E188B">
      <w:pPr>
        <w:pStyle w:val="ListParagraph"/>
        <w:numPr>
          <w:ilvl w:val="0"/>
          <w:numId w:val="13"/>
        </w:numPr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Pengukuran dilakukan sebanyak 1 kali sebelum perlakuan dan 1 kali sesudah perlakuan</w:t>
      </w:r>
    </w:p>
    <w:p w:rsidR="007E188B" w:rsidRPr="004E24E0" w:rsidRDefault="007E188B" w:rsidP="007E188B">
      <w:pPr>
        <w:pStyle w:val="ListParagraph"/>
        <w:spacing w:line="360" w:lineRule="auto"/>
        <w:ind w:left="567" w:right="3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E188B" w:rsidRDefault="007E188B" w:rsidP="007E188B">
      <w:pPr>
        <w:pStyle w:val="Heading1"/>
        <w:numPr>
          <w:ilvl w:val="0"/>
          <w:numId w:val="9"/>
        </w:numPr>
        <w:tabs>
          <w:tab w:val="left" w:pos="284"/>
          <w:tab w:val="left" w:pos="567"/>
        </w:tabs>
        <w:spacing w:line="480" w:lineRule="auto"/>
        <w:ind w:left="0" w:right="3" w:hanging="142"/>
        <w:rPr>
          <w:iCs/>
          <w:color w:val="000000"/>
          <w:spacing w:val="-1"/>
        </w:rPr>
      </w:pPr>
      <w:r w:rsidRPr="000C1A5A">
        <w:rPr>
          <w:iCs/>
          <w:color w:val="000000"/>
          <w:spacing w:val="-1"/>
        </w:rPr>
        <w:t>Definisi Operasional</w:t>
      </w:r>
    </w:p>
    <w:p w:rsidR="007E188B" w:rsidRPr="00B4034A" w:rsidRDefault="007E188B" w:rsidP="007E188B">
      <w:pPr>
        <w:pStyle w:val="Heading1"/>
        <w:numPr>
          <w:ilvl w:val="0"/>
          <w:numId w:val="0"/>
        </w:numPr>
        <w:spacing w:line="480" w:lineRule="auto"/>
        <w:ind w:right="3" w:firstLine="720"/>
        <w:jc w:val="both"/>
        <w:rPr>
          <w:b w:val="0"/>
          <w:color w:val="000000"/>
        </w:rPr>
      </w:pPr>
      <w:r w:rsidRPr="004E24E0">
        <w:rPr>
          <w:b w:val="0"/>
          <w:color w:val="000000"/>
        </w:rPr>
        <w:t xml:space="preserve">Definisi operasional adalah semacam petunjuk yang membantu peneliti tentang </w:t>
      </w:r>
      <w:r w:rsidRPr="004E24E0">
        <w:rPr>
          <w:b w:val="0"/>
          <w:color w:val="000000"/>
        </w:rPr>
        <w:lastRenderedPageBreak/>
        <w:t xml:space="preserve">bagaimana </w:t>
      </w:r>
      <w:proofErr w:type="gramStart"/>
      <w:r w:rsidRPr="004E24E0">
        <w:rPr>
          <w:b w:val="0"/>
          <w:color w:val="000000"/>
        </w:rPr>
        <w:t>cara</w:t>
      </w:r>
      <w:proofErr w:type="gramEnd"/>
      <w:r w:rsidRPr="004E24E0">
        <w:rPr>
          <w:b w:val="0"/>
          <w:color w:val="000000"/>
        </w:rPr>
        <w:t xml:space="preserve"> mengukur variabel (Notoadmodjo, 2012). 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right="3" w:firstLine="720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>Adapun definisi operasional dalam penelitian ini dapat digambarkan sebag</w:t>
      </w:r>
      <w:r>
        <w:rPr>
          <w:b w:val="0"/>
          <w:color w:val="000000"/>
        </w:rPr>
        <w:t>a</w:t>
      </w:r>
      <w:r w:rsidRPr="000C1A5A">
        <w:rPr>
          <w:b w:val="0"/>
          <w:color w:val="000000"/>
        </w:rPr>
        <w:t xml:space="preserve">i </w:t>
      </w:r>
      <w:proofErr w:type="gramStart"/>
      <w:r w:rsidRPr="000C1A5A">
        <w:rPr>
          <w:b w:val="0"/>
          <w:color w:val="000000"/>
        </w:rPr>
        <w:t>berikut :</w:t>
      </w:r>
      <w:proofErr w:type="gramEnd"/>
      <w:r w:rsidRPr="000C1A5A">
        <w:rPr>
          <w:b w:val="0"/>
          <w:color w:val="000000"/>
        </w:rPr>
        <w:t xml:space="preserve"> 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left="284" w:right="3"/>
        <w:jc w:val="both"/>
        <w:rPr>
          <w:b w:val="0"/>
          <w:color w:val="000000"/>
        </w:rPr>
      </w:pPr>
    </w:p>
    <w:p w:rsidR="007E188B" w:rsidRPr="00C352EE" w:rsidRDefault="007E188B" w:rsidP="007E188B">
      <w:pPr>
        <w:pStyle w:val="Heading1"/>
        <w:numPr>
          <w:ilvl w:val="0"/>
          <w:numId w:val="0"/>
        </w:numPr>
        <w:spacing w:line="480" w:lineRule="auto"/>
        <w:ind w:left="360" w:right="3"/>
        <w:jc w:val="both"/>
        <w:rPr>
          <w:b w:val="0"/>
          <w:color w:val="000000"/>
        </w:rPr>
      </w:pPr>
    </w:p>
    <w:p w:rsidR="007E188B" w:rsidRPr="00142F02" w:rsidRDefault="007E188B" w:rsidP="007E188B">
      <w:pPr>
        <w:pStyle w:val="Heading1"/>
        <w:numPr>
          <w:ilvl w:val="0"/>
          <w:numId w:val="0"/>
        </w:numPr>
        <w:ind w:right="3"/>
        <w:jc w:val="center"/>
        <w:rPr>
          <w:color w:val="000000"/>
          <w:spacing w:val="-1"/>
        </w:rPr>
      </w:pPr>
      <w:r w:rsidRPr="00142F02">
        <w:rPr>
          <w:color w:val="000000"/>
          <w:lang w:val="sv-SE"/>
        </w:rPr>
        <w:t xml:space="preserve">Tabel </w:t>
      </w:r>
      <w:r>
        <w:rPr>
          <w:color w:val="000000"/>
        </w:rPr>
        <w:t>3.</w:t>
      </w:r>
      <w:r w:rsidRPr="00142F02">
        <w:rPr>
          <w:color w:val="000000"/>
        </w:rPr>
        <w:t>1</w:t>
      </w:r>
    </w:p>
    <w:p w:rsidR="007E188B" w:rsidRDefault="007E188B" w:rsidP="007E188B">
      <w:pPr>
        <w:pStyle w:val="ListParagraph"/>
        <w:ind w:left="0" w:right="3"/>
        <w:jc w:val="center"/>
        <w:rPr>
          <w:rFonts w:ascii="Times New Roman" w:hAnsi="Times New Roman"/>
          <w:b/>
          <w:color w:val="000000"/>
          <w:sz w:val="20"/>
          <w:szCs w:val="20"/>
          <w:lang w:val="id-ID"/>
        </w:rPr>
      </w:pPr>
      <w:r w:rsidRPr="00142F02">
        <w:rPr>
          <w:rFonts w:ascii="Times New Roman" w:hAnsi="Times New Roman"/>
          <w:b/>
          <w:color w:val="000000"/>
          <w:sz w:val="20"/>
          <w:szCs w:val="20"/>
          <w:lang w:val="sv-SE"/>
        </w:rPr>
        <w:t>Definisi Operasional</w:t>
      </w:r>
    </w:p>
    <w:tbl>
      <w:tblPr>
        <w:tblW w:w="9638" w:type="dxa"/>
        <w:tblInd w:w="-41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A0"/>
      </w:tblPr>
      <w:tblGrid>
        <w:gridCol w:w="514"/>
        <w:gridCol w:w="1379"/>
        <w:gridCol w:w="2327"/>
        <w:gridCol w:w="1310"/>
        <w:gridCol w:w="1416"/>
        <w:gridCol w:w="1701"/>
        <w:gridCol w:w="991"/>
      </w:tblGrid>
      <w:tr w:rsidR="007E188B" w:rsidRPr="00580263" w:rsidTr="00B64ECA">
        <w:trPr>
          <w:trHeight w:val="397"/>
        </w:trPr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No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Variabel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Definisi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Cara Ukur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Alat Ukur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>Hasil Ukur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7E188B" w:rsidRPr="00580263" w:rsidRDefault="007E188B" w:rsidP="00B64ECA">
            <w:pPr>
              <w:widowControl w:val="0"/>
              <w:tabs>
                <w:tab w:val="left" w:pos="34"/>
              </w:tabs>
              <w:ind w:right="32"/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b/>
                <w:color w:val="000000"/>
                <w:spacing w:val="-1"/>
                <w:sz w:val="20"/>
                <w:szCs w:val="20"/>
                <w:lang w:val="id-ID" w:eastAsia="en-US"/>
              </w:rPr>
              <w:t xml:space="preserve"> Skala</w:t>
            </w:r>
          </w:p>
        </w:tc>
      </w:tr>
      <w:tr w:rsidR="007E188B" w:rsidRPr="00580263" w:rsidTr="00B64ECA">
        <w:trPr>
          <w:trHeight w:val="1915"/>
        </w:trPr>
        <w:tc>
          <w:tcPr>
            <w:tcW w:w="514" w:type="dxa"/>
            <w:tcBorders>
              <w:bottom w:val="nil"/>
            </w:tcBorders>
          </w:tcPr>
          <w:p w:rsidR="007E188B" w:rsidRPr="00580263" w:rsidRDefault="007E188B" w:rsidP="00B64ECA">
            <w:pPr>
              <w:autoSpaceDE w:val="0"/>
              <w:autoSpaceDN w:val="0"/>
              <w:adjustRightInd w:val="0"/>
              <w:spacing w:after="200" w:line="276" w:lineRule="auto"/>
              <w:ind w:left="-16" w:right="3"/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rFonts w:eastAsia="Times New Roman"/>
                <w:color w:val="000000"/>
                <w:sz w:val="20"/>
                <w:szCs w:val="20"/>
                <w:lang w:val="id-ID" w:eastAsia="en-US"/>
              </w:rPr>
              <w:t>1</w:t>
            </w:r>
          </w:p>
        </w:tc>
        <w:tc>
          <w:tcPr>
            <w:tcW w:w="1379" w:type="dxa"/>
            <w:tcBorders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Nyeri persalinan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 xml:space="preserve">kala I 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fase aktif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 xml:space="preserve"> </w:t>
            </w:r>
          </w:p>
          <w:p w:rsidR="007E188B" w:rsidRPr="00580263" w:rsidRDefault="007E188B" w:rsidP="00B64ECA">
            <w:pPr>
              <w:widowControl w:val="0"/>
              <w:ind w:right="3"/>
              <w:jc w:val="center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  <w:p w:rsidR="007E188B" w:rsidRPr="00580263" w:rsidRDefault="007E188B" w:rsidP="00B64ECA">
            <w:pPr>
              <w:widowControl w:val="0"/>
              <w:ind w:right="3"/>
              <w:jc w:val="center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  <w:p w:rsidR="007E188B" w:rsidRPr="00580263" w:rsidRDefault="007E188B" w:rsidP="00B64ECA">
            <w:pPr>
              <w:widowControl w:val="0"/>
              <w:ind w:right="3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</w:tc>
        <w:tc>
          <w:tcPr>
            <w:tcW w:w="2327" w:type="dxa"/>
            <w:tcBorders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Merupakan  rasa sakit, mulas, yang timbul saat uterus berkontraksi  yang dirasakan ibu bersalin kala I fase aktif yang disebabkan oleh meregangnya uterus dan dilastasi servik</w:t>
            </w:r>
          </w:p>
        </w:tc>
        <w:tc>
          <w:tcPr>
            <w:tcW w:w="1310" w:type="dxa"/>
            <w:tcBorders>
              <w:bottom w:val="nil"/>
            </w:tcBorders>
          </w:tcPr>
          <w:p w:rsidR="007E188B" w:rsidRPr="00580263" w:rsidRDefault="007E188B" w:rsidP="00B64ECA">
            <w:pPr>
              <w:spacing w:after="200" w:line="276" w:lineRule="auto"/>
              <w:ind w:right="3"/>
              <w:jc w:val="center"/>
              <w:rPr>
                <w:rFonts w:eastAsia="Times New Roman"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rFonts w:eastAsia="Times New Roman"/>
                <w:color w:val="000000"/>
                <w:spacing w:val="-1"/>
                <w:sz w:val="20"/>
                <w:szCs w:val="20"/>
                <w:lang w:val="id-ID" w:eastAsia="en-US"/>
              </w:rPr>
              <w:t>Observasi</w:t>
            </w:r>
          </w:p>
          <w:p w:rsidR="007E188B" w:rsidRPr="00580263" w:rsidRDefault="007E188B" w:rsidP="00B64ECA">
            <w:pPr>
              <w:widowControl w:val="0"/>
              <w:ind w:right="3"/>
              <w:jc w:val="center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  <w:p w:rsidR="007E188B" w:rsidRPr="00580263" w:rsidRDefault="007E188B" w:rsidP="00B64ECA">
            <w:pPr>
              <w:widowControl w:val="0"/>
              <w:ind w:right="3"/>
              <w:jc w:val="center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</w:tc>
        <w:tc>
          <w:tcPr>
            <w:tcW w:w="1416" w:type="dxa"/>
            <w:tcBorders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 xml:space="preserve">Cheklist </w:t>
            </w:r>
            <w:r w:rsidRPr="00580263">
              <w:rPr>
                <w:i/>
                <w:color w:val="000000"/>
                <w:sz w:val="20"/>
                <w:szCs w:val="20"/>
                <w:lang w:val="id-ID" w:eastAsia="en-US"/>
              </w:rPr>
              <w:t xml:space="preserve">Numeric Rating Scale </w:t>
            </w:r>
            <w:r w:rsidRPr="00580263">
              <w:rPr>
                <w:color w:val="000000"/>
                <w:sz w:val="20"/>
                <w:szCs w:val="20"/>
                <w:lang w:val="id-ID" w:eastAsia="en-US"/>
              </w:rPr>
              <w:t>(NRS)</w:t>
            </w:r>
          </w:p>
        </w:tc>
        <w:tc>
          <w:tcPr>
            <w:tcW w:w="1701" w:type="dxa"/>
            <w:tcBorders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>Skala nyeri antara 0-10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>Sumber : Yudiyatna, 2015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>Judha, 2012</w:t>
            </w:r>
          </w:p>
        </w:tc>
        <w:tc>
          <w:tcPr>
            <w:tcW w:w="991" w:type="dxa"/>
            <w:tcBorders>
              <w:bottom w:val="nil"/>
            </w:tcBorders>
          </w:tcPr>
          <w:p w:rsidR="007E188B" w:rsidRPr="00580263" w:rsidRDefault="007E188B" w:rsidP="00B64ECA">
            <w:pPr>
              <w:widowControl w:val="0"/>
              <w:tabs>
                <w:tab w:val="left" w:pos="459"/>
                <w:tab w:val="left" w:pos="601"/>
                <w:tab w:val="left" w:pos="743"/>
                <w:tab w:val="left" w:pos="775"/>
              </w:tabs>
              <w:ind w:left="-156" w:right="3" w:hanging="94"/>
              <w:jc w:val="center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Rasio</w:t>
            </w:r>
          </w:p>
          <w:p w:rsidR="007E188B" w:rsidRPr="00580263" w:rsidRDefault="007E188B" w:rsidP="00B64ECA">
            <w:pPr>
              <w:widowControl w:val="0"/>
              <w:tabs>
                <w:tab w:val="left" w:pos="459"/>
                <w:tab w:val="left" w:pos="601"/>
                <w:tab w:val="left" w:pos="743"/>
                <w:tab w:val="left" w:pos="775"/>
              </w:tabs>
              <w:ind w:left="-156" w:right="3" w:hanging="94"/>
              <w:jc w:val="center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</w:tc>
      </w:tr>
      <w:tr w:rsidR="007E188B" w:rsidRPr="00580263" w:rsidTr="00B64ECA">
        <w:trPr>
          <w:trHeight w:val="1949"/>
        </w:trPr>
        <w:tc>
          <w:tcPr>
            <w:tcW w:w="514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autoSpaceDE w:val="0"/>
              <w:autoSpaceDN w:val="0"/>
              <w:adjustRightInd w:val="0"/>
              <w:spacing w:after="200" w:line="276" w:lineRule="auto"/>
              <w:ind w:left="-16" w:right="3"/>
              <w:jc w:val="center"/>
              <w:rPr>
                <w:rFonts w:eastAsia="Times New Roman"/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rFonts w:eastAsia="Times New Roman"/>
                <w:color w:val="000000"/>
                <w:sz w:val="20"/>
                <w:szCs w:val="20"/>
                <w:lang w:val="id-ID" w:eastAsia="en-US"/>
              </w:rPr>
              <w:t>2</w:t>
            </w:r>
          </w:p>
        </w:tc>
        <w:tc>
          <w:tcPr>
            <w:tcW w:w="1379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 xml:space="preserve">Aromaterapi inhalasi lemon </w:t>
            </w:r>
          </w:p>
        </w:tc>
        <w:tc>
          <w:tcPr>
            <w:tcW w:w="2327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ind w:left="-16"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Terapi dengan menggunakan minyak esensial ekstrak  lemon yang di uapkan menggunakan humidifier selama 30 menit  sehingga aromanya   dapat  di hirup oleh responden saat  nyeri persalinan berlangsung.</w:t>
            </w:r>
          </w:p>
          <w:p w:rsidR="007E188B" w:rsidRPr="00580263" w:rsidRDefault="007E188B" w:rsidP="00B64ECA">
            <w:pPr>
              <w:widowControl w:val="0"/>
              <w:ind w:left="-16"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z w:val="20"/>
                <w:szCs w:val="20"/>
                <w:lang w:val="id-ID" w:eastAsia="en-US"/>
              </w:rPr>
              <w:t>Observasi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tabs>
                <w:tab w:val="left" w:pos="250"/>
                <w:tab w:val="left" w:pos="534"/>
              </w:tabs>
              <w:ind w:left="534" w:right="3" w:hanging="534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 xml:space="preserve"> Cheklist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 xml:space="preserve">Dilakukan 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aroma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Terapi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inhalasi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 xml:space="preserve">lemon </w:t>
            </w:r>
          </w:p>
          <w:p w:rsidR="007E188B" w:rsidRPr="00580263" w:rsidRDefault="007E188B" w:rsidP="00B64ECA">
            <w:pPr>
              <w:widowControl w:val="0"/>
              <w:ind w:right="3"/>
              <w:rPr>
                <w:color w:val="000000"/>
                <w:spacing w:val="-1"/>
                <w:sz w:val="20"/>
                <w:szCs w:val="20"/>
                <w:lang w:val="id-ID" w:eastAsia="en-US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7E188B" w:rsidRPr="00580263" w:rsidRDefault="007E188B" w:rsidP="00B64ECA">
            <w:pPr>
              <w:widowControl w:val="0"/>
              <w:ind w:right="3"/>
              <w:jc w:val="center"/>
              <w:rPr>
                <w:bCs/>
                <w:color w:val="000000"/>
                <w:spacing w:val="-1"/>
                <w:sz w:val="20"/>
                <w:szCs w:val="20"/>
                <w:lang w:val="id-ID" w:eastAsia="en-US"/>
              </w:rPr>
            </w:pPr>
            <w:r w:rsidRPr="00580263">
              <w:rPr>
                <w:color w:val="000000"/>
                <w:spacing w:val="-1"/>
                <w:sz w:val="20"/>
                <w:szCs w:val="20"/>
                <w:lang w:val="id-ID" w:eastAsia="en-US"/>
              </w:rPr>
              <w:t>Nominal</w:t>
            </w:r>
          </w:p>
          <w:p w:rsidR="007E188B" w:rsidRPr="00580263" w:rsidRDefault="007E188B" w:rsidP="00B64ECA">
            <w:pPr>
              <w:spacing w:after="200" w:line="276" w:lineRule="auto"/>
              <w:rPr>
                <w:rFonts w:eastAsia="Times New Roman"/>
                <w:sz w:val="20"/>
                <w:szCs w:val="20"/>
                <w:lang w:val="id-ID" w:eastAsia="en-US"/>
              </w:rPr>
            </w:pPr>
          </w:p>
        </w:tc>
      </w:tr>
    </w:tbl>
    <w:p w:rsidR="007E188B" w:rsidRPr="00580263" w:rsidRDefault="007E188B" w:rsidP="007E188B">
      <w:pPr>
        <w:widowControl w:val="0"/>
        <w:jc w:val="both"/>
        <w:rPr>
          <w:color w:val="000000"/>
          <w:w w:val="105"/>
          <w:lang w:val="id-ID"/>
        </w:rPr>
      </w:pPr>
    </w:p>
    <w:p w:rsidR="007E188B" w:rsidRDefault="007E188B" w:rsidP="007E188B">
      <w:pPr>
        <w:pStyle w:val="Heading1"/>
        <w:numPr>
          <w:ilvl w:val="0"/>
          <w:numId w:val="9"/>
        </w:numPr>
        <w:spacing w:line="480" w:lineRule="auto"/>
        <w:ind w:left="426" w:hanging="426"/>
        <w:jc w:val="both"/>
        <w:rPr>
          <w:color w:val="000000"/>
          <w:w w:val="105"/>
        </w:rPr>
      </w:pPr>
      <w:r w:rsidRPr="000C1A5A">
        <w:rPr>
          <w:color w:val="000000"/>
          <w:w w:val="105"/>
        </w:rPr>
        <w:t>Pengumpulan Data</w:t>
      </w:r>
    </w:p>
    <w:p w:rsidR="007E188B" w:rsidRPr="004E24E0" w:rsidRDefault="007E188B" w:rsidP="007E188B">
      <w:pPr>
        <w:pStyle w:val="Heading1"/>
        <w:numPr>
          <w:ilvl w:val="0"/>
          <w:numId w:val="0"/>
        </w:numPr>
        <w:spacing w:line="480" w:lineRule="auto"/>
        <w:ind w:firstLine="426"/>
        <w:jc w:val="both"/>
        <w:rPr>
          <w:color w:val="000000"/>
          <w:w w:val="105"/>
        </w:rPr>
      </w:pPr>
      <w:r w:rsidRPr="004E24E0">
        <w:rPr>
          <w:b w:val="0"/>
          <w:color w:val="000000"/>
          <w:w w:val="105"/>
        </w:rPr>
        <w:t xml:space="preserve">Pengumpulan data adalah semua </w:t>
      </w:r>
      <w:proofErr w:type="gramStart"/>
      <w:r w:rsidRPr="004E24E0">
        <w:rPr>
          <w:b w:val="0"/>
          <w:color w:val="000000"/>
          <w:w w:val="105"/>
        </w:rPr>
        <w:t>bentuk  penerimaan</w:t>
      </w:r>
      <w:proofErr w:type="gramEnd"/>
      <w:r w:rsidRPr="004E24E0">
        <w:rPr>
          <w:b w:val="0"/>
          <w:color w:val="000000"/>
          <w:w w:val="105"/>
        </w:rPr>
        <w:t xml:space="preserve"> data yang dilakukan dengan cara merekam kejadian, menghitungnya, mengukurnya, dan mencatatnya (Arikunto, 2010). 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firstLine="426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Dalam pengumpulan data, agar data yang didapatkan berhubungan dengan penelitian yang </w:t>
      </w:r>
      <w:proofErr w:type="gramStart"/>
      <w:r w:rsidRPr="000C1A5A">
        <w:rPr>
          <w:b w:val="0"/>
          <w:color w:val="000000"/>
        </w:rPr>
        <w:t>akan</w:t>
      </w:r>
      <w:proofErr w:type="gramEnd"/>
      <w:r w:rsidRPr="000C1A5A">
        <w:rPr>
          <w:b w:val="0"/>
          <w:color w:val="000000"/>
        </w:rPr>
        <w:t xml:space="preserve"> dilakukan, penulis menggunakan data primer yang diperoleh sacara langsung terhadap subjek yang diteliti yaitu ibu inpartu kala I fase aktif yang mengalami nyeri. Untuk memperoleh data yang akurat maka </w:t>
      </w:r>
      <w:proofErr w:type="gramStart"/>
      <w:r w:rsidRPr="000C1A5A">
        <w:rPr>
          <w:b w:val="0"/>
          <w:color w:val="000000"/>
        </w:rPr>
        <w:t>cara</w:t>
      </w:r>
      <w:proofErr w:type="gramEnd"/>
      <w:r w:rsidRPr="000C1A5A">
        <w:rPr>
          <w:b w:val="0"/>
          <w:color w:val="000000"/>
        </w:rPr>
        <w:t xml:space="preserve"> yang dilakukan peneliti adalah dengan mengobserv</w:t>
      </w:r>
      <w:r>
        <w:rPr>
          <w:b w:val="0"/>
          <w:color w:val="000000"/>
        </w:rPr>
        <w:t>asi langsung terhadap responden</w:t>
      </w:r>
      <w:r w:rsidRPr="000C1A5A">
        <w:rPr>
          <w:b w:val="0"/>
          <w:color w:val="000000"/>
        </w:rPr>
        <w:t>. Pengumpulan data menggunakan</w:t>
      </w:r>
      <w:r w:rsidRPr="000C1A5A">
        <w:t xml:space="preserve"> </w:t>
      </w:r>
      <w:r w:rsidRPr="000C1A5A">
        <w:rPr>
          <w:b w:val="0"/>
        </w:rPr>
        <w:t>kuesioner</w:t>
      </w:r>
      <w:r w:rsidRPr="000C1A5A">
        <w:t xml:space="preserve"> </w:t>
      </w:r>
      <w:r w:rsidRPr="000C1A5A">
        <w:rPr>
          <w:b w:val="0"/>
        </w:rPr>
        <w:t>data responden yang berisikan</w:t>
      </w:r>
      <w:r w:rsidRPr="000C1A5A">
        <w:rPr>
          <w:b w:val="0"/>
          <w:color w:val="000000"/>
        </w:rPr>
        <w:t xml:space="preserve"> umur, pendidikan, hamil-ke, dan </w:t>
      </w:r>
      <w:proofErr w:type="gramStart"/>
      <w:r w:rsidRPr="000C1A5A">
        <w:rPr>
          <w:b w:val="0"/>
          <w:color w:val="000000"/>
        </w:rPr>
        <w:t>usia</w:t>
      </w:r>
      <w:proofErr w:type="gramEnd"/>
      <w:r w:rsidRPr="000C1A5A">
        <w:rPr>
          <w:b w:val="0"/>
          <w:color w:val="000000"/>
        </w:rPr>
        <w:t xml:space="preserve"> kehamilan. 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  <w:lang w:val="id-ID"/>
        </w:rPr>
      </w:pP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  <w:lang w:val="id-ID"/>
        </w:rPr>
      </w:pP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color w:val="000000"/>
        </w:rPr>
      </w:pPr>
      <w:r w:rsidRPr="000C1A5A">
        <w:rPr>
          <w:b w:val="0"/>
          <w:color w:val="000000"/>
        </w:rPr>
        <w:t xml:space="preserve">Langkah-langkah pengumpulan data dalam penelitian </w:t>
      </w:r>
      <w:proofErr w:type="gramStart"/>
      <w:r w:rsidRPr="000C1A5A">
        <w:rPr>
          <w:b w:val="0"/>
          <w:color w:val="000000"/>
        </w:rPr>
        <w:t>ini  yaitu</w:t>
      </w:r>
      <w:proofErr w:type="gramEnd"/>
      <w:r w:rsidRPr="000C1A5A">
        <w:rPr>
          <w:b w:val="0"/>
          <w:color w:val="000000"/>
        </w:rPr>
        <w:t xml:space="preserve"> seb</w:t>
      </w:r>
      <w:r>
        <w:rPr>
          <w:b w:val="0"/>
          <w:color w:val="000000"/>
        </w:rPr>
        <w:t>a</w:t>
      </w:r>
      <w:r w:rsidRPr="000C1A5A">
        <w:rPr>
          <w:b w:val="0"/>
          <w:color w:val="000000"/>
        </w:rPr>
        <w:t>gai berikut :</w:t>
      </w:r>
    </w:p>
    <w:p w:rsidR="007E188B" w:rsidRPr="000C1A5A" w:rsidRDefault="007E188B" w:rsidP="007E188B">
      <w:pPr>
        <w:pStyle w:val="ListParagraph"/>
        <w:numPr>
          <w:ilvl w:val="0"/>
          <w:numId w:val="6"/>
        </w:numPr>
        <w:spacing w:after="0" w:line="48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Langkah persiapan </w:t>
      </w:r>
    </w:p>
    <w:p w:rsidR="007E188B" w:rsidRPr="000C1A5A" w:rsidRDefault="007E188B" w:rsidP="007E188B">
      <w:pPr>
        <w:pStyle w:val="ListParagraph"/>
        <w:numPr>
          <w:ilvl w:val="0"/>
          <w:numId w:val="7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Menyelesaikan administrasi perizinan mengenai dilakukannya penelitian.</w:t>
      </w:r>
    </w:p>
    <w:p w:rsidR="007E188B" w:rsidRPr="000C1A5A" w:rsidRDefault="007E188B" w:rsidP="007E188B">
      <w:pPr>
        <w:pStyle w:val="ListParagraph"/>
        <w:numPr>
          <w:ilvl w:val="0"/>
          <w:numId w:val="7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Menyusun rancangan penelitian </w:t>
      </w:r>
    </w:p>
    <w:p w:rsidR="007E188B" w:rsidRPr="000C1A5A" w:rsidRDefault="007E188B" w:rsidP="007E188B">
      <w:pPr>
        <w:pStyle w:val="ListParagraph"/>
        <w:numPr>
          <w:ilvl w:val="0"/>
          <w:numId w:val="6"/>
        </w:numPr>
        <w:spacing w:after="0" w:line="48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Prosedur  intervensi  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Menyertakan surat izin penelitian ke PMB Sulistio Rahayu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Peneliti dibantu oleh bidan untuk mendapatkan informasi tentang tafsiran ibu bersalin periode Januari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sampai dengan </w:t>
      </w:r>
      <w:r>
        <w:rPr>
          <w:rFonts w:ascii="Times New Roman" w:hAnsi="Times New Roman"/>
          <w:color w:val="000000"/>
          <w:sz w:val="24"/>
          <w:szCs w:val="24"/>
        </w:rPr>
        <w:t>Februari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2019 di </w:t>
      </w:r>
      <w:r w:rsidRPr="000C1A5A">
        <w:rPr>
          <w:rFonts w:ascii="Times New Roman" w:hAnsi="Times New Roman"/>
          <w:color w:val="000000"/>
          <w:spacing w:val="-1"/>
          <w:sz w:val="24"/>
          <w:szCs w:val="24"/>
        </w:rPr>
        <w:t>PMB Sulistio Rahayu Lampung Tengah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Peneliti bertemu langsung dengan calon responden.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Menjelaskan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tujuan</w:t>
      </w:r>
      <w:proofErr w:type="gramEnd"/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dan prosedur penelitian yang akan dilakukan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dan menawarkan kesediaan untuk menjadi responden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Peneliti menentukan responden berdasarkan kriteria inklusi dan eksklusi.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Memberikan inform consent kepada responden yang telah bersedia menjadi responden penelitian. </w:t>
      </w:r>
    </w:p>
    <w:p w:rsidR="007E188B" w:rsidRPr="004E24E0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Peneliti meminta responden menuliskan skala pengukuran nyeri sebelum dilakukan </w:t>
      </w:r>
      <w:r w:rsidRPr="000C1A5A">
        <w:rPr>
          <w:rFonts w:ascii="Times New Roman" w:hAnsi="Times New Roman"/>
          <w:color w:val="000000"/>
          <w:sz w:val="24"/>
          <w:szCs w:val="24"/>
        </w:rPr>
        <w:t>intervensi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aromaterapi </w:t>
      </w:r>
      <w:r w:rsidRPr="000C1A5A">
        <w:rPr>
          <w:rFonts w:ascii="Times New Roman" w:hAnsi="Times New Roman"/>
          <w:color w:val="000000"/>
          <w:sz w:val="24"/>
          <w:szCs w:val="24"/>
        </w:rPr>
        <w:t>inhalasi lemon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pada saat mengalami nyeri </w:t>
      </w:r>
      <w:r w:rsidRPr="000C1A5A">
        <w:rPr>
          <w:rFonts w:ascii="Times New Roman" w:hAnsi="Times New Roman"/>
          <w:color w:val="000000"/>
          <w:sz w:val="24"/>
          <w:szCs w:val="24"/>
        </w:rPr>
        <w:t>persalinan kala 1 fase aktif.</w:t>
      </w:r>
    </w:p>
    <w:p w:rsidR="007E188B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Peneliti menyiapkan peralatan dan bahan , yaitu :</w:t>
      </w:r>
    </w:p>
    <w:p w:rsidR="007E188B" w:rsidRDefault="007E188B" w:rsidP="007E188B">
      <w:pPr>
        <w:pStyle w:val="ListParagraph"/>
        <w:numPr>
          <w:ilvl w:val="0"/>
          <w:numId w:val="17"/>
        </w:numPr>
        <w:spacing w:after="0" w:line="480" w:lineRule="auto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Siapkan alat humidifier dengan air sebanyak 200 ml</w:t>
      </w:r>
    </w:p>
    <w:p w:rsidR="007E188B" w:rsidRDefault="007E188B" w:rsidP="007E188B">
      <w:pPr>
        <w:pStyle w:val="ListParagraph"/>
        <w:numPr>
          <w:ilvl w:val="0"/>
          <w:numId w:val="17"/>
        </w:numPr>
        <w:spacing w:after="0" w:line="480" w:lineRule="auto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Teteskan aromaterapi lemon 4 tetes ke dalam air tersebut</w:t>
      </w:r>
    </w:p>
    <w:p w:rsidR="007E188B" w:rsidRDefault="007E188B" w:rsidP="007E188B">
      <w:pPr>
        <w:pStyle w:val="ListParagraph"/>
        <w:numPr>
          <w:ilvl w:val="0"/>
          <w:numId w:val="17"/>
        </w:numPr>
        <w:spacing w:after="0" w:line="480" w:lineRule="auto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Colokan ke listrik </w:t>
      </w:r>
    </w:p>
    <w:p w:rsidR="007E188B" w:rsidRDefault="007E188B" w:rsidP="007E188B">
      <w:pPr>
        <w:pStyle w:val="ListParagraph"/>
        <w:numPr>
          <w:ilvl w:val="0"/>
          <w:numId w:val="17"/>
        </w:numPr>
        <w:spacing w:after="0" w:line="480" w:lineRule="auto"/>
        <w:ind w:left="127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Menempatkan humidifier di dekat responden</w:t>
      </w:r>
    </w:p>
    <w:p w:rsidR="007E188B" w:rsidRPr="000C1A5A" w:rsidRDefault="007E188B" w:rsidP="007E188B">
      <w:pPr>
        <w:pStyle w:val="ListParagraph"/>
        <w:numPr>
          <w:ilvl w:val="0"/>
          <w:numId w:val="8"/>
        </w:numPr>
        <w:spacing w:after="0" w:line="48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Melakukan pemberian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aromaterapi</w:t>
      </w:r>
      <w:r>
        <w:rPr>
          <w:rFonts w:ascii="Times New Roman" w:hAnsi="Times New Roman"/>
          <w:color w:val="000000"/>
          <w:sz w:val="24"/>
          <w:szCs w:val="24"/>
        </w:rPr>
        <w:t xml:space="preserve"> inhalasi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lemon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selama </w:t>
      </w:r>
      <w:r>
        <w:rPr>
          <w:rFonts w:ascii="Times New Roman" w:hAnsi="Times New Roman"/>
          <w:color w:val="000000"/>
          <w:sz w:val="24"/>
          <w:szCs w:val="24"/>
        </w:rPr>
        <w:t>30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menit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pada saat mengalami nyeri </w:t>
      </w:r>
      <w:r w:rsidRPr="000C1A5A">
        <w:rPr>
          <w:rFonts w:ascii="Times New Roman" w:hAnsi="Times New Roman"/>
          <w:color w:val="000000"/>
          <w:sz w:val="24"/>
          <w:szCs w:val="24"/>
        </w:rPr>
        <w:t>persalinan kala I fase aktif.</w:t>
      </w:r>
    </w:p>
    <w:p w:rsidR="007E188B" w:rsidRPr="000C1A5A" w:rsidRDefault="007E188B" w:rsidP="007E188B">
      <w:pPr>
        <w:pStyle w:val="ListParagraph"/>
        <w:widowControl w:val="0"/>
        <w:numPr>
          <w:ilvl w:val="0"/>
          <w:numId w:val="8"/>
        </w:numPr>
        <w:spacing w:after="0" w:line="45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Peneliti meminta responden kembali menuliskan skala pengukuran nyeri setelah dilakukan </w:t>
      </w:r>
      <w:r w:rsidRPr="000C1A5A">
        <w:rPr>
          <w:rFonts w:ascii="Times New Roman" w:hAnsi="Times New Roman"/>
          <w:color w:val="000000"/>
          <w:sz w:val="24"/>
          <w:szCs w:val="24"/>
        </w:rPr>
        <w:t>intervensi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pemberian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aroma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terapi </w:t>
      </w:r>
      <w:r w:rsidRPr="000C1A5A">
        <w:rPr>
          <w:rFonts w:ascii="Times New Roman" w:hAnsi="Times New Roman"/>
          <w:color w:val="000000"/>
          <w:sz w:val="24"/>
          <w:szCs w:val="24"/>
        </w:rPr>
        <w:t>lemon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 xml:space="preserve"> saat mengalami nye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ri persalinan kala I fase </w:t>
      </w:r>
      <w:proofErr w:type="gramStart"/>
      <w:r w:rsidRPr="000C1A5A">
        <w:rPr>
          <w:rFonts w:ascii="Times New Roman" w:hAnsi="Times New Roman"/>
          <w:color w:val="000000"/>
          <w:sz w:val="24"/>
          <w:szCs w:val="24"/>
        </w:rPr>
        <w:t xml:space="preserve">aktif </w:t>
      </w:r>
      <w:r w:rsidRPr="000C1A5A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7E188B" w:rsidRPr="000C1A5A" w:rsidRDefault="007E188B" w:rsidP="007E188B">
      <w:pPr>
        <w:pStyle w:val="ListParagraph"/>
        <w:widowControl w:val="0"/>
        <w:numPr>
          <w:ilvl w:val="0"/>
          <w:numId w:val="8"/>
        </w:numPr>
        <w:spacing w:after="0" w:line="45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Melakukan observasi sebanyak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kali baik sebelum dan sesudah diberikan intervensi aromaterapi inhalasi lemon </w:t>
      </w:r>
      <w:proofErr w:type="gramStart"/>
      <w:r w:rsidRPr="000C1A5A">
        <w:rPr>
          <w:rFonts w:ascii="Times New Roman" w:hAnsi="Times New Roman"/>
          <w:color w:val="000000"/>
          <w:sz w:val="24"/>
          <w:szCs w:val="24"/>
        </w:rPr>
        <w:t>pada  saat</w:t>
      </w:r>
      <w:proofErr w:type="gramEnd"/>
      <w:r w:rsidRPr="000C1A5A">
        <w:rPr>
          <w:rFonts w:ascii="Times New Roman" w:hAnsi="Times New Roman"/>
          <w:color w:val="000000"/>
          <w:sz w:val="24"/>
          <w:szCs w:val="24"/>
        </w:rPr>
        <w:t xml:space="preserve"> ibu merasakan nyeri persalinan. </w:t>
      </w:r>
    </w:p>
    <w:p w:rsidR="007E188B" w:rsidRPr="000C1A5A" w:rsidRDefault="007E188B" w:rsidP="007E188B">
      <w:pPr>
        <w:pStyle w:val="ListParagraph"/>
        <w:widowControl w:val="0"/>
        <w:numPr>
          <w:ilvl w:val="0"/>
          <w:numId w:val="8"/>
        </w:numPr>
        <w:spacing w:after="0" w:line="45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Melakukan analisis dangan menggunakan analisis univariat dan bivariat dengan mengunakan uji t tes dependen. </w:t>
      </w:r>
    </w:p>
    <w:p w:rsidR="007E188B" w:rsidRPr="000C1A5A" w:rsidRDefault="007E188B" w:rsidP="007E188B">
      <w:pPr>
        <w:pStyle w:val="ListParagraph"/>
        <w:widowControl w:val="0"/>
        <w:numPr>
          <w:ilvl w:val="0"/>
          <w:numId w:val="8"/>
        </w:numPr>
        <w:spacing w:after="0" w:line="456" w:lineRule="auto"/>
        <w:ind w:left="72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>Membuat kesimpulan dan saran penelitian.</w:t>
      </w:r>
    </w:p>
    <w:p w:rsidR="007E188B" w:rsidRPr="000C1A5A" w:rsidRDefault="007E188B" w:rsidP="007E188B">
      <w:pPr>
        <w:pStyle w:val="ListParagraph"/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Instrumen penelitian adalah alat-alat yang </w:t>
      </w:r>
      <w:proofErr w:type="gramStart"/>
      <w:r w:rsidRPr="000C1A5A">
        <w:rPr>
          <w:b w:val="0"/>
          <w:color w:val="000000"/>
        </w:rPr>
        <w:t>akan</w:t>
      </w:r>
      <w:proofErr w:type="gramEnd"/>
      <w:r w:rsidRPr="000C1A5A">
        <w:rPr>
          <w:b w:val="0"/>
          <w:color w:val="000000"/>
        </w:rPr>
        <w:t xml:space="preserve"> digunakan untuk pengumpulan data (Notoatmodjo, 2012). </w:t>
      </w: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Instrumen pada penelitian yang digunakan dalam penelitian ini berupa lembar kuesioner responden, lembar observasi dan skala nyeri NRS dengan penjabaran sebagai </w:t>
      </w:r>
      <w:proofErr w:type="gramStart"/>
      <w:r w:rsidRPr="000C1A5A">
        <w:rPr>
          <w:b w:val="0"/>
          <w:color w:val="000000"/>
        </w:rPr>
        <w:t>berikut :</w:t>
      </w:r>
      <w:proofErr w:type="gramEnd"/>
      <w:r w:rsidRPr="000C1A5A">
        <w:rPr>
          <w:b w:val="0"/>
          <w:color w:val="000000"/>
        </w:rPr>
        <w:t xml:space="preserve">  </w:t>
      </w:r>
    </w:p>
    <w:p w:rsidR="007E188B" w:rsidRPr="000C1A5A" w:rsidRDefault="007E188B" w:rsidP="007E188B">
      <w:pPr>
        <w:pStyle w:val="Heading1"/>
        <w:numPr>
          <w:ilvl w:val="0"/>
          <w:numId w:val="10"/>
        </w:numPr>
        <w:spacing w:line="480" w:lineRule="auto"/>
        <w:jc w:val="both"/>
        <w:rPr>
          <w:b w:val="0"/>
          <w:color w:val="000000"/>
        </w:rPr>
      </w:pPr>
      <w:r w:rsidRPr="000C1A5A">
        <w:rPr>
          <w:b w:val="0"/>
          <w:color w:val="000000"/>
          <w:w w:val="105"/>
        </w:rPr>
        <w:t xml:space="preserve">Data Responden 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  <w:lang w:val="id-ID"/>
        </w:rPr>
      </w:pPr>
      <w:r w:rsidRPr="000C1A5A">
        <w:rPr>
          <w:b w:val="0"/>
          <w:color w:val="000000"/>
        </w:rPr>
        <w:t xml:space="preserve">Data responden bertujuan untuk mengetahui karateristik responden, kuesioner demografi ini meliputi pertanyaan </w:t>
      </w:r>
      <w:proofErr w:type="gramStart"/>
      <w:r w:rsidRPr="000C1A5A">
        <w:rPr>
          <w:b w:val="0"/>
          <w:color w:val="000000"/>
        </w:rPr>
        <w:t>nama</w:t>
      </w:r>
      <w:proofErr w:type="gramEnd"/>
      <w:r w:rsidRPr="000C1A5A">
        <w:rPr>
          <w:b w:val="0"/>
          <w:color w:val="000000"/>
        </w:rPr>
        <w:t xml:space="preserve"> ibu, umur, pendidikan, pekerjaan dan paritas.</w:t>
      </w:r>
    </w:p>
    <w:p w:rsidR="007E188B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  <w:lang w:val="id-ID"/>
        </w:rPr>
      </w:pP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 </w:t>
      </w:r>
    </w:p>
    <w:p w:rsidR="007E188B" w:rsidRPr="000C1A5A" w:rsidRDefault="007E188B" w:rsidP="007E188B">
      <w:pPr>
        <w:pStyle w:val="Heading1"/>
        <w:numPr>
          <w:ilvl w:val="0"/>
          <w:numId w:val="10"/>
        </w:numPr>
        <w:spacing w:line="480" w:lineRule="auto"/>
        <w:jc w:val="both"/>
        <w:rPr>
          <w:b w:val="0"/>
          <w:color w:val="000000"/>
          <w:w w:val="105"/>
        </w:rPr>
      </w:pPr>
      <w:r w:rsidRPr="000C1A5A">
        <w:rPr>
          <w:b w:val="0"/>
          <w:color w:val="000000"/>
          <w:w w:val="105"/>
        </w:rPr>
        <w:t xml:space="preserve">Lembar observasi </w:t>
      </w: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Lembar observasi pemberian aromaterapi inhalasi lemon berisi prosedur pelaksanaan metode pemberian aroma terapi inhalasi lemon yang </w:t>
      </w:r>
      <w:proofErr w:type="gramStart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akan</w:t>
      </w:r>
      <w:proofErr w:type="gramEnd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dilakukan oleh ibu yang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lastRenderedPageBreak/>
        <w:t xml:space="preserve">merasakan nyeri persalinan kala I fase aktif dan selanjutnya diobservasi oleh peneliti. </w:t>
      </w:r>
      <w:proofErr w:type="gramStart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Lembar observasi pelaksanaan pemberian aromaterapi inhalasi lemon dalam bentuk tabel dan selajutnya diisi oleh peneliti.</w:t>
      </w:r>
      <w:proofErr w:type="gramEnd"/>
    </w:p>
    <w:p w:rsidR="007E188B" w:rsidRPr="000C1A5A" w:rsidRDefault="007E188B" w:rsidP="007E188B">
      <w:pPr>
        <w:pStyle w:val="Heading1"/>
        <w:numPr>
          <w:ilvl w:val="0"/>
          <w:numId w:val="10"/>
        </w:numPr>
        <w:spacing w:line="480" w:lineRule="auto"/>
        <w:jc w:val="both"/>
        <w:rPr>
          <w:b w:val="0"/>
          <w:color w:val="000000"/>
          <w:w w:val="105"/>
        </w:rPr>
      </w:pPr>
      <w:r w:rsidRPr="000C1A5A">
        <w:rPr>
          <w:b w:val="0"/>
          <w:color w:val="000000"/>
          <w:w w:val="105"/>
        </w:rPr>
        <w:t>Skala Nyri NRS</w:t>
      </w:r>
    </w:p>
    <w:p w:rsidR="007E188B" w:rsidRPr="000C1A5A" w:rsidRDefault="007E188B" w:rsidP="007E188B">
      <w:pPr>
        <w:pStyle w:val="ListParagraph"/>
        <w:widowControl w:val="0"/>
        <w:spacing w:after="0" w:line="480" w:lineRule="auto"/>
        <w:ind w:left="0" w:firstLine="720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proofErr w:type="gramStart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Skala nyeri </w:t>
      </w:r>
      <w:r w:rsidRPr="000C1A5A">
        <w:rPr>
          <w:rFonts w:ascii="Times New Roman" w:hAnsi="Times New Roman"/>
          <w:i/>
          <w:color w:val="000000"/>
          <w:w w:val="105"/>
          <w:sz w:val="24"/>
          <w:szCs w:val="24"/>
        </w:rPr>
        <w:t>Numerical Rating Scale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(NRS) berisi penilaian skala nyeri berkategori numerik 0-10 yang diberikan kepada ibu inpartu kala I fase aktif sebelum dan sesudah dilakukan pemberian aromaterapi lemon selajutnya diisi oleh peneliti setelah ibu inpartu mengatakan intensitas nyeri yang dirasakan.</w:t>
      </w:r>
      <w:proofErr w:type="gramEnd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</w:t>
      </w:r>
    </w:p>
    <w:p w:rsidR="007E188B" w:rsidRDefault="007E188B" w:rsidP="007E188B">
      <w:pPr>
        <w:pStyle w:val="Heading1"/>
        <w:numPr>
          <w:ilvl w:val="0"/>
          <w:numId w:val="0"/>
        </w:numPr>
        <w:ind w:right="3"/>
        <w:rPr>
          <w:bCs w:val="0"/>
          <w:color w:val="000000"/>
        </w:rPr>
      </w:pPr>
    </w:p>
    <w:p w:rsidR="007E188B" w:rsidRPr="005E1C64" w:rsidRDefault="007E188B" w:rsidP="007E188B">
      <w:pPr>
        <w:pStyle w:val="Heading1"/>
        <w:numPr>
          <w:ilvl w:val="0"/>
          <w:numId w:val="0"/>
        </w:numPr>
        <w:ind w:right="3"/>
        <w:rPr>
          <w:bCs w:val="0"/>
          <w:color w:val="000000"/>
        </w:rPr>
      </w:pPr>
    </w:p>
    <w:p w:rsidR="007E188B" w:rsidRPr="000C1A5A" w:rsidRDefault="007E188B" w:rsidP="007E188B">
      <w:pPr>
        <w:pStyle w:val="Heading1"/>
        <w:numPr>
          <w:ilvl w:val="0"/>
          <w:numId w:val="9"/>
        </w:numPr>
        <w:spacing w:line="480" w:lineRule="auto"/>
        <w:ind w:left="360"/>
        <w:jc w:val="both"/>
        <w:rPr>
          <w:color w:val="000000"/>
          <w:w w:val="105"/>
        </w:rPr>
      </w:pPr>
      <w:r w:rsidRPr="000C1A5A">
        <w:rPr>
          <w:color w:val="000000"/>
          <w:w w:val="105"/>
        </w:rPr>
        <w:t xml:space="preserve">Pengolahan Data </w:t>
      </w: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360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Menurut Notoadmodjo (2010) pengolahan data dilakukan dengan beberapa tahap </w:t>
      </w:r>
      <w:proofErr w:type="gramStart"/>
      <w:r w:rsidRPr="000C1A5A">
        <w:rPr>
          <w:b w:val="0"/>
          <w:color w:val="000000"/>
        </w:rPr>
        <w:t>diantaranya :</w:t>
      </w:r>
      <w:proofErr w:type="gramEnd"/>
      <w:r w:rsidRPr="000C1A5A">
        <w:rPr>
          <w:b w:val="0"/>
          <w:color w:val="000000"/>
        </w:rPr>
        <w:t xml:space="preserve"> </w:t>
      </w:r>
    </w:p>
    <w:p w:rsidR="007E188B" w:rsidRPr="000C1A5A" w:rsidRDefault="007E188B" w:rsidP="007E188B">
      <w:pPr>
        <w:pStyle w:val="ListParagraph"/>
        <w:widowControl w:val="0"/>
        <w:numPr>
          <w:ilvl w:val="4"/>
          <w:numId w:val="3"/>
        </w:numPr>
        <w:spacing w:after="0" w:line="480" w:lineRule="auto"/>
        <w:ind w:left="360" w:right="18"/>
        <w:jc w:val="both"/>
        <w:rPr>
          <w:rFonts w:ascii="Times New Roman" w:hAnsi="Times New Roman"/>
          <w:color w:val="000000"/>
          <w:w w:val="105"/>
          <w:sz w:val="24"/>
          <w:szCs w:val="24"/>
        </w:rPr>
      </w:pPr>
      <w:r w:rsidRPr="000C1A5A">
        <w:rPr>
          <w:rFonts w:ascii="Times New Roman" w:hAnsi="Times New Roman"/>
          <w:i/>
          <w:iCs/>
          <w:color w:val="000000"/>
          <w:w w:val="105"/>
          <w:sz w:val="24"/>
          <w:szCs w:val="24"/>
        </w:rPr>
        <w:t xml:space="preserve">Editing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atau mengedit data, dimasukkan untuk mengevaluasi kelengkapan, </w:t>
      </w:r>
      <w:proofErr w:type="gramStart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konsistensi</w:t>
      </w:r>
      <w:proofErr w:type="gramEnd"/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dan kesesuaian kriteria data yang diperlukan untuk menguji hipotesis atau menjawab tujuan penelitian.</w:t>
      </w:r>
    </w:p>
    <w:p w:rsidR="007E188B" w:rsidRPr="000C1A5A" w:rsidRDefault="007E188B" w:rsidP="007E188B">
      <w:pPr>
        <w:pStyle w:val="ListParagraph"/>
        <w:widowControl w:val="0"/>
        <w:numPr>
          <w:ilvl w:val="4"/>
          <w:numId w:val="3"/>
        </w:numPr>
        <w:spacing w:after="0" w:line="480" w:lineRule="auto"/>
        <w:ind w:left="360" w:right="18"/>
        <w:jc w:val="both"/>
        <w:rPr>
          <w:rFonts w:ascii="Times New Roman" w:hAnsi="Times New Roman"/>
          <w:iCs/>
          <w:color w:val="000000"/>
          <w:w w:val="105"/>
          <w:sz w:val="24"/>
          <w:szCs w:val="24"/>
        </w:rPr>
      </w:pPr>
      <w:r w:rsidRPr="000C1A5A">
        <w:rPr>
          <w:rFonts w:ascii="Times New Roman" w:hAnsi="Times New Roman"/>
          <w:i/>
          <w:iCs/>
          <w:color w:val="000000"/>
          <w:w w:val="105"/>
          <w:sz w:val="24"/>
          <w:szCs w:val="24"/>
        </w:rPr>
        <w:t xml:space="preserve">Coding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atau mengkode data, merupakan suatu metode untuk mengobservasi data yang di kumpulkan selama penelitian kedalam simbol yang cocok untuk keperluan analisis terhadap hasil observasi yang dilakukan</w:t>
      </w:r>
    </w:p>
    <w:p w:rsidR="007E188B" w:rsidRPr="000C1A5A" w:rsidRDefault="007E188B" w:rsidP="007E188B">
      <w:pPr>
        <w:pStyle w:val="ListParagraph"/>
        <w:widowControl w:val="0"/>
        <w:numPr>
          <w:ilvl w:val="4"/>
          <w:numId w:val="3"/>
        </w:numPr>
        <w:spacing w:after="0" w:line="480" w:lineRule="auto"/>
        <w:ind w:left="360" w:right="18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i/>
          <w:iCs/>
          <w:color w:val="000000"/>
          <w:w w:val="105"/>
          <w:sz w:val="24"/>
          <w:szCs w:val="24"/>
        </w:rPr>
        <w:t xml:space="preserve">Entri Data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merupakan proses memasukkan data kedalam komputer.</w:t>
      </w:r>
    </w:p>
    <w:p w:rsidR="007E188B" w:rsidRPr="000C1A5A" w:rsidRDefault="007E188B" w:rsidP="007E188B">
      <w:pPr>
        <w:pStyle w:val="ListParagraph"/>
        <w:widowControl w:val="0"/>
        <w:numPr>
          <w:ilvl w:val="4"/>
          <w:numId w:val="3"/>
        </w:numPr>
        <w:spacing w:after="0" w:line="480" w:lineRule="auto"/>
        <w:ind w:left="360" w:right="18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color w:val="000000"/>
          <w:sz w:val="24"/>
          <w:szCs w:val="24"/>
        </w:rPr>
        <w:t xml:space="preserve">Analisa </w:t>
      </w:r>
      <w:r w:rsidRPr="000C1A5A">
        <w:rPr>
          <w:rFonts w:ascii="Times New Roman" w:hAnsi="Times New Roman"/>
          <w:i/>
          <w:iCs/>
          <w:color w:val="000000"/>
          <w:sz w:val="24"/>
          <w:szCs w:val="24"/>
        </w:rPr>
        <w:t>(Analiting)</w:t>
      </w:r>
      <w:r w:rsidRPr="000C1A5A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 xml:space="preserve">,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>Data yang telah dikumpul pada saat penelitian kemudian dilakukan analisis univariat dan bivariat.</w:t>
      </w:r>
    </w:p>
    <w:p w:rsidR="007E188B" w:rsidRPr="000C1A5A" w:rsidRDefault="007E188B" w:rsidP="007E188B">
      <w:pPr>
        <w:pStyle w:val="ListParagraph"/>
        <w:widowControl w:val="0"/>
        <w:numPr>
          <w:ilvl w:val="4"/>
          <w:numId w:val="3"/>
        </w:numPr>
        <w:spacing w:after="0" w:line="480" w:lineRule="auto"/>
        <w:ind w:left="360" w:right="18"/>
        <w:jc w:val="both"/>
        <w:rPr>
          <w:rFonts w:ascii="Times New Roman" w:hAnsi="Times New Roman"/>
          <w:color w:val="000000"/>
          <w:sz w:val="24"/>
          <w:szCs w:val="24"/>
        </w:rPr>
      </w:pPr>
      <w:r w:rsidRPr="000C1A5A">
        <w:rPr>
          <w:rFonts w:ascii="Times New Roman" w:hAnsi="Times New Roman"/>
          <w:i/>
          <w:iCs/>
          <w:color w:val="000000"/>
          <w:w w:val="105"/>
          <w:sz w:val="24"/>
          <w:szCs w:val="24"/>
        </w:rPr>
        <w:t>Cleaning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t xml:space="preserve"> merupakan pengecekan kembali data yang sudah dientri apakah ada kesalahan atau tidak. Kesalahan tersebut kemungkinan terjadi pada saat kita mengentri data ke </w:t>
      </w:r>
      <w:r w:rsidRPr="000C1A5A">
        <w:rPr>
          <w:rFonts w:ascii="Times New Roman" w:hAnsi="Times New Roman"/>
          <w:color w:val="000000"/>
          <w:w w:val="105"/>
          <w:sz w:val="24"/>
          <w:szCs w:val="24"/>
        </w:rPr>
        <w:lastRenderedPageBreak/>
        <w:t>komputer</w:t>
      </w:r>
      <w:r w:rsidRPr="000C1A5A">
        <w:rPr>
          <w:rFonts w:ascii="Times New Roman" w:hAnsi="Times New Roman"/>
          <w:color w:val="000000"/>
          <w:sz w:val="24"/>
          <w:szCs w:val="24"/>
        </w:rPr>
        <w:t xml:space="preserve"> (Notoatmodjo, 2012).</w:t>
      </w:r>
    </w:p>
    <w:p w:rsidR="007E188B" w:rsidRPr="000C1A5A" w:rsidRDefault="007E188B" w:rsidP="007E188B">
      <w:pPr>
        <w:pStyle w:val="Heading1"/>
        <w:numPr>
          <w:ilvl w:val="0"/>
          <w:numId w:val="0"/>
        </w:numPr>
        <w:jc w:val="both"/>
        <w:rPr>
          <w:color w:val="000000"/>
        </w:rPr>
      </w:pPr>
    </w:p>
    <w:p w:rsidR="007E188B" w:rsidRPr="000C1A5A" w:rsidRDefault="007E188B" w:rsidP="007E188B">
      <w:pPr>
        <w:pStyle w:val="Heading1"/>
        <w:numPr>
          <w:ilvl w:val="0"/>
          <w:numId w:val="9"/>
        </w:numPr>
        <w:spacing w:line="480" w:lineRule="auto"/>
        <w:ind w:left="567" w:hanging="567"/>
        <w:jc w:val="both"/>
        <w:rPr>
          <w:color w:val="000000"/>
        </w:rPr>
      </w:pPr>
      <w:r w:rsidRPr="000C1A5A">
        <w:rPr>
          <w:color w:val="000000"/>
        </w:rPr>
        <w:t>Analis</w:t>
      </w:r>
      <w:r>
        <w:rPr>
          <w:color w:val="000000"/>
        </w:rPr>
        <w:t>is</w:t>
      </w:r>
      <w:r w:rsidRPr="000C1A5A">
        <w:rPr>
          <w:color w:val="000000"/>
        </w:rPr>
        <w:t xml:space="preserve"> Data</w:t>
      </w:r>
    </w:p>
    <w:p w:rsidR="007E188B" w:rsidRPr="000C1A5A" w:rsidRDefault="007E188B" w:rsidP="007E188B">
      <w:pPr>
        <w:pStyle w:val="Heading1"/>
        <w:numPr>
          <w:ilvl w:val="0"/>
          <w:numId w:val="0"/>
        </w:numPr>
        <w:spacing w:line="480" w:lineRule="auto"/>
        <w:ind w:firstLine="567"/>
        <w:jc w:val="both"/>
        <w:rPr>
          <w:b w:val="0"/>
          <w:color w:val="000000"/>
        </w:rPr>
      </w:pPr>
      <w:r w:rsidRPr="000C1A5A">
        <w:rPr>
          <w:b w:val="0"/>
          <w:color w:val="000000"/>
        </w:rPr>
        <w:t xml:space="preserve">Setelah hasil penelitian terkumpul, maka peneliti melakukan analisis dengan </w:t>
      </w:r>
      <w:proofErr w:type="gramStart"/>
      <w:r w:rsidRPr="000C1A5A">
        <w:rPr>
          <w:b w:val="0"/>
          <w:color w:val="000000"/>
        </w:rPr>
        <w:t>cara :</w:t>
      </w:r>
      <w:proofErr w:type="gramEnd"/>
    </w:p>
    <w:p w:rsidR="007E188B" w:rsidRPr="000C1A5A" w:rsidRDefault="007E188B" w:rsidP="007E188B">
      <w:pPr>
        <w:pStyle w:val="BodyText"/>
        <w:numPr>
          <w:ilvl w:val="0"/>
          <w:numId w:val="11"/>
        </w:numPr>
        <w:spacing w:line="480" w:lineRule="auto"/>
        <w:ind w:left="360" w:right="29"/>
        <w:jc w:val="both"/>
        <w:rPr>
          <w:color w:val="000000"/>
          <w:w w:val="105"/>
        </w:rPr>
      </w:pPr>
      <w:r w:rsidRPr="000C1A5A">
        <w:rPr>
          <w:color w:val="000000"/>
        </w:rPr>
        <w:t xml:space="preserve">Analisis univariat </w:t>
      </w:r>
    </w:p>
    <w:p w:rsidR="007E188B" w:rsidRDefault="007E188B" w:rsidP="007E188B">
      <w:pPr>
        <w:pStyle w:val="BodyText"/>
        <w:spacing w:line="480" w:lineRule="auto"/>
        <w:ind w:left="0" w:right="29" w:firstLine="360"/>
        <w:jc w:val="both"/>
      </w:pPr>
      <w:proofErr w:type="gramStart"/>
      <w:r w:rsidRPr="000C1A5A">
        <w:t>Analisis univariat bertujuan untuk menjelaskan atau mendeskripsikan setiap variabel penelitian.</w:t>
      </w:r>
      <w:proofErr w:type="gramEnd"/>
      <w:r w:rsidRPr="000C1A5A">
        <w:t xml:space="preserve"> Pada analisa ini menghasilkan skor rerata/median dari tiap variabel yang </w:t>
      </w:r>
      <w:proofErr w:type="gramStart"/>
      <w:r w:rsidRPr="000C1A5A">
        <w:t>akan</w:t>
      </w:r>
      <w:proofErr w:type="gramEnd"/>
      <w:r w:rsidRPr="000C1A5A">
        <w:t xml:space="preserve"> diteliti serta distribusi karakteristik responden.</w:t>
      </w:r>
    </w:p>
    <w:p w:rsidR="007E188B" w:rsidRPr="000C1A5A" w:rsidRDefault="007E188B" w:rsidP="007E188B">
      <w:pPr>
        <w:pStyle w:val="BodyText"/>
        <w:spacing w:line="480" w:lineRule="auto"/>
        <w:ind w:right="29"/>
        <w:jc w:val="both"/>
      </w:pPr>
    </w:p>
    <w:p w:rsidR="007E188B" w:rsidRPr="000C1A5A" w:rsidRDefault="007E188B" w:rsidP="007E188B">
      <w:pPr>
        <w:spacing w:line="480" w:lineRule="auto"/>
        <w:jc w:val="both"/>
      </w:pPr>
      <w:r w:rsidRPr="000C1A5A"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  <m:r>
          <w:rPr>
            <w:rFonts w:asci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subHide m:val="on"/>
                <m:supHide m:val="on"/>
                <m:ctrlPr>
                  <w:rPr>
                    <w:rFonts w:ascii="Cambria Math" w:hAnsi="Cambria Math"/>
                    <w:i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/>
                    <w:vertAlign w:val="subscript"/>
                  </w:rPr>
                  <m:t>i</m:t>
                </m:r>
              </m:e>
            </m:nary>
          </m:num>
          <m:den>
            <m:r>
              <w:rPr>
                <w:rFonts w:ascii="Cambria Math" w:hAnsi="Cambria Math"/>
              </w:rPr>
              <m:t>n</m:t>
            </m:r>
          </m:den>
        </m:f>
      </m:oMath>
    </w:p>
    <w:p w:rsidR="007E188B" w:rsidRPr="000C1A5A" w:rsidRDefault="007E188B" w:rsidP="007E188B">
      <w:pPr>
        <w:spacing w:line="360" w:lineRule="auto"/>
        <w:jc w:val="both"/>
      </w:pPr>
      <w:r w:rsidRPr="000C1A5A">
        <w:t>Keterangan:</w:t>
      </w:r>
    </w:p>
    <w:p w:rsidR="007E188B" w:rsidRPr="000C1A5A" w:rsidRDefault="007E188B" w:rsidP="007E188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sz w:val="24"/>
          <w:szCs w:val="24"/>
          <w:vertAlign w:val="subscript"/>
        </w:rPr>
        <w:t>i</w:t>
      </w:r>
      <m:oMath>
        <w:proofErr w:type="gramEnd"/>
        <m:acc>
          <m:accPr>
            <m:chr m:val="̅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0C1A5A">
        <w:rPr>
          <w:rFonts w:ascii="Times New Roman" w:hAnsi="Times New Roman"/>
          <w:sz w:val="24"/>
          <w:szCs w:val="24"/>
        </w:rPr>
        <w:t xml:space="preserve"> : rata-rata</w:t>
      </w:r>
    </w:p>
    <w:p w:rsidR="007E188B" w:rsidRPr="000C1A5A" w:rsidRDefault="007E188B" w:rsidP="007E188B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i/>
          <w:sz w:val="24"/>
          <w:szCs w:val="24"/>
        </w:rPr>
        <w:t>n</w:t>
      </w:r>
      <w:r w:rsidRPr="000C1A5A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ukuran data</w:t>
      </w:r>
    </w:p>
    <w:p w:rsidR="007E188B" w:rsidRPr="00736969" w:rsidRDefault="007E188B" w:rsidP="007E188B">
      <w:pPr>
        <w:pStyle w:val="ListParagraph"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1A5A">
        <w:rPr>
          <w:rFonts w:ascii="Times New Roman" w:hAnsi="Times New Roman"/>
          <w:sz w:val="24"/>
          <w:szCs w:val="24"/>
        </w:rPr>
        <w:t>x</w:t>
      </w:r>
      <w:r w:rsidRPr="000C1A5A">
        <w:rPr>
          <w:rFonts w:ascii="Times New Roman" w:hAnsi="Times New Roman"/>
          <w:sz w:val="24"/>
          <w:szCs w:val="24"/>
          <w:vertAlign w:val="subscript"/>
        </w:rPr>
        <w:t xml:space="preserve">i </w:t>
      </w:r>
      <w:r w:rsidRPr="000C1A5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C1A5A">
        <w:rPr>
          <w:rFonts w:ascii="Times New Roman" w:hAnsi="Times New Roman"/>
          <w:sz w:val="24"/>
          <w:szCs w:val="24"/>
        </w:rPr>
        <w:t xml:space="preserve"> data ke-i</w:t>
      </w:r>
    </w:p>
    <w:p w:rsidR="007E188B" w:rsidRPr="000C1A5A" w:rsidRDefault="007E188B" w:rsidP="007E188B">
      <w:pPr>
        <w:pStyle w:val="BodyText"/>
        <w:numPr>
          <w:ilvl w:val="0"/>
          <w:numId w:val="11"/>
        </w:numPr>
        <w:spacing w:line="456" w:lineRule="auto"/>
        <w:ind w:left="360" w:right="28"/>
        <w:jc w:val="both"/>
        <w:rPr>
          <w:color w:val="000000"/>
        </w:rPr>
      </w:pPr>
      <w:r w:rsidRPr="000C1A5A">
        <w:rPr>
          <w:color w:val="000000"/>
        </w:rPr>
        <w:t>Analisis bivariat</w:t>
      </w:r>
    </w:p>
    <w:p w:rsidR="007E188B" w:rsidRPr="000C1A5A" w:rsidRDefault="007E188B" w:rsidP="007E188B">
      <w:pPr>
        <w:pStyle w:val="BodyText"/>
        <w:spacing w:line="456" w:lineRule="auto"/>
        <w:ind w:left="0" w:right="28" w:firstLine="360"/>
        <w:jc w:val="both"/>
      </w:pPr>
      <w:proofErr w:type="gramStart"/>
      <w:r w:rsidRPr="000C1A5A">
        <w:t>Analisis bivariat digunakan untuk mengetahui pengaruh</w:t>
      </w:r>
      <w:r w:rsidRPr="000C1A5A">
        <w:rPr>
          <w:i/>
        </w:rPr>
        <w:t xml:space="preserve"> </w:t>
      </w:r>
      <w:r w:rsidRPr="000C1A5A">
        <w:t>aromaterapi lemon</w:t>
      </w:r>
      <w:r w:rsidRPr="000C1A5A">
        <w:rPr>
          <w:i/>
        </w:rPr>
        <w:t xml:space="preserve"> </w:t>
      </w:r>
      <w:r w:rsidRPr="000C1A5A">
        <w:t>terhadap intensitas nyeri pada ibu bersalin.</w:t>
      </w:r>
      <w:proofErr w:type="gramEnd"/>
      <w:r w:rsidRPr="000C1A5A">
        <w:t xml:space="preserve"> Jika pada penelitian ini kedua kelompok data berdistribusi normal (uji </w:t>
      </w:r>
      <w:r w:rsidRPr="000C1A5A">
        <w:rPr>
          <w:i/>
        </w:rPr>
        <w:t xml:space="preserve">Shapiro Wilk </w:t>
      </w:r>
      <w:r w:rsidRPr="000C1A5A">
        <w:t>p-value &gt; α 0</w:t>
      </w:r>
      <w:proofErr w:type="gramStart"/>
      <w:r w:rsidRPr="000C1A5A">
        <w:t>,05</w:t>
      </w:r>
      <w:proofErr w:type="gramEnd"/>
      <w:r w:rsidRPr="000C1A5A">
        <w:t xml:space="preserve">) maka statistik yang digunakan adalah parametrik dua kelompok berpasangan yaitu uji </w:t>
      </w:r>
      <w:r w:rsidRPr="000C1A5A">
        <w:rPr>
          <w:i/>
        </w:rPr>
        <w:t xml:space="preserve">paired sample t-test. </w:t>
      </w:r>
    </w:p>
    <w:p w:rsidR="007E188B" w:rsidRPr="000C1A5A" w:rsidRDefault="007E188B" w:rsidP="007E188B">
      <w:pPr>
        <w:pStyle w:val="BodyText"/>
        <w:spacing w:line="456" w:lineRule="auto"/>
        <w:ind w:right="28" w:firstLine="360"/>
        <w:jc w:val="both"/>
        <w:rPr>
          <w:i/>
        </w:rPr>
      </w:pPr>
      <m:oMathPara>
        <m:oMath>
          <m:r>
            <w:rPr>
              <w:rFonts w:ascii="Cambria Math" w:hAnsi="Cambria Math"/>
            </w:rPr>
            <m:t>t</m:t>
          </m:r>
          <m:r>
            <w:rPr>
              <w:rFonts w:asci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vertAlign w:val="subscript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vertAlign w:val="subscript"/>
                            </w:rPr>
                            <m:t>S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vertAlign w:val="subscript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vertAlign w:val="subscript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1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2</m:t>
                          </m:r>
                        </m:sub>
                        <m:sup>
                          <m:r>
                            <w:rPr>
                              <w:rFonts w:ascii="Cambria Math"/>
                            </w:rPr>
                            <m:t>2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/>
                            </w:rPr>
                            <m:t>2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rad>
                        </m:den>
                      </m:f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</w:rPr>
                                <m:t>S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rad>
                        </m:den>
                      </m:f>
                    </m:e>
                  </m:d>
                </m:e>
              </m:rad>
            </m:den>
          </m:f>
        </m:oMath>
      </m:oMathPara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proofErr w:type="gramStart"/>
      <w:r w:rsidRPr="000C1A5A">
        <w:t>Keterangan :</w:t>
      </w:r>
      <w:proofErr w:type="gramEnd"/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r w:rsidRPr="000C1A5A">
        <w:t>X</w:t>
      </w:r>
      <w:r w:rsidRPr="000C1A5A">
        <w:rPr>
          <w:vertAlign w:val="subscript"/>
        </w:rPr>
        <w:t>1</w:t>
      </w:r>
      <w:r w:rsidRPr="000C1A5A">
        <w:tab/>
        <w:t>: Rata-rata sampel 1</w:t>
      </w:r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r w:rsidRPr="000C1A5A">
        <w:t>X</w:t>
      </w:r>
      <w:r w:rsidRPr="000C1A5A">
        <w:rPr>
          <w:vertAlign w:val="subscript"/>
        </w:rPr>
        <w:t>2</w:t>
      </w:r>
      <w:r w:rsidRPr="000C1A5A">
        <w:tab/>
        <w:t>: Rata-rata sampel 2</w:t>
      </w:r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r w:rsidRPr="000C1A5A">
        <w:t>S</w:t>
      </w:r>
      <w:r w:rsidRPr="000C1A5A">
        <w:rPr>
          <w:vertAlign w:val="subscript"/>
        </w:rPr>
        <w:t>1</w:t>
      </w:r>
      <w:r w:rsidRPr="000C1A5A">
        <w:tab/>
        <w:t xml:space="preserve">: Simpangan </w:t>
      </w:r>
      <w:proofErr w:type="gramStart"/>
      <w:r w:rsidRPr="000C1A5A">
        <w:t>baku</w:t>
      </w:r>
      <w:proofErr w:type="gramEnd"/>
      <w:r w:rsidRPr="000C1A5A">
        <w:t xml:space="preserve"> sampel 1</w:t>
      </w:r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r w:rsidRPr="000C1A5A">
        <w:t>S</w:t>
      </w:r>
      <w:r w:rsidRPr="000C1A5A">
        <w:rPr>
          <w:vertAlign w:val="subscript"/>
        </w:rPr>
        <w:t>2</w:t>
      </w:r>
      <w:r w:rsidRPr="000C1A5A">
        <w:tab/>
        <w:t xml:space="preserve">: Simpangan </w:t>
      </w:r>
      <w:proofErr w:type="gramStart"/>
      <w:r w:rsidRPr="000C1A5A">
        <w:t>baku</w:t>
      </w:r>
      <w:proofErr w:type="gramEnd"/>
      <w:r w:rsidRPr="000C1A5A">
        <w:t xml:space="preserve"> sampel 2</w:t>
      </w:r>
    </w:p>
    <w:p w:rsidR="007E188B" w:rsidRPr="000C1A5A" w:rsidRDefault="007E188B" w:rsidP="007E188B">
      <w:pPr>
        <w:pStyle w:val="BodyText"/>
        <w:spacing w:line="276" w:lineRule="auto"/>
        <w:ind w:right="28"/>
        <w:jc w:val="both"/>
      </w:pPr>
      <w:r w:rsidRPr="000C1A5A">
        <w:lastRenderedPageBreak/>
        <w:t>S</w:t>
      </w:r>
      <w:r w:rsidRPr="000C1A5A">
        <w:rPr>
          <w:vertAlign w:val="superscript"/>
        </w:rPr>
        <w:t>2</w:t>
      </w:r>
      <w:r w:rsidRPr="000C1A5A">
        <w:rPr>
          <w:vertAlign w:val="subscript"/>
        </w:rPr>
        <w:t>1</w:t>
      </w:r>
      <w:r w:rsidRPr="000C1A5A">
        <w:rPr>
          <w:vertAlign w:val="subscript"/>
        </w:rPr>
        <w:tab/>
      </w:r>
      <w:r w:rsidRPr="000C1A5A">
        <w:t xml:space="preserve">: Simpangan </w:t>
      </w:r>
      <w:proofErr w:type="gramStart"/>
      <w:r w:rsidRPr="000C1A5A">
        <w:t>baku</w:t>
      </w:r>
      <w:proofErr w:type="gramEnd"/>
      <w:r w:rsidRPr="000C1A5A">
        <w:t xml:space="preserve"> sampel 1</w:t>
      </w:r>
    </w:p>
    <w:p w:rsidR="007E188B" w:rsidRPr="000C1A5A" w:rsidRDefault="007E188B" w:rsidP="007E188B">
      <w:pPr>
        <w:pStyle w:val="BodyText"/>
        <w:spacing w:line="480" w:lineRule="auto"/>
        <w:ind w:right="28"/>
        <w:jc w:val="both"/>
      </w:pPr>
      <w:r w:rsidRPr="000C1A5A">
        <w:t>S</w:t>
      </w:r>
      <w:r w:rsidRPr="000C1A5A">
        <w:rPr>
          <w:vertAlign w:val="superscript"/>
        </w:rPr>
        <w:t>2</w:t>
      </w:r>
      <w:r w:rsidRPr="000C1A5A">
        <w:rPr>
          <w:vertAlign w:val="subscript"/>
        </w:rPr>
        <w:t>2</w:t>
      </w:r>
      <w:r w:rsidRPr="000C1A5A">
        <w:tab/>
        <w:t xml:space="preserve">: Simpangan </w:t>
      </w:r>
      <w:proofErr w:type="gramStart"/>
      <w:r w:rsidRPr="000C1A5A">
        <w:t>baku</w:t>
      </w:r>
      <w:proofErr w:type="gramEnd"/>
      <w:r w:rsidRPr="000C1A5A">
        <w:t xml:space="preserve"> sampel 2</w:t>
      </w:r>
    </w:p>
    <w:p w:rsidR="007E188B" w:rsidRPr="000C1A5A" w:rsidRDefault="007E188B" w:rsidP="007E188B">
      <w:pPr>
        <w:pStyle w:val="BodyText"/>
        <w:spacing w:line="480" w:lineRule="auto"/>
        <w:ind w:right="28"/>
        <w:jc w:val="both"/>
      </w:pPr>
    </w:p>
    <w:p w:rsidR="007E188B" w:rsidRPr="000C1A5A" w:rsidRDefault="007E188B" w:rsidP="007E188B">
      <w:pPr>
        <w:pStyle w:val="BodyText"/>
        <w:spacing w:line="456" w:lineRule="auto"/>
        <w:ind w:left="0" w:right="28" w:firstLine="720"/>
        <w:jc w:val="both"/>
      </w:pPr>
      <w:r w:rsidRPr="000C1A5A">
        <w:t xml:space="preserve">Jika data tidak berdistribusi normal maka analisis data dilakukan dengan menggunakan uji statistik non parametrik dua kelompok berpasangan yaitu uji </w:t>
      </w:r>
      <w:r w:rsidRPr="000C1A5A">
        <w:rPr>
          <w:i/>
        </w:rPr>
        <w:t xml:space="preserve">Wilcoxon matched pair. </w:t>
      </w:r>
      <w:r w:rsidRPr="000C1A5A">
        <w:t>Analisis ini dilakukan dengan menggunakan program komputer, keputusan uji statistik menggunakan derajat kemaknaan 95% dan tingkat kesalahan (α</w:t>
      </w:r>
      <w:proofErr w:type="gramStart"/>
      <w:r w:rsidRPr="000C1A5A">
        <w:t>)=</w:t>
      </w:r>
      <w:proofErr w:type="gramEnd"/>
      <w:r w:rsidRPr="000C1A5A">
        <w:t>5% dengan kriteria hasil:</w:t>
      </w:r>
    </w:p>
    <w:p w:rsidR="007E188B" w:rsidRPr="000C1A5A" w:rsidRDefault="007E188B" w:rsidP="007E188B">
      <w:pPr>
        <w:pStyle w:val="BodyText"/>
        <w:numPr>
          <w:ilvl w:val="4"/>
          <w:numId w:val="9"/>
        </w:numPr>
        <w:tabs>
          <w:tab w:val="left" w:pos="3119"/>
        </w:tabs>
        <w:spacing w:line="456" w:lineRule="auto"/>
        <w:ind w:left="284" w:right="28" w:hanging="284"/>
        <w:jc w:val="both"/>
        <w:rPr>
          <w:color w:val="000000"/>
        </w:rPr>
      </w:pPr>
      <w:r w:rsidRPr="000C1A5A">
        <w:t xml:space="preserve">Jika </w:t>
      </w:r>
      <w:r w:rsidRPr="000C1A5A">
        <w:rPr>
          <w:i/>
        </w:rPr>
        <w:t xml:space="preserve">p value ≤ </w:t>
      </w:r>
      <w:r w:rsidRPr="000C1A5A">
        <w:t>nilai α (0,05), maka Ha diterima (ada pengaruh)</w:t>
      </w:r>
    </w:p>
    <w:p w:rsidR="007E188B" w:rsidRPr="000C1A5A" w:rsidRDefault="007E188B" w:rsidP="007E188B">
      <w:pPr>
        <w:pStyle w:val="BodyText"/>
        <w:numPr>
          <w:ilvl w:val="4"/>
          <w:numId w:val="9"/>
        </w:numPr>
        <w:tabs>
          <w:tab w:val="left" w:pos="3119"/>
        </w:tabs>
        <w:spacing w:line="456" w:lineRule="auto"/>
        <w:ind w:left="284" w:right="28" w:hanging="284"/>
        <w:jc w:val="both"/>
        <w:rPr>
          <w:color w:val="000000"/>
        </w:rPr>
      </w:pPr>
      <w:r w:rsidRPr="000C1A5A">
        <w:t xml:space="preserve">Jika </w:t>
      </w:r>
      <w:r w:rsidRPr="000C1A5A">
        <w:rPr>
          <w:i/>
        </w:rPr>
        <w:t xml:space="preserve">p value ≥  </w:t>
      </w:r>
      <w:r w:rsidRPr="000C1A5A">
        <w:t>nilai α (0,05), maka Ha gagal diterima (tidak ada pengaruh)</w:t>
      </w:r>
    </w:p>
    <w:p w:rsidR="007E188B" w:rsidRPr="000C1A5A" w:rsidRDefault="007E188B" w:rsidP="007E188B">
      <w:pPr>
        <w:pStyle w:val="BodyText"/>
        <w:tabs>
          <w:tab w:val="left" w:pos="3119"/>
        </w:tabs>
        <w:spacing w:line="456" w:lineRule="auto"/>
        <w:ind w:left="284" w:right="28"/>
        <w:jc w:val="both"/>
        <w:rPr>
          <w:color w:val="000000"/>
        </w:rPr>
      </w:pPr>
    </w:p>
    <w:p w:rsidR="007E188B" w:rsidRPr="000C1A5A" w:rsidRDefault="007E188B" w:rsidP="007E188B">
      <w:pPr>
        <w:pStyle w:val="BodyText"/>
        <w:spacing w:line="456" w:lineRule="auto"/>
        <w:ind w:right="28" w:firstLine="720"/>
        <w:jc w:val="both"/>
      </w:pPr>
    </w:p>
    <w:p w:rsidR="007E188B" w:rsidRPr="00580263" w:rsidRDefault="007E188B" w:rsidP="007E188B">
      <w:pPr>
        <w:spacing w:line="480" w:lineRule="auto"/>
        <w:ind w:right="3"/>
        <w:jc w:val="both"/>
        <w:rPr>
          <w:color w:val="000000"/>
          <w:lang w:val="id-ID"/>
        </w:rPr>
      </w:pPr>
    </w:p>
    <w:p w:rsidR="007E188B" w:rsidRPr="00A65912" w:rsidRDefault="007E188B" w:rsidP="007E188B">
      <w:pPr>
        <w:rPr>
          <w:color w:val="000000"/>
          <w:lang w:val="id-ID"/>
        </w:rPr>
      </w:pPr>
    </w:p>
    <w:p w:rsidR="007E188B" w:rsidRPr="00A65912" w:rsidRDefault="007E188B" w:rsidP="007E188B"/>
    <w:p w:rsidR="007E188B" w:rsidRDefault="007E188B" w:rsidP="007E188B"/>
    <w:p w:rsidR="007E188B" w:rsidRDefault="007E188B" w:rsidP="007E188B">
      <w:pPr>
        <w:rPr>
          <w:lang w:val="id-ID"/>
        </w:rPr>
      </w:pPr>
    </w:p>
    <w:p w:rsidR="007E188B" w:rsidRDefault="007E188B" w:rsidP="007E188B">
      <w:pPr>
        <w:rPr>
          <w:lang w:val="id-ID"/>
        </w:rPr>
      </w:pPr>
    </w:p>
    <w:p w:rsidR="007E188B" w:rsidRDefault="007E188B" w:rsidP="007E188B">
      <w:pPr>
        <w:rPr>
          <w:lang w:val="id-ID"/>
        </w:rPr>
      </w:pPr>
    </w:p>
    <w:p w:rsidR="007E188B" w:rsidRDefault="007E188B" w:rsidP="007E188B">
      <w:pPr>
        <w:rPr>
          <w:lang w:val="id-ID"/>
        </w:rPr>
      </w:pPr>
    </w:p>
    <w:p w:rsidR="00D857D7" w:rsidRDefault="00D857D7"/>
    <w:sectPr w:rsidR="00D857D7" w:rsidSect="0097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5882"/>
    <w:multiLevelType w:val="multilevel"/>
    <w:tmpl w:val="A70E4D9E"/>
    <w:lvl w:ilvl="0">
      <w:start w:val="1"/>
      <w:numFmt w:val="upperRoman"/>
      <w:pStyle w:val="Heading1"/>
      <w:lvlText w:val="%1."/>
      <w:lvlJc w:val="left"/>
      <w:pPr>
        <w:ind w:left="284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0AD52FEA"/>
    <w:multiLevelType w:val="hybridMultilevel"/>
    <w:tmpl w:val="33EC5430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4BB7"/>
    <w:multiLevelType w:val="hybridMultilevel"/>
    <w:tmpl w:val="57AE3332"/>
    <w:lvl w:ilvl="0" w:tplc="5262D8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w w:val="105"/>
      </w:rPr>
    </w:lvl>
    <w:lvl w:ilvl="1" w:tplc="0421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259264A"/>
    <w:multiLevelType w:val="hybridMultilevel"/>
    <w:tmpl w:val="3174BE98"/>
    <w:lvl w:ilvl="0" w:tplc="0421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4">
    <w:nsid w:val="178D35CF"/>
    <w:multiLevelType w:val="hybridMultilevel"/>
    <w:tmpl w:val="E42CF5B0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8B2B3A"/>
    <w:multiLevelType w:val="hybridMultilevel"/>
    <w:tmpl w:val="219CBF50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62D4B0E"/>
    <w:multiLevelType w:val="hybridMultilevel"/>
    <w:tmpl w:val="FA6A4C8E"/>
    <w:lvl w:ilvl="0" w:tplc="6D908D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8266BA7"/>
    <w:multiLevelType w:val="hybridMultilevel"/>
    <w:tmpl w:val="9D043EE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446C85"/>
    <w:multiLevelType w:val="hybridMultilevel"/>
    <w:tmpl w:val="E990E152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8914B6"/>
    <w:multiLevelType w:val="hybridMultilevel"/>
    <w:tmpl w:val="FFDE8D9C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642C4A2C"/>
    <w:multiLevelType w:val="hybridMultilevel"/>
    <w:tmpl w:val="78F2446A"/>
    <w:lvl w:ilvl="0" w:tplc="04210011">
      <w:start w:val="1"/>
      <w:numFmt w:val="decimal"/>
      <w:lvlText w:val="%1)"/>
      <w:lvlJc w:val="left"/>
      <w:pPr>
        <w:ind w:left="9993" w:hanging="360"/>
      </w:pPr>
    </w:lvl>
    <w:lvl w:ilvl="1" w:tplc="04210019" w:tentative="1">
      <w:start w:val="1"/>
      <w:numFmt w:val="lowerLetter"/>
      <w:lvlText w:val="%2."/>
      <w:lvlJc w:val="left"/>
      <w:pPr>
        <w:ind w:left="10713" w:hanging="360"/>
      </w:pPr>
    </w:lvl>
    <w:lvl w:ilvl="2" w:tplc="0421001B" w:tentative="1">
      <w:start w:val="1"/>
      <w:numFmt w:val="lowerRoman"/>
      <w:lvlText w:val="%3."/>
      <w:lvlJc w:val="right"/>
      <w:pPr>
        <w:ind w:left="11433" w:hanging="180"/>
      </w:pPr>
    </w:lvl>
    <w:lvl w:ilvl="3" w:tplc="0421000F" w:tentative="1">
      <w:start w:val="1"/>
      <w:numFmt w:val="decimal"/>
      <w:lvlText w:val="%4."/>
      <w:lvlJc w:val="left"/>
      <w:pPr>
        <w:ind w:left="12153" w:hanging="360"/>
      </w:pPr>
    </w:lvl>
    <w:lvl w:ilvl="4" w:tplc="04210019" w:tentative="1">
      <w:start w:val="1"/>
      <w:numFmt w:val="lowerLetter"/>
      <w:lvlText w:val="%5."/>
      <w:lvlJc w:val="left"/>
      <w:pPr>
        <w:ind w:left="12873" w:hanging="360"/>
      </w:pPr>
    </w:lvl>
    <w:lvl w:ilvl="5" w:tplc="0421001B" w:tentative="1">
      <w:start w:val="1"/>
      <w:numFmt w:val="lowerRoman"/>
      <w:lvlText w:val="%6."/>
      <w:lvlJc w:val="right"/>
      <w:pPr>
        <w:ind w:left="13593" w:hanging="180"/>
      </w:pPr>
    </w:lvl>
    <w:lvl w:ilvl="6" w:tplc="0421000F" w:tentative="1">
      <w:start w:val="1"/>
      <w:numFmt w:val="decimal"/>
      <w:lvlText w:val="%7."/>
      <w:lvlJc w:val="left"/>
      <w:pPr>
        <w:ind w:left="14313" w:hanging="360"/>
      </w:pPr>
    </w:lvl>
    <w:lvl w:ilvl="7" w:tplc="04210019" w:tentative="1">
      <w:start w:val="1"/>
      <w:numFmt w:val="lowerLetter"/>
      <w:lvlText w:val="%8."/>
      <w:lvlJc w:val="left"/>
      <w:pPr>
        <w:ind w:left="15033" w:hanging="360"/>
      </w:pPr>
    </w:lvl>
    <w:lvl w:ilvl="8" w:tplc="0421001B" w:tentative="1">
      <w:start w:val="1"/>
      <w:numFmt w:val="lowerRoman"/>
      <w:lvlText w:val="%9."/>
      <w:lvlJc w:val="right"/>
      <w:pPr>
        <w:ind w:left="15753" w:hanging="180"/>
      </w:pPr>
    </w:lvl>
  </w:abstractNum>
  <w:abstractNum w:abstractNumId="11">
    <w:nsid w:val="647A7690"/>
    <w:multiLevelType w:val="hybridMultilevel"/>
    <w:tmpl w:val="6562F724"/>
    <w:lvl w:ilvl="0" w:tplc="04210019">
      <w:start w:val="1"/>
      <w:numFmt w:val="lowerLetter"/>
      <w:lvlText w:val="%1."/>
      <w:lvlJc w:val="left"/>
      <w:pPr>
        <w:ind w:left="502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6D0D6B6B"/>
    <w:multiLevelType w:val="hybridMultilevel"/>
    <w:tmpl w:val="476EB472"/>
    <w:lvl w:ilvl="0" w:tplc="04210011">
      <w:start w:val="1"/>
      <w:numFmt w:val="decimal"/>
      <w:lvlText w:val="%1)"/>
      <w:lvlJc w:val="left"/>
      <w:pPr>
        <w:ind w:left="2073" w:hanging="360"/>
      </w:pPr>
    </w:lvl>
    <w:lvl w:ilvl="1" w:tplc="04210019" w:tentative="1">
      <w:start w:val="1"/>
      <w:numFmt w:val="lowerLetter"/>
      <w:lvlText w:val="%2."/>
      <w:lvlJc w:val="left"/>
      <w:pPr>
        <w:ind w:left="2793" w:hanging="360"/>
      </w:pPr>
    </w:lvl>
    <w:lvl w:ilvl="2" w:tplc="0421001B" w:tentative="1">
      <w:start w:val="1"/>
      <w:numFmt w:val="lowerRoman"/>
      <w:lvlText w:val="%3."/>
      <w:lvlJc w:val="right"/>
      <w:pPr>
        <w:ind w:left="3513" w:hanging="180"/>
      </w:pPr>
    </w:lvl>
    <w:lvl w:ilvl="3" w:tplc="0421000F" w:tentative="1">
      <w:start w:val="1"/>
      <w:numFmt w:val="decimal"/>
      <w:lvlText w:val="%4."/>
      <w:lvlJc w:val="left"/>
      <w:pPr>
        <w:ind w:left="4233" w:hanging="360"/>
      </w:pPr>
    </w:lvl>
    <w:lvl w:ilvl="4" w:tplc="04210019" w:tentative="1">
      <w:start w:val="1"/>
      <w:numFmt w:val="lowerLetter"/>
      <w:lvlText w:val="%5."/>
      <w:lvlJc w:val="left"/>
      <w:pPr>
        <w:ind w:left="4953" w:hanging="360"/>
      </w:pPr>
    </w:lvl>
    <w:lvl w:ilvl="5" w:tplc="0421001B" w:tentative="1">
      <w:start w:val="1"/>
      <w:numFmt w:val="lowerRoman"/>
      <w:lvlText w:val="%6."/>
      <w:lvlJc w:val="right"/>
      <w:pPr>
        <w:ind w:left="5673" w:hanging="180"/>
      </w:pPr>
    </w:lvl>
    <w:lvl w:ilvl="6" w:tplc="0421000F" w:tentative="1">
      <w:start w:val="1"/>
      <w:numFmt w:val="decimal"/>
      <w:lvlText w:val="%7."/>
      <w:lvlJc w:val="left"/>
      <w:pPr>
        <w:ind w:left="6393" w:hanging="360"/>
      </w:pPr>
    </w:lvl>
    <w:lvl w:ilvl="7" w:tplc="04210019" w:tentative="1">
      <w:start w:val="1"/>
      <w:numFmt w:val="lowerLetter"/>
      <w:lvlText w:val="%8."/>
      <w:lvlJc w:val="left"/>
      <w:pPr>
        <w:ind w:left="7113" w:hanging="360"/>
      </w:pPr>
    </w:lvl>
    <w:lvl w:ilvl="8" w:tplc="0421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3">
    <w:nsid w:val="754A67D3"/>
    <w:multiLevelType w:val="hybridMultilevel"/>
    <w:tmpl w:val="8C0C48E4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38027A"/>
    <w:multiLevelType w:val="hybridMultilevel"/>
    <w:tmpl w:val="4A9E1BCA"/>
    <w:lvl w:ilvl="0" w:tplc="0421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B7F776E"/>
    <w:multiLevelType w:val="hybridMultilevel"/>
    <w:tmpl w:val="03D8C3FA"/>
    <w:lvl w:ilvl="0" w:tplc="0421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7F1764D0"/>
    <w:multiLevelType w:val="hybridMultilevel"/>
    <w:tmpl w:val="12409BB8"/>
    <w:lvl w:ilvl="0" w:tplc="8D3A9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3"/>
  </w:num>
  <w:num w:numId="10">
    <w:abstractNumId w:val="6"/>
  </w:num>
  <w:num w:numId="11">
    <w:abstractNumId w:val="8"/>
  </w:num>
  <w:num w:numId="12">
    <w:abstractNumId w:val="16"/>
  </w:num>
  <w:num w:numId="13">
    <w:abstractNumId w:val="7"/>
  </w:num>
  <w:num w:numId="14">
    <w:abstractNumId w:val="1"/>
  </w:num>
  <w:num w:numId="15">
    <w:abstractNumId w:val="5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grammar="clean"/>
  <w:defaultTabStop w:val="720"/>
  <w:characterSpacingControl w:val="doNotCompress"/>
  <w:compat/>
  <w:rsids>
    <w:rsidRoot w:val="007E188B"/>
    <w:rsid w:val="004E484E"/>
    <w:rsid w:val="007E188B"/>
    <w:rsid w:val="00977C98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qFormat/>
    <w:rsid w:val="007E188B"/>
    <w:pPr>
      <w:widowControl w:val="0"/>
      <w:numPr>
        <w:numId w:val="1"/>
      </w:numPr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7E188B"/>
    <w:pPr>
      <w:keepNext/>
      <w:keepLines/>
      <w:widowControl w:val="0"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88B"/>
    <w:pPr>
      <w:keepNext/>
      <w:keepLines/>
      <w:widowControl w:val="0"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188B"/>
    <w:pPr>
      <w:keepNext/>
      <w:keepLines/>
      <w:widowControl w:val="0"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88B"/>
    <w:pPr>
      <w:keepNext/>
      <w:keepLines/>
      <w:widowControl w:val="0"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88B"/>
    <w:pPr>
      <w:keepNext/>
      <w:keepLines/>
      <w:widowControl w:val="0"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88B"/>
    <w:pPr>
      <w:keepNext/>
      <w:keepLines/>
      <w:widowControl w:val="0"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88B"/>
    <w:pPr>
      <w:keepNext/>
      <w:keepLines/>
      <w:widowControl w:val="0"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188B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E188B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188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188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8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8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8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8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awal,List Paragraph2,List Paragraph1,UGEX'Z"/>
    <w:basedOn w:val="Normal"/>
    <w:link w:val="ListParagraphChar"/>
    <w:uiPriority w:val="34"/>
    <w:qFormat/>
    <w:rsid w:val="007E188B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ListParagraphChar">
    <w:name w:val="List Paragraph Char"/>
    <w:aliases w:val="awal Char,List Paragraph2 Char,List Paragraph1 Char,UGEX'Z Char"/>
    <w:link w:val="ListParagraph"/>
    <w:uiPriority w:val="34"/>
    <w:locked/>
    <w:rsid w:val="007E188B"/>
    <w:rPr>
      <w:rFonts w:ascii="Calibri" w:eastAsia="Times New Roman" w:hAnsi="Calibri" w:cs="Times New Roman"/>
      <w:lang w:val="en-GB"/>
    </w:rPr>
  </w:style>
  <w:style w:type="paragraph" w:styleId="BodyText">
    <w:name w:val="Body Text"/>
    <w:basedOn w:val="Normal"/>
    <w:link w:val="BodyTextChar"/>
    <w:rsid w:val="007E188B"/>
    <w:pPr>
      <w:widowControl w:val="0"/>
      <w:ind w:left="144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E188B"/>
    <w:rPr>
      <w:rFonts w:ascii="Times New Roman" w:eastAsia="Calibri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E188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8B"/>
    <w:rPr>
      <w:rFonts w:ascii="Tahoma" w:eastAsia="Calibri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2023</Words>
  <Characters>11535</Characters>
  <Application>Microsoft Office Word</Application>
  <DocSecurity>0</DocSecurity>
  <Lines>96</Lines>
  <Paragraphs>27</Paragraphs>
  <ScaleCrop>false</ScaleCrop>
  <Company/>
  <LinksUpToDate>false</LinksUpToDate>
  <CharactersWithSpaces>13531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2021-01-07T02:33:00Z</dcterms:created>
  <dcterms:modified xsi:type="dcterms:W3CDTF">2021-01-07T02:33:00Z</dcterms:modified>
</cp:coreProperties>
</file>