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DD" w:rsidRPr="00DA7B0F" w:rsidRDefault="00096EDD" w:rsidP="00096ED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</w:rPr>
        <w:pict>
          <v:rect id="Rectangle 4" o:spid="_x0000_s1027" style="position:absolute;left:0;text-align:left;margin-left:344.85pt;margin-top:-62.55pt;width:1in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" stroked="f"/>
        </w:pict>
      </w:r>
      <w:r>
        <w:rPr>
          <w:noProof/>
        </w:rPr>
        <w:pict>
          <v:rect id="Rectangle 5" o:spid="_x0000_s1026" style="position:absolute;left:0;text-align:left;margin-left:368pt;margin-top:-77.9pt;width:40.8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" strokecolor="white [3212]"/>
        </w:pict>
      </w:r>
      <w:r w:rsidRPr="00DA7B0F">
        <w:rPr>
          <w:rFonts w:ascii="Times New Roman" w:hAnsi="Times New Roman"/>
          <w:b/>
          <w:sz w:val="24"/>
          <w:szCs w:val="24"/>
        </w:rPr>
        <w:t>B</w:t>
      </w:r>
      <w:r w:rsidRPr="00DA7B0F">
        <w:rPr>
          <w:rFonts w:ascii="Times New Roman" w:hAnsi="Times New Roman"/>
          <w:b/>
          <w:sz w:val="24"/>
          <w:szCs w:val="24"/>
          <w:lang w:val="id-ID"/>
        </w:rPr>
        <w:t>AB V</w:t>
      </w:r>
    </w:p>
    <w:p w:rsidR="00096EDD" w:rsidRPr="00DA7B0F" w:rsidRDefault="00096EDD" w:rsidP="00096ED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B0F">
        <w:rPr>
          <w:rFonts w:ascii="Times New Roman" w:hAnsi="Times New Roman"/>
          <w:b/>
          <w:sz w:val="24"/>
          <w:szCs w:val="24"/>
          <w:lang w:val="id-ID"/>
        </w:rPr>
        <w:t>SIMPULAN DAN SARAN</w:t>
      </w:r>
    </w:p>
    <w:p w:rsidR="00096EDD" w:rsidRPr="00184C18" w:rsidRDefault="00096EDD" w:rsidP="00096ED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6EDD" w:rsidRPr="00184C18" w:rsidRDefault="00096EDD" w:rsidP="00096EDD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</w:t>
      </w:r>
      <w:r w:rsidRPr="00184C18">
        <w:rPr>
          <w:rFonts w:ascii="Times New Roman" w:hAnsi="Times New Roman"/>
          <w:b/>
          <w:sz w:val="24"/>
          <w:szCs w:val="24"/>
        </w:rPr>
        <w:t>impulan</w:t>
      </w:r>
      <w:proofErr w:type="spellEnd"/>
    </w:p>
    <w:p w:rsidR="00096EDD" w:rsidRPr="00184C18" w:rsidRDefault="00096EDD" w:rsidP="00096EDD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Berdasarkan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hasil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penelitian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pembahasan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diambil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beberapa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kesimpulan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sebagai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berikut</w:t>
      </w:r>
      <w:proofErr w:type="spellEnd"/>
    </w:p>
    <w:p w:rsidR="00096EDD" w:rsidRPr="00184C18" w:rsidRDefault="00096EDD" w:rsidP="00096EDD">
      <w:pPr>
        <w:pStyle w:val="ListParagraph"/>
        <w:numPr>
          <w:ilvl w:val="4"/>
          <w:numId w:val="1"/>
        </w:numPr>
        <w:tabs>
          <w:tab w:val="clear" w:pos="3600"/>
        </w:tabs>
        <w:spacing w:after="0" w:line="480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5306607"/>
      <w:proofErr w:type="spellStart"/>
      <w:r w:rsidRPr="00184C18">
        <w:rPr>
          <w:rFonts w:ascii="Times New Roman" w:hAnsi="Times New Roman"/>
          <w:sz w:val="24"/>
          <w:szCs w:val="24"/>
        </w:rPr>
        <w:t>Diketahui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bahwa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responden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melakukan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184C18">
        <w:rPr>
          <w:rFonts w:ascii="Times New Roman" w:hAnsi="Times New Roman"/>
          <w:sz w:val="24"/>
          <w:szCs w:val="24"/>
        </w:rPr>
        <w:t>sebanyak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77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4C1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85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 w:rsidRPr="00184C18">
        <w:rPr>
          <w:rFonts w:ascii="Times New Roman" w:hAnsi="Times New Roman"/>
          <w:sz w:val="24"/>
          <w:szCs w:val="24"/>
        </w:rPr>
        <w:t xml:space="preserve">%) </w:t>
      </w:r>
      <w:proofErr w:type="spellStart"/>
      <w:r w:rsidRPr="00184C18">
        <w:rPr>
          <w:rFonts w:ascii="Times New Roman" w:hAnsi="Times New Roman"/>
          <w:sz w:val="24"/>
          <w:szCs w:val="24"/>
        </w:rPr>
        <w:t>responden</w:t>
      </w:r>
      <w:proofErr w:type="spellEnd"/>
      <w:r w:rsidRPr="00184C18">
        <w:rPr>
          <w:rFonts w:ascii="Times New Roman" w:hAnsi="Times New Roman"/>
          <w:sz w:val="24"/>
          <w:szCs w:val="24"/>
        </w:rPr>
        <w:t>.</w:t>
      </w:r>
    </w:p>
    <w:p w:rsidR="00096EDD" w:rsidRPr="00184C18" w:rsidRDefault="00096EDD" w:rsidP="00096EDD">
      <w:pPr>
        <w:pStyle w:val="ListParagraph"/>
        <w:numPr>
          <w:ilvl w:val="4"/>
          <w:numId w:val="1"/>
        </w:numPr>
        <w:tabs>
          <w:tab w:val="clear" w:pos="3600"/>
        </w:tabs>
        <w:spacing w:after="0" w:line="480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sebanyak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65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4C1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72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 w:rsidRPr="00184C18">
        <w:rPr>
          <w:rFonts w:ascii="Times New Roman" w:hAnsi="Times New Roman"/>
          <w:sz w:val="24"/>
          <w:szCs w:val="24"/>
        </w:rPr>
        <w:t xml:space="preserve">%) </w:t>
      </w:r>
      <w:proofErr w:type="spellStart"/>
      <w:r w:rsidRPr="00184C18">
        <w:rPr>
          <w:rFonts w:ascii="Times New Roman" w:hAnsi="Times New Roman"/>
          <w:sz w:val="24"/>
          <w:szCs w:val="24"/>
        </w:rPr>
        <w:t>responden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. </w:t>
      </w:r>
    </w:p>
    <w:p w:rsidR="00096EDD" w:rsidRPr="00184C18" w:rsidRDefault="00096EDD" w:rsidP="00096EDD">
      <w:pPr>
        <w:pStyle w:val="ListParagraph"/>
        <w:numPr>
          <w:ilvl w:val="4"/>
          <w:numId w:val="1"/>
        </w:numPr>
        <w:tabs>
          <w:tab w:val="clear" w:pos="3600"/>
        </w:tabs>
        <w:spacing w:after="0" w:line="480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Diketahui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dukungan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negatif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sebanyak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59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84C1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65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 w:rsidRPr="00184C18">
        <w:rPr>
          <w:rFonts w:ascii="Times New Roman" w:hAnsi="Times New Roman"/>
          <w:sz w:val="24"/>
          <w:szCs w:val="24"/>
        </w:rPr>
        <w:t xml:space="preserve">%). </w:t>
      </w:r>
    </w:p>
    <w:p w:rsidR="00096EDD" w:rsidRPr="00184C18" w:rsidRDefault="00096EDD" w:rsidP="00096EDD">
      <w:pPr>
        <w:pStyle w:val="ListParagraph"/>
        <w:numPr>
          <w:ilvl w:val="4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hubungan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pengetahuan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Deteksi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Dini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Metode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 w:rsidRPr="00184C18">
        <w:rPr>
          <w:rFonts w:ascii="Times New Roman" w:hAnsi="Times New Roman"/>
          <w:sz w:val="24"/>
          <w:szCs w:val="24"/>
        </w:rPr>
        <w:t>Kerja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Puskesmas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Simba</w:t>
      </w:r>
      <w:r>
        <w:rPr>
          <w:rFonts w:ascii="Times New Roman" w:hAnsi="Times New Roman"/>
          <w:sz w:val="24"/>
          <w:szCs w:val="24"/>
        </w:rPr>
        <w:t>r</w:t>
      </w:r>
      <w:r w:rsidRPr="00184C18">
        <w:rPr>
          <w:rFonts w:ascii="Times New Roman" w:hAnsi="Times New Roman"/>
          <w:sz w:val="24"/>
          <w:szCs w:val="24"/>
        </w:rPr>
        <w:t>waringin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Kabupaten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Lampung Tengah </w:t>
      </w:r>
      <w:proofErr w:type="spellStart"/>
      <w:r w:rsidRPr="00184C18">
        <w:rPr>
          <w:rFonts w:ascii="Times New Roman" w:hAnsi="Times New Roman"/>
          <w:sz w:val="24"/>
          <w:szCs w:val="24"/>
        </w:rPr>
        <w:t>Tahun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2019 (</w:t>
      </w:r>
      <w:r w:rsidRPr="00184C1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84C18">
        <w:rPr>
          <w:rFonts w:ascii="Times New Roman" w:hAnsi="Times New Roman"/>
          <w:i/>
          <w:sz w:val="24"/>
          <w:szCs w:val="24"/>
        </w:rPr>
        <w:t>value</w:t>
      </w:r>
      <w:r w:rsidRPr="00184C18">
        <w:rPr>
          <w:rFonts w:ascii="Times New Roman" w:hAnsi="Times New Roman"/>
          <w:sz w:val="24"/>
          <w:szCs w:val="24"/>
        </w:rPr>
        <w:t xml:space="preserve"> = 0,00</w:t>
      </w:r>
      <w:r>
        <w:rPr>
          <w:rFonts w:ascii="Times New Roman" w:hAnsi="Times New Roman"/>
          <w:sz w:val="24"/>
          <w:szCs w:val="24"/>
        </w:rPr>
        <w:t>6</w:t>
      </w:r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OR</w:t>
      </w:r>
      <w:r>
        <w:rPr>
          <w:rFonts w:ascii="Times New Roman" w:hAnsi="Times New Roman"/>
          <w:sz w:val="24"/>
          <w:szCs w:val="24"/>
        </w:rPr>
        <w:t>:</w:t>
      </w:r>
      <w:r w:rsidRPr="00184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5,647</w:t>
      </w:r>
      <w:r w:rsidRPr="00184C18">
        <w:rPr>
          <w:rFonts w:ascii="Times New Roman" w:hAnsi="Times New Roman"/>
          <w:sz w:val="24"/>
          <w:szCs w:val="24"/>
        </w:rPr>
        <w:t>)</w:t>
      </w:r>
    </w:p>
    <w:p w:rsidR="00096EDD" w:rsidRPr="00860BC7" w:rsidRDefault="00096EDD" w:rsidP="00096EDD">
      <w:pPr>
        <w:pStyle w:val="ListParagraph"/>
        <w:numPr>
          <w:ilvl w:val="4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hubungan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dukungan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rendahnya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Deteksi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Dini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Metode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 w:rsidRPr="00184C18">
        <w:rPr>
          <w:rFonts w:ascii="Times New Roman" w:hAnsi="Times New Roman"/>
          <w:sz w:val="24"/>
          <w:szCs w:val="24"/>
        </w:rPr>
        <w:t>Kerja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Puskesmas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Simba</w:t>
      </w:r>
      <w:r>
        <w:rPr>
          <w:rFonts w:ascii="Times New Roman" w:hAnsi="Times New Roman"/>
          <w:sz w:val="24"/>
          <w:szCs w:val="24"/>
        </w:rPr>
        <w:t>r</w:t>
      </w:r>
      <w:r w:rsidRPr="00184C18">
        <w:rPr>
          <w:rFonts w:ascii="Times New Roman" w:hAnsi="Times New Roman"/>
          <w:sz w:val="24"/>
          <w:szCs w:val="24"/>
        </w:rPr>
        <w:t>waringin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Kabupaten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Lampung Tengah </w:t>
      </w:r>
      <w:proofErr w:type="spellStart"/>
      <w:r w:rsidRPr="00184C18">
        <w:rPr>
          <w:rFonts w:ascii="Times New Roman" w:hAnsi="Times New Roman"/>
          <w:sz w:val="24"/>
          <w:szCs w:val="24"/>
        </w:rPr>
        <w:t>Tahun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2019 (</w:t>
      </w:r>
      <w:r w:rsidRPr="00184C1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84C18">
        <w:rPr>
          <w:rFonts w:ascii="Times New Roman" w:hAnsi="Times New Roman"/>
          <w:i/>
          <w:sz w:val="24"/>
          <w:szCs w:val="24"/>
        </w:rPr>
        <w:t>value</w:t>
      </w:r>
      <w:r w:rsidRPr="00184C18">
        <w:rPr>
          <w:rFonts w:ascii="Times New Roman" w:hAnsi="Times New Roman"/>
          <w:sz w:val="24"/>
          <w:szCs w:val="24"/>
        </w:rPr>
        <w:t xml:space="preserve"> = 0,00</w:t>
      </w:r>
      <w:r>
        <w:rPr>
          <w:rFonts w:ascii="Times New Roman" w:hAnsi="Times New Roman"/>
          <w:sz w:val="24"/>
          <w:szCs w:val="24"/>
        </w:rPr>
        <w:t>9</w:t>
      </w:r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OR 5,</w:t>
      </w:r>
      <w:r>
        <w:rPr>
          <w:rFonts w:ascii="Times New Roman" w:hAnsi="Times New Roman"/>
          <w:sz w:val="24"/>
          <w:szCs w:val="24"/>
        </w:rPr>
        <w:t>625</w:t>
      </w:r>
      <w:r w:rsidRPr="00184C18">
        <w:rPr>
          <w:rFonts w:ascii="Times New Roman" w:hAnsi="Times New Roman"/>
          <w:color w:val="000000"/>
          <w:sz w:val="24"/>
          <w:szCs w:val="24"/>
        </w:rPr>
        <w:t>)</w:t>
      </w:r>
      <w:bookmarkEnd w:id="0"/>
      <w:r w:rsidRPr="00184C18">
        <w:rPr>
          <w:rFonts w:ascii="Times New Roman" w:hAnsi="Times New Roman"/>
          <w:color w:val="000000"/>
          <w:sz w:val="24"/>
          <w:szCs w:val="24"/>
        </w:rPr>
        <w:t>.</w:t>
      </w:r>
    </w:p>
    <w:p w:rsidR="00096EDD" w:rsidRDefault="00096EDD" w:rsidP="00096EDD">
      <w:pPr>
        <w:pStyle w:val="ListParagraph"/>
        <w:spacing w:after="0" w:line="480" w:lineRule="auto"/>
        <w:ind w:left="28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6EDD" w:rsidRDefault="00096EDD" w:rsidP="00096EDD">
      <w:pPr>
        <w:pStyle w:val="ListParagraph"/>
        <w:spacing w:after="0" w:line="480" w:lineRule="auto"/>
        <w:ind w:left="28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6EDD" w:rsidRPr="00184C18" w:rsidRDefault="00096EDD" w:rsidP="00096EDD">
      <w:pPr>
        <w:pStyle w:val="ListParagraph"/>
        <w:spacing w:after="0" w:line="48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096EDD" w:rsidRPr="00184C18" w:rsidRDefault="00096EDD" w:rsidP="00096EDD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4C18">
        <w:rPr>
          <w:rFonts w:ascii="Times New Roman" w:hAnsi="Times New Roman"/>
          <w:b/>
          <w:sz w:val="24"/>
          <w:szCs w:val="24"/>
        </w:rPr>
        <w:lastRenderedPageBreak/>
        <w:t>Saran</w:t>
      </w:r>
      <w:r w:rsidRPr="00184C18">
        <w:rPr>
          <w:rFonts w:ascii="Times New Roman" w:hAnsi="Times New Roman"/>
          <w:sz w:val="24"/>
          <w:szCs w:val="24"/>
        </w:rPr>
        <w:tab/>
      </w:r>
    </w:p>
    <w:p w:rsidR="00096EDD" w:rsidRPr="00184C18" w:rsidRDefault="00096EDD" w:rsidP="00096EDD">
      <w:pPr>
        <w:pStyle w:val="ListParagraph"/>
        <w:numPr>
          <w:ilvl w:val="5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84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b/>
          <w:sz w:val="24"/>
          <w:szCs w:val="24"/>
        </w:rPr>
        <w:t>Puskesmas</w:t>
      </w:r>
      <w:proofErr w:type="spellEnd"/>
    </w:p>
    <w:p w:rsidR="00096EDD" w:rsidRPr="00184C18" w:rsidRDefault="00096EDD" w:rsidP="00096EDD">
      <w:pPr>
        <w:pStyle w:val="ListParagraph"/>
        <w:numPr>
          <w:ilvl w:val="0"/>
          <w:numId w:val="3"/>
        </w:numPr>
        <w:tabs>
          <w:tab w:val="clear" w:pos="1530"/>
          <w:tab w:val="num" w:pos="1211"/>
        </w:tabs>
        <w:spacing w:after="0" w:line="480" w:lineRule="auto"/>
        <w:ind w:left="12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Puskesmas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diharapkan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untuk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bookmarkStart w:id="1" w:name="_Hlk15306663"/>
      <w:proofErr w:type="spellStart"/>
      <w:r w:rsidRPr="00184C18">
        <w:rPr>
          <w:rFonts w:ascii="Times New Roman" w:hAnsi="Times New Roman"/>
          <w:sz w:val="24"/>
          <w:szCs w:val="24"/>
        </w:rPr>
        <w:t>lebih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meningkatkan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penyuluhan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Pr="00184C18">
        <w:rPr>
          <w:rFonts w:ascii="Times New Roman" w:hAnsi="Times New Roman"/>
          <w:sz w:val="24"/>
          <w:szCs w:val="24"/>
        </w:rPr>
        <w:t>tentang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Penyuluhan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sebagai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4C18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memberikan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informasi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pengetahuan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Pr="00184C18">
        <w:rPr>
          <w:rFonts w:ascii="Times New Roman" w:hAnsi="Times New Roman"/>
          <w:sz w:val="24"/>
          <w:szCs w:val="24"/>
        </w:rPr>
        <w:t>serta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mengikutsertakan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sehingga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memberikan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dukungan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C18">
        <w:rPr>
          <w:rFonts w:ascii="Times New Roman" w:hAnsi="Times New Roman"/>
          <w:sz w:val="24"/>
          <w:szCs w:val="24"/>
        </w:rPr>
        <w:t>baik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karena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berperan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penting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dalam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menentukan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perilaku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istri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dalam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m</w:t>
      </w:r>
      <w:r w:rsidRPr="00184C18">
        <w:rPr>
          <w:rFonts w:ascii="Times New Roman" w:hAnsi="Times New Roman"/>
          <w:sz w:val="24"/>
          <w:szCs w:val="24"/>
        </w:rPr>
        <w:t>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</w:t>
      </w:r>
      <w:bookmarkEnd w:id="1"/>
      <w:r w:rsidRPr="00184C18">
        <w:rPr>
          <w:rFonts w:ascii="Times New Roman" w:hAnsi="Times New Roman"/>
          <w:sz w:val="24"/>
          <w:szCs w:val="24"/>
        </w:rPr>
        <w:t>.</w:t>
      </w:r>
    </w:p>
    <w:p w:rsidR="00096EDD" w:rsidRPr="00184C18" w:rsidRDefault="00096EDD" w:rsidP="00096EDD">
      <w:pPr>
        <w:pStyle w:val="ListParagraph"/>
        <w:numPr>
          <w:ilvl w:val="0"/>
          <w:numId w:val="3"/>
        </w:numPr>
        <w:tabs>
          <w:tab w:val="clear" w:pos="1530"/>
          <w:tab w:val="num" w:pos="1211"/>
        </w:tabs>
        <w:spacing w:after="0" w:line="480" w:lineRule="auto"/>
        <w:ind w:left="12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Informasi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cara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pemberian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leaflet yang </w:t>
      </w:r>
      <w:proofErr w:type="spellStart"/>
      <w:r w:rsidRPr="00184C18">
        <w:rPr>
          <w:rFonts w:ascii="Times New Roman" w:hAnsi="Times New Roman"/>
          <w:sz w:val="24"/>
          <w:szCs w:val="24"/>
        </w:rPr>
        <w:t>dibuat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oleh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pihak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puskesmas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maupun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poster-poster yang </w:t>
      </w:r>
      <w:proofErr w:type="spellStart"/>
      <w:r w:rsidRPr="00184C18">
        <w:rPr>
          <w:rFonts w:ascii="Times New Roman" w:hAnsi="Times New Roman"/>
          <w:sz w:val="24"/>
          <w:szCs w:val="24"/>
        </w:rPr>
        <w:t>dibuat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pasang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tempat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C18">
        <w:rPr>
          <w:rFonts w:ascii="Times New Roman" w:hAnsi="Times New Roman"/>
          <w:sz w:val="24"/>
          <w:szCs w:val="24"/>
        </w:rPr>
        <w:t>mudah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terbaca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oleh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</w:p>
    <w:p w:rsidR="00096EDD" w:rsidRPr="00184C18" w:rsidRDefault="00096EDD" w:rsidP="00096EDD">
      <w:pPr>
        <w:pStyle w:val="ListParagraph"/>
        <w:numPr>
          <w:ilvl w:val="0"/>
          <w:numId w:val="3"/>
        </w:numPr>
        <w:tabs>
          <w:tab w:val="clear" w:pos="1530"/>
          <w:tab w:val="num" w:pos="1211"/>
        </w:tabs>
        <w:spacing w:after="0" w:line="480" w:lineRule="auto"/>
        <w:ind w:left="12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Peningkatan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pengetahuan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tidak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hanya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namun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juga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>.</w:t>
      </w:r>
    </w:p>
    <w:p w:rsidR="00096EDD" w:rsidRPr="00184C18" w:rsidRDefault="00096EDD" w:rsidP="00096EDD">
      <w:pPr>
        <w:pStyle w:val="ListParagraph"/>
        <w:numPr>
          <w:ilvl w:val="0"/>
          <w:numId w:val="3"/>
        </w:numPr>
        <w:tabs>
          <w:tab w:val="clear" w:pos="1530"/>
          <w:tab w:val="num" w:pos="1211"/>
        </w:tabs>
        <w:spacing w:after="0" w:line="480" w:lineRule="auto"/>
        <w:ind w:left="12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Diharapkan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Inspeksi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 w:rsidRPr="00184C18">
        <w:rPr>
          <w:rFonts w:ascii="Times New Roman" w:hAnsi="Times New Roman"/>
          <w:sz w:val="24"/>
          <w:szCs w:val="24"/>
        </w:rPr>
        <w:t>Asam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Asetat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(IVA) gratis </w:t>
      </w:r>
      <w:proofErr w:type="spellStart"/>
      <w:r w:rsidRPr="00184C18">
        <w:rPr>
          <w:rFonts w:ascii="Times New Roman" w:hAnsi="Times New Roman"/>
          <w:sz w:val="24"/>
          <w:szCs w:val="24"/>
        </w:rPr>
        <w:t>dari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pemerintah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C18">
        <w:rPr>
          <w:rFonts w:ascii="Times New Roman" w:hAnsi="Times New Roman"/>
          <w:sz w:val="24"/>
          <w:szCs w:val="24"/>
        </w:rPr>
        <w:t>meringankan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beban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masyarakat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sehingga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masyarakat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ikut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dalam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pemeriksaaan</w:t>
      </w:r>
      <w:proofErr w:type="spellEnd"/>
      <w:r w:rsidRPr="00184C18">
        <w:rPr>
          <w:rFonts w:ascii="Times New Roman" w:hAnsi="Times New Roman"/>
          <w:sz w:val="24"/>
          <w:szCs w:val="24"/>
        </w:rPr>
        <w:t>.</w:t>
      </w:r>
    </w:p>
    <w:p w:rsidR="00096EDD" w:rsidRDefault="00096EDD" w:rsidP="00096EDD">
      <w:pPr>
        <w:pStyle w:val="ListParagraph"/>
        <w:numPr>
          <w:ilvl w:val="5"/>
          <w:numId w:val="4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18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84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b/>
          <w:sz w:val="24"/>
          <w:szCs w:val="24"/>
        </w:rPr>
        <w:t>Masyarakat</w:t>
      </w:r>
      <w:proofErr w:type="spellEnd"/>
    </w:p>
    <w:p w:rsidR="00096EDD" w:rsidRPr="00BD2EC4" w:rsidRDefault="00096EDD" w:rsidP="00096ED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D2EC4">
        <w:rPr>
          <w:rFonts w:ascii="Times New Roman" w:hAnsi="Times New Roman"/>
          <w:sz w:val="24"/>
          <w:szCs w:val="24"/>
        </w:rPr>
        <w:t>Diharapkan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dengan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bertambahnya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pengetahuan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mengenai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kanker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serviks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D2EC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berdampak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pada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meningkatnya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motivasi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Pr="00BD2EC4">
        <w:rPr>
          <w:rFonts w:ascii="Times New Roman" w:hAnsi="Times New Roman"/>
          <w:sz w:val="24"/>
          <w:szCs w:val="24"/>
        </w:rPr>
        <w:t>untuk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melakukan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pemeriksaan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IVA. </w:t>
      </w:r>
      <w:proofErr w:type="spellStart"/>
      <w:r w:rsidRPr="00BD2EC4">
        <w:rPr>
          <w:rFonts w:ascii="Times New Roman" w:hAnsi="Times New Roman"/>
          <w:sz w:val="24"/>
          <w:szCs w:val="24"/>
        </w:rPr>
        <w:t>Dorongan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motivasi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ini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timbul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karena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informasi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EC4">
        <w:rPr>
          <w:rFonts w:ascii="Times New Roman" w:hAnsi="Times New Roman"/>
          <w:sz w:val="24"/>
          <w:szCs w:val="24"/>
        </w:rPr>
        <w:t>didapat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dan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bertambahnya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pengetahuan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EC4">
        <w:rPr>
          <w:rFonts w:ascii="Times New Roman" w:hAnsi="Times New Roman"/>
          <w:sz w:val="24"/>
          <w:szCs w:val="24"/>
        </w:rPr>
        <w:t>sehingga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WUS </w:t>
      </w:r>
      <w:proofErr w:type="spellStart"/>
      <w:proofErr w:type="gramStart"/>
      <w:r w:rsidRPr="00BD2EC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merasa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bahwa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melakukan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pemeriksaan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BD2EC4">
        <w:rPr>
          <w:rFonts w:ascii="Times New Roman" w:hAnsi="Times New Roman"/>
          <w:sz w:val="24"/>
          <w:szCs w:val="24"/>
        </w:rPr>
        <w:t>merupakan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hal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EC4">
        <w:rPr>
          <w:rFonts w:ascii="Times New Roman" w:hAnsi="Times New Roman"/>
          <w:sz w:val="24"/>
          <w:szCs w:val="24"/>
        </w:rPr>
        <w:t>dibutuhkan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sebagai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langkah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kanker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serviks</w:t>
      </w:r>
      <w:proofErr w:type="spellEnd"/>
      <w:r w:rsidRPr="00BD2EC4">
        <w:rPr>
          <w:rFonts w:ascii="Times New Roman" w:hAnsi="Times New Roman"/>
          <w:sz w:val="24"/>
          <w:szCs w:val="24"/>
        </w:rPr>
        <w:t>.</w:t>
      </w:r>
    </w:p>
    <w:p w:rsidR="00096EDD" w:rsidRPr="00BD2EC4" w:rsidRDefault="00096EDD" w:rsidP="00096EDD">
      <w:pPr>
        <w:tabs>
          <w:tab w:val="left" w:pos="1134"/>
        </w:tabs>
        <w:autoSpaceDE w:val="0"/>
        <w:autoSpaceDN w:val="0"/>
        <w:adjustRightInd w:val="0"/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D2EC4">
        <w:rPr>
          <w:rFonts w:ascii="Times New Roman" w:hAnsi="Times New Roman"/>
          <w:sz w:val="24"/>
          <w:szCs w:val="24"/>
        </w:rPr>
        <w:t>Kepada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masyarakat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khususnya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suami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BD2EC4">
        <w:rPr>
          <w:rFonts w:ascii="Times New Roman" w:hAnsi="Times New Roman"/>
          <w:sz w:val="24"/>
          <w:szCs w:val="24"/>
        </w:rPr>
        <w:t>lebih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aktif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mencari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informasi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terkait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penyakit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kanker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serviks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dan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D2EC4">
        <w:rPr>
          <w:rFonts w:ascii="Times New Roman" w:hAnsi="Times New Roman"/>
          <w:sz w:val="24"/>
          <w:szCs w:val="24"/>
        </w:rPr>
        <w:t>cara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D2EC4">
        <w:rPr>
          <w:rFonts w:ascii="Times New Roman" w:hAnsi="Times New Roman"/>
          <w:sz w:val="24"/>
          <w:szCs w:val="24"/>
        </w:rPr>
        <w:t>kanker</w:t>
      </w:r>
      <w:proofErr w:type="spellEnd"/>
      <w:proofErr w:type="gram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serviks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menggunakan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pemeriksaan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BD2EC4">
        <w:rPr>
          <w:rFonts w:ascii="Times New Roman" w:hAnsi="Times New Roman"/>
          <w:sz w:val="24"/>
          <w:szCs w:val="24"/>
        </w:rPr>
        <w:t>sehingga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suami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dapat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memberikan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dukungan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penuh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kepada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istri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untuk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melakukan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EC4">
        <w:rPr>
          <w:rFonts w:ascii="Times New Roman" w:hAnsi="Times New Roman"/>
          <w:sz w:val="24"/>
          <w:szCs w:val="24"/>
        </w:rPr>
        <w:t>pemeriksaan</w:t>
      </w:r>
      <w:proofErr w:type="spellEnd"/>
      <w:r w:rsidRPr="00BD2EC4">
        <w:rPr>
          <w:rFonts w:ascii="Times New Roman" w:hAnsi="Times New Roman"/>
          <w:sz w:val="24"/>
          <w:szCs w:val="24"/>
        </w:rPr>
        <w:t xml:space="preserve"> IVA.</w:t>
      </w:r>
    </w:p>
    <w:p w:rsidR="00096EDD" w:rsidRPr="00184C18" w:rsidRDefault="00096EDD" w:rsidP="00096ED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184C18">
        <w:rPr>
          <w:rFonts w:ascii="Times New Roman" w:hAnsi="Times New Roman"/>
          <w:sz w:val="24"/>
          <w:szCs w:val="24"/>
        </w:rPr>
        <w:t>Diharapkan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selalu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masalah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kesehatan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pasangan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menambah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wawasan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tentang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suami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seharusnya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memberikan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informasi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tentang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menemani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ketika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4C1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periksa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menyiapkan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biaya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bisa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melakukan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deteksi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</w:p>
    <w:p w:rsidR="00096EDD" w:rsidRPr="00184C18" w:rsidRDefault="00096EDD" w:rsidP="00096EDD">
      <w:pPr>
        <w:pStyle w:val="ListParagraph"/>
        <w:numPr>
          <w:ilvl w:val="5"/>
          <w:numId w:val="4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84C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b/>
          <w:sz w:val="24"/>
          <w:szCs w:val="24"/>
        </w:rPr>
        <w:t>Petugas</w:t>
      </w:r>
      <w:proofErr w:type="spellEnd"/>
      <w:r w:rsidRPr="00184C18">
        <w:rPr>
          <w:rFonts w:ascii="Times New Roman" w:hAnsi="Times New Roman"/>
          <w:b/>
          <w:sz w:val="24"/>
          <w:szCs w:val="24"/>
        </w:rPr>
        <w:t xml:space="preserve"> </w:t>
      </w:r>
    </w:p>
    <w:p w:rsidR="00096EDD" w:rsidRPr="00184C18" w:rsidRDefault="00096EDD" w:rsidP="00096ED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Melakukan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berbagai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4C18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dalam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memberikan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informasi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Pr="00184C18">
        <w:rPr>
          <w:rFonts w:ascii="Times New Roman" w:hAnsi="Times New Roman"/>
          <w:sz w:val="24"/>
          <w:szCs w:val="24"/>
        </w:rPr>
        <w:t>tentang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kanker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serviks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IVA, </w:t>
      </w:r>
      <w:proofErr w:type="spellStart"/>
      <w:r w:rsidRPr="00184C18">
        <w:rPr>
          <w:rFonts w:ascii="Times New Roman" w:hAnsi="Times New Roman"/>
          <w:sz w:val="24"/>
          <w:szCs w:val="24"/>
        </w:rPr>
        <w:t>antara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184C18">
        <w:rPr>
          <w:rFonts w:ascii="Times New Roman" w:hAnsi="Times New Roman"/>
          <w:sz w:val="24"/>
          <w:szCs w:val="24"/>
        </w:rPr>
        <w:t>penyuluhan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langsung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kelas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mengenai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tentang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IVA.</w:t>
      </w:r>
    </w:p>
    <w:p w:rsidR="00096EDD" w:rsidRPr="00184C18" w:rsidRDefault="00096EDD" w:rsidP="00096ED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Penyuluhan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tidak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hanya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posyandu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namun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kepada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ibu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arisan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PKK </w:t>
      </w:r>
      <w:proofErr w:type="spellStart"/>
      <w:r w:rsidRPr="00184C18">
        <w:rPr>
          <w:rFonts w:ascii="Times New Roman" w:hAnsi="Times New Roman"/>
          <w:sz w:val="24"/>
          <w:szCs w:val="24"/>
        </w:rPr>
        <w:t>atau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pengajian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rutin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C18">
        <w:rPr>
          <w:rFonts w:ascii="Times New Roman" w:hAnsi="Times New Roman"/>
          <w:sz w:val="24"/>
          <w:szCs w:val="24"/>
        </w:rPr>
        <w:t>dilakukan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seminggu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sekali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84C18">
        <w:rPr>
          <w:rFonts w:ascii="Times New Roman" w:hAnsi="Times New Roman"/>
          <w:sz w:val="24"/>
          <w:szCs w:val="24"/>
        </w:rPr>
        <w:t>Sehingga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pentingnya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184C18">
        <w:rPr>
          <w:rFonts w:ascii="Times New Roman" w:hAnsi="Times New Roman"/>
          <w:sz w:val="24"/>
          <w:szCs w:val="24"/>
        </w:rPr>
        <w:t>dapat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tersampaikan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baik</w:t>
      </w:r>
      <w:proofErr w:type="spellEnd"/>
    </w:p>
    <w:p w:rsidR="00096EDD" w:rsidRPr="00184C18" w:rsidRDefault="00096EDD" w:rsidP="00096ED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4C18">
        <w:rPr>
          <w:rFonts w:ascii="Times New Roman" w:hAnsi="Times New Roman"/>
          <w:sz w:val="24"/>
          <w:szCs w:val="24"/>
        </w:rPr>
        <w:t>Dapat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melakukan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184C18">
        <w:rPr>
          <w:rFonts w:ascii="Times New Roman" w:hAnsi="Times New Roman"/>
          <w:sz w:val="24"/>
          <w:szCs w:val="24"/>
        </w:rPr>
        <w:t>tidak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hanya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posyandu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atau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Puskesmas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18">
        <w:rPr>
          <w:rFonts w:ascii="Times New Roman" w:hAnsi="Times New Roman"/>
          <w:sz w:val="24"/>
          <w:szCs w:val="24"/>
        </w:rPr>
        <w:t>namun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juga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memberikan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penyuluhan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arisan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PKK</w:t>
      </w:r>
    </w:p>
    <w:p w:rsidR="00096EDD" w:rsidRPr="00184C18" w:rsidRDefault="00096EDD" w:rsidP="00096EDD">
      <w:pPr>
        <w:pStyle w:val="ListParagraph"/>
        <w:numPr>
          <w:ilvl w:val="5"/>
          <w:numId w:val="4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184C18">
        <w:rPr>
          <w:rFonts w:ascii="Times New Roman" w:hAnsi="Times New Roman"/>
          <w:b/>
          <w:sz w:val="24"/>
          <w:szCs w:val="24"/>
          <w:lang w:val="sv-SE"/>
        </w:rPr>
        <w:t xml:space="preserve">Bagi peneliti lainnya </w:t>
      </w:r>
    </w:p>
    <w:p w:rsidR="00096EDD" w:rsidRDefault="00096EDD" w:rsidP="00096EDD">
      <w:pPr>
        <w:pStyle w:val="ListParagraph"/>
        <w:autoSpaceDE w:val="0"/>
        <w:autoSpaceDN w:val="0"/>
        <w:adjustRightInd w:val="0"/>
        <w:spacing w:after="0" w:line="480" w:lineRule="auto"/>
        <w:ind w:left="851" w:firstLine="425"/>
        <w:jc w:val="both"/>
        <w:rPr>
          <w:rFonts w:ascii="Times New Roman" w:hAnsi="Times New Roman"/>
          <w:sz w:val="24"/>
          <w:szCs w:val="24"/>
          <w:lang w:val="sv-SE"/>
        </w:rPr>
      </w:pPr>
      <w:r w:rsidRPr="00184C18">
        <w:rPr>
          <w:rFonts w:ascii="Times New Roman" w:hAnsi="Times New Roman"/>
          <w:sz w:val="24"/>
          <w:szCs w:val="24"/>
          <w:lang w:val="sv-SE"/>
        </w:rPr>
        <w:t xml:space="preserve">Diharapkan peneliti lainnya dapat melanjutkan penelitian ini </w:t>
      </w:r>
      <w:proofErr w:type="spellStart"/>
      <w:r w:rsidRPr="00184C18">
        <w:rPr>
          <w:rFonts w:ascii="Times New Roman" w:hAnsi="Times New Roman"/>
          <w:sz w:val="24"/>
          <w:szCs w:val="24"/>
        </w:rPr>
        <w:t>dengan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sampel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berbeda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metode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penelitian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C18">
        <w:rPr>
          <w:rFonts w:ascii="Times New Roman" w:hAnsi="Times New Roman"/>
          <w:sz w:val="24"/>
          <w:szCs w:val="24"/>
        </w:rPr>
        <w:t>berbeda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sehingga</w:t>
      </w:r>
      <w:proofErr w:type="spellEnd"/>
      <w:r w:rsidRPr="00184C18">
        <w:rPr>
          <w:rFonts w:ascii="Times New Roman" w:hAnsi="Times New Roman"/>
          <w:sz w:val="24"/>
          <w:szCs w:val="24"/>
          <w:lang w:val="sv-SE"/>
        </w:rPr>
        <w:t xml:space="preserve"> hasil </w:t>
      </w:r>
      <w:r w:rsidRPr="00184C18">
        <w:rPr>
          <w:rFonts w:ascii="Times New Roman" w:hAnsi="Times New Roman"/>
          <w:sz w:val="24"/>
          <w:szCs w:val="24"/>
          <w:lang w:val="sv-SE"/>
        </w:rPr>
        <w:lastRenderedPageBreak/>
        <w:t xml:space="preserve">penelitiannya hingga dapat membantu </w:t>
      </w:r>
      <w:proofErr w:type="spellStart"/>
      <w:r w:rsidRPr="00184C18">
        <w:rPr>
          <w:rFonts w:ascii="Times New Roman" w:hAnsi="Times New Roman"/>
          <w:sz w:val="24"/>
          <w:szCs w:val="24"/>
        </w:rPr>
        <w:t>meningkatkan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motivasi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dalam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Pemeriksaan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Inspeksi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 w:rsidRPr="00184C18">
        <w:rPr>
          <w:rFonts w:ascii="Times New Roman" w:hAnsi="Times New Roman"/>
          <w:sz w:val="24"/>
          <w:szCs w:val="24"/>
        </w:rPr>
        <w:t>Asam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Asetat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(IVA)</w:t>
      </w:r>
      <w:r w:rsidRPr="00184C18">
        <w:rPr>
          <w:rFonts w:ascii="Times New Roman" w:hAnsi="Times New Roman"/>
          <w:sz w:val="24"/>
          <w:szCs w:val="24"/>
          <w:lang w:val="sv-SE"/>
        </w:rPr>
        <w:t xml:space="preserve">, misalnya dengan </w:t>
      </w:r>
      <w:proofErr w:type="spellStart"/>
      <w:r w:rsidRPr="00184C18">
        <w:rPr>
          <w:rFonts w:ascii="Times New Roman" w:hAnsi="Times New Roman"/>
          <w:sz w:val="24"/>
          <w:szCs w:val="24"/>
        </w:rPr>
        <w:t>cara</w:t>
      </w:r>
      <w:proofErr w:type="spellEnd"/>
      <w:r w:rsidRPr="00184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C18">
        <w:rPr>
          <w:rFonts w:ascii="Times New Roman" w:hAnsi="Times New Roman"/>
          <w:sz w:val="24"/>
          <w:szCs w:val="24"/>
        </w:rPr>
        <w:t>kualitatif</w:t>
      </w:r>
      <w:proofErr w:type="spellEnd"/>
      <w:r w:rsidRPr="00184C18">
        <w:rPr>
          <w:rFonts w:ascii="Times New Roman" w:hAnsi="Times New Roman"/>
          <w:sz w:val="24"/>
          <w:szCs w:val="24"/>
        </w:rPr>
        <w:t>.</w:t>
      </w:r>
      <w:r w:rsidRPr="00184C18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D857D7" w:rsidRDefault="00D857D7"/>
    <w:sectPr w:rsidR="00D857D7" w:rsidSect="00096EDD">
      <w:headerReference w:type="default" r:id="rId5"/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apInfo Cartographic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4E" w:rsidRDefault="00096EDD">
    <w:pPr>
      <w:pStyle w:val="Header"/>
      <w:jc w:val="right"/>
    </w:pPr>
  </w:p>
  <w:p w:rsidR="00943D4E" w:rsidRDefault="00096EDD">
    <w:pPr>
      <w:pStyle w:val="Header"/>
      <w:jc w:val="right"/>
      <w:rPr>
        <w:rFonts w:ascii="Times New Roman" w:hAnsi="Times New Roman"/>
        <w:sz w:val="24"/>
        <w:szCs w:val="24"/>
      </w:rPr>
    </w:pPr>
  </w:p>
  <w:p w:rsidR="00943D4E" w:rsidRDefault="00096EDD">
    <w:pPr>
      <w:pStyle w:val="Header"/>
      <w:jc w:val="right"/>
      <w:rPr>
        <w:rFonts w:ascii="Times New Roman" w:hAnsi="Times New Roman"/>
        <w:sz w:val="24"/>
        <w:szCs w:val="24"/>
      </w:rPr>
    </w:pPr>
  </w:p>
  <w:p w:rsidR="00943D4E" w:rsidRPr="005C0B04" w:rsidRDefault="00096EDD">
    <w:pPr>
      <w:pStyle w:val="Header"/>
      <w:jc w:val="right"/>
      <w:rPr>
        <w:rFonts w:ascii="Times New Roman" w:hAnsi="Times New Roman"/>
        <w:sz w:val="24"/>
        <w:szCs w:val="24"/>
      </w:rPr>
    </w:pPr>
    <w:r w:rsidRPr="005C0B04">
      <w:rPr>
        <w:rFonts w:ascii="Times New Roman" w:hAnsi="Times New Roman"/>
        <w:sz w:val="24"/>
        <w:szCs w:val="24"/>
      </w:rPr>
      <w:fldChar w:fldCharType="begin"/>
    </w:r>
    <w:r w:rsidRPr="005C0B04">
      <w:rPr>
        <w:rFonts w:ascii="Times New Roman" w:hAnsi="Times New Roman"/>
        <w:sz w:val="24"/>
        <w:szCs w:val="24"/>
      </w:rPr>
      <w:instrText xml:space="preserve"> PAGE   \* MERGEFORMAT </w:instrText>
    </w:r>
    <w:r w:rsidRPr="005C0B0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5C0B04">
      <w:rPr>
        <w:rFonts w:ascii="Times New Roman" w:hAnsi="Times New Roman"/>
        <w:sz w:val="24"/>
        <w:szCs w:val="24"/>
      </w:rPr>
      <w:fldChar w:fldCharType="end"/>
    </w:r>
  </w:p>
  <w:p w:rsidR="00943D4E" w:rsidRDefault="00096E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470D"/>
    <w:multiLevelType w:val="multilevel"/>
    <w:tmpl w:val="F45E5294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28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9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7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48" w:hanging="1800"/>
      </w:pPr>
      <w:rPr>
        <w:rFonts w:cs="Times New Roman" w:hint="default"/>
      </w:rPr>
    </w:lvl>
  </w:abstractNum>
  <w:abstractNum w:abstractNumId="1">
    <w:nsid w:val="271F09A4"/>
    <w:multiLevelType w:val="hybridMultilevel"/>
    <w:tmpl w:val="2774070E"/>
    <w:lvl w:ilvl="0" w:tplc="8B68AAF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089EF6">
      <w:start w:val="1"/>
      <w:numFmt w:val="decimal"/>
      <w:lvlText w:val="%6."/>
      <w:lvlJc w:val="left"/>
      <w:pPr>
        <w:ind w:left="4320" w:hanging="180"/>
      </w:pPr>
      <w:rPr>
        <w:rFonts w:cs="Times New Roman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B3687B"/>
    <w:multiLevelType w:val="multilevel"/>
    <w:tmpl w:val="313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Bidi" w:eastAsia="Times New Roman" w:hAnsiTheme="majorBidi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>
    <w:nsid w:val="698968C7"/>
    <w:multiLevelType w:val="hybridMultilevel"/>
    <w:tmpl w:val="D4881E92"/>
    <w:lvl w:ilvl="0" w:tplc="D0224888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4"/>
      </w:rPr>
    </w:lvl>
    <w:lvl w:ilvl="1" w:tplc="4D7E416C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21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096EDD"/>
    <w:rsid w:val="00096EDD"/>
    <w:rsid w:val="00805828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DD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096EDD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096EDD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9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EDD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2020-12-22T07:48:00Z</dcterms:created>
  <dcterms:modified xsi:type="dcterms:W3CDTF">2020-12-22T07:48:00Z</dcterms:modified>
</cp:coreProperties>
</file>