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418" w:rsidRPr="00712595" w:rsidRDefault="00712595" w:rsidP="00712595">
      <w:pPr>
        <w:spacing w:line="240" w:lineRule="auto"/>
        <w:jc w:val="center"/>
        <w:rPr>
          <w:b/>
        </w:rPr>
      </w:pPr>
      <w:r w:rsidRPr="00712595">
        <w:rPr>
          <w:b/>
        </w:rPr>
        <w:t>BAB I</w:t>
      </w:r>
    </w:p>
    <w:p w:rsidR="00712595" w:rsidRPr="00712595" w:rsidRDefault="00712595" w:rsidP="00712595">
      <w:pPr>
        <w:spacing w:line="240" w:lineRule="auto"/>
        <w:jc w:val="center"/>
        <w:rPr>
          <w:b/>
        </w:rPr>
      </w:pPr>
      <w:r w:rsidRPr="00712595">
        <w:rPr>
          <w:b/>
        </w:rPr>
        <w:t>PENDAHULUAN</w:t>
      </w:r>
    </w:p>
    <w:p w:rsidR="00712595" w:rsidRPr="00712595" w:rsidRDefault="00712595" w:rsidP="00712595">
      <w:pPr>
        <w:spacing w:line="480" w:lineRule="auto"/>
        <w:jc w:val="center"/>
        <w:rPr>
          <w:b/>
        </w:rPr>
      </w:pPr>
    </w:p>
    <w:p w:rsidR="00712595" w:rsidRPr="00712595" w:rsidRDefault="00712595" w:rsidP="00712595">
      <w:pPr>
        <w:pStyle w:val="ListParagraph"/>
        <w:numPr>
          <w:ilvl w:val="0"/>
          <w:numId w:val="1"/>
        </w:numPr>
        <w:spacing w:line="480" w:lineRule="auto"/>
        <w:ind w:left="360"/>
        <w:rPr>
          <w:b/>
        </w:rPr>
      </w:pPr>
      <w:r w:rsidRPr="00712595">
        <w:rPr>
          <w:b/>
        </w:rPr>
        <w:t>Latar belakang</w:t>
      </w:r>
    </w:p>
    <w:p w:rsidR="00712595" w:rsidRPr="00FC75FD" w:rsidRDefault="00712595" w:rsidP="00712595">
      <w:pPr>
        <w:pStyle w:val="ListParagraph"/>
        <w:spacing w:line="480" w:lineRule="auto"/>
        <w:ind w:left="420" w:firstLine="431"/>
        <w:jc w:val="both"/>
        <w:rPr>
          <w:rFonts w:cs="Times New Roman"/>
          <w:szCs w:val="24"/>
        </w:rPr>
      </w:pPr>
      <w:r w:rsidRPr="00CF3E64">
        <w:rPr>
          <w:rFonts w:cs="Times New Roman"/>
          <w:szCs w:val="24"/>
        </w:rPr>
        <w:t>Menurut estimasi WHO</w:t>
      </w:r>
      <w:r>
        <w:rPr>
          <w:rFonts w:cs="Times New Roman"/>
          <w:szCs w:val="24"/>
        </w:rPr>
        <w:t xml:space="preserve"> (</w:t>
      </w:r>
      <w:r w:rsidRPr="00304637">
        <w:rPr>
          <w:rFonts w:cs="Times New Roman"/>
          <w:i/>
          <w:iCs/>
          <w:szCs w:val="24"/>
        </w:rPr>
        <w:t>World Health Organization</w:t>
      </w:r>
      <w:r>
        <w:rPr>
          <w:rFonts w:cs="Times New Roman"/>
          <w:i/>
          <w:iCs/>
          <w:szCs w:val="24"/>
        </w:rPr>
        <w:t>)</w:t>
      </w:r>
      <w:r w:rsidRPr="00CF3E64">
        <w:rPr>
          <w:rFonts w:cs="Times New Roman"/>
          <w:szCs w:val="24"/>
        </w:rPr>
        <w:t>, pada tahun 2000 terjadi 52% kematian disebabkan oleh penyakit tidak menular. Terjadinya transisi epidemiologi ini disebabkan terjadinya perubahan sosial ekonomi penduduk, lingkungan dan perubahan struktur penduduk, dimana masyarakatnya telah mengadopsi dan be</w:t>
      </w:r>
      <w:r>
        <w:rPr>
          <w:rFonts w:cs="Times New Roman"/>
          <w:szCs w:val="24"/>
        </w:rPr>
        <w:t xml:space="preserve">rpraktek gaya hidup tidak sehat. </w:t>
      </w:r>
      <w:r w:rsidRPr="00FC75FD">
        <w:rPr>
          <w:rFonts w:cs="Times New Roman"/>
          <w:szCs w:val="24"/>
        </w:rPr>
        <w:t>Salah satu penyakit tidak menular yang menjadi masalah kesehatan saat ini adalah hipertensi. Menurut WHO dan ISH (</w:t>
      </w:r>
      <w:r w:rsidRPr="003E4E93">
        <w:rPr>
          <w:rFonts w:cs="Times New Roman"/>
          <w:i/>
          <w:szCs w:val="24"/>
        </w:rPr>
        <w:t>International Society of Hypertension</w:t>
      </w:r>
      <w:r w:rsidRPr="00FC75FD">
        <w:rPr>
          <w:rFonts w:cs="Times New Roman"/>
          <w:szCs w:val="24"/>
        </w:rPr>
        <w:t>), saat ini terdapat 600 juta penderita hipertensi di seluruh dunia, dan 3 juta diantaranya meninggal setiap tahunnya (</w:t>
      </w:r>
      <w:r w:rsidRPr="003E4E93">
        <w:rPr>
          <w:rFonts w:cs="Times New Roman"/>
          <w:i/>
          <w:szCs w:val="24"/>
        </w:rPr>
        <w:t>WHO-ISH</w:t>
      </w:r>
      <w:r w:rsidRPr="00FC75FD">
        <w:rPr>
          <w:rFonts w:cs="Times New Roman"/>
          <w:szCs w:val="24"/>
        </w:rPr>
        <w:t xml:space="preserve"> dalam Rasdi</w:t>
      </w:r>
      <w:r>
        <w:rPr>
          <w:rFonts w:cs="Times New Roman"/>
          <w:szCs w:val="24"/>
        </w:rPr>
        <w:t>, 2013</w:t>
      </w:r>
      <w:r w:rsidRPr="00FC75FD">
        <w:rPr>
          <w:rFonts w:cs="Times New Roman"/>
          <w:szCs w:val="24"/>
        </w:rPr>
        <w:t xml:space="preserve">). </w:t>
      </w:r>
    </w:p>
    <w:p w:rsidR="00712595" w:rsidRDefault="00712595" w:rsidP="00712595">
      <w:pPr>
        <w:pStyle w:val="ListParagraph"/>
        <w:spacing w:line="480" w:lineRule="auto"/>
        <w:ind w:left="420" w:firstLine="431"/>
        <w:jc w:val="both"/>
        <w:rPr>
          <w:rFonts w:cs="Times New Roman"/>
          <w:szCs w:val="24"/>
        </w:rPr>
      </w:pPr>
      <w:r w:rsidRPr="00CF3E64">
        <w:rPr>
          <w:rFonts w:cs="Times New Roman"/>
          <w:szCs w:val="24"/>
        </w:rPr>
        <w:t xml:space="preserve">Hipertensi baru </w:t>
      </w:r>
      <w:r>
        <w:rPr>
          <w:rFonts w:cs="Times New Roman"/>
          <w:szCs w:val="24"/>
        </w:rPr>
        <w:t>meningkat</w:t>
      </w:r>
      <w:r w:rsidRPr="00CF3E64">
        <w:rPr>
          <w:rFonts w:cs="Times New Roman"/>
          <w:szCs w:val="24"/>
        </w:rPr>
        <w:t xml:space="preserve"> pada sekitar akhir dekade tahun 1980. Hal ini terjadi setelah tingkat kemakmuran mulai meningkat terutama di kota-kota besar. Hipertensi di Indonesia kini telah menyerang sekitar 10-20% atau lebih dari 20 juta jiwa. Menurut penelitian Tim Monica Jakarta, tepatnya di tiga kecamatan Jakarta Selatan, frekuensinya mencapai 15% (Rumsari</w:t>
      </w:r>
      <w:r>
        <w:rPr>
          <w:rFonts w:cs="Times New Roman"/>
          <w:szCs w:val="24"/>
        </w:rPr>
        <w:t>, 2012</w:t>
      </w:r>
      <w:r w:rsidRPr="00CF3E64">
        <w:rPr>
          <w:rFonts w:cs="Times New Roman"/>
          <w:szCs w:val="24"/>
        </w:rPr>
        <w:t>).</w:t>
      </w:r>
    </w:p>
    <w:p w:rsidR="00712595" w:rsidRPr="00D04310" w:rsidRDefault="00712595" w:rsidP="00712595">
      <w:pPr>
        <w:pStyle w:val="ListParagraph"/>
        <w:spacing w:line="480" w:lineRule="auto"/>
        <w:ind w:left="420" w:firstLine="431"/>
        <w:jc w:val="both"/>
        <w:rPr>
          <w:rFonts w:cs="Times New Roman"/>
          <w:szCs w:val="24"/>
        </w:rPr>
      </w:pPr>
      <w:r w:rsidRPr="00CF3E64">
        <w:rPr>
          <w:rFonts w:cs="Times New Roman"/>
          <w:szCs w:val="24"/>
        </w:rPr>
        <w:t xml:space="preserve">Saat ini terdapat kecenderungan bahwa masyarakat perkotaan lebih banyak menderita hipertensi dibandingkan masyarakat pedesaan. Hal ini antara lain dihubungkan dengan gaya hidup masyarakat kota yang berhubungan dengan risiko penyakit hipertensi seperti stres, obesitas, </w:t>
      </w:r>
      <w:r w:rsidRPr="00CF3E64">
        <w:rPr>
          <w:rFonts w:cs="Times New Roman"/>
          <w:szCs w:val="24"/>
        </w:rPr>
        <w:lastRenderedPageBreak/>
        <w:t xml:space="preserve">kurangnya olahraga, merokok dan alkohol. Perubahan pola makan menjurus ke sajian siap santap yang mengandung lemak dan garam tinggi membawa konsekuensi terhadap berkembangnya </w:t>
      </w:r>
      <w:r w:rsidRPr="00D04310">
        <w:rPr>
          <w:rFonts w:cs="Times New Roman"/>
          <w:szCs w:val="24"/>
        </w:rPr>
        <w:t>hipertensi (</w:t>
      </w:r>
      <w:r>
        <w:rPr>
          <w:rFonts w:cs="Times New Roman"/>
          <w:szCs w:val="24"/>
        </w:rPr>
        <w:t>Sustrani, 2012</w:t>
      </w:r>
      <w:r w:rsidRPr="00D04310">
        <w:rPr>
          <w:rFonts w:cs="Times New Roman"/>
          <w:szCs w:val="24"/>
        </w:rPr>
        <w:t>).</w:t>
      </w:r>
    </w:p>
    <w:p w:rsidR="00712595" w:rsidRDefault="00712595" w:rsidP="00712595">
      <w:pPr>
        <w:pStyle w:val="ListParagraph"/>
        <w:spacing w:line="480" w:lineRule="auto"/>
        <w:ind w:left="420" w:firstLine="431"/>
        <w:jc w:val="both"/>
        <w:rPr>
          <w:rFonts w:cs="Times New Roman"/>
          <w:szCs w:val="24"/>
        </w:rPr>
      </w:pPr>
      <w:r w:rsidRPr="00D04310">
        <w:rPr>
          <w:rFonts w:cs="Times New Roman"/>
          <w:szCs w:val="24"/>
        </w:rPr>
        <w:t>Hipertensi lebih tepat disebut pembunuh gelap (the silent killer), karena termasuk penyakit yang mematikan tanpa disertai dengan gejala-gejala terlebih dahulu sebagai peringatan bagi korbannya. Kalaupun muncul, gejala tersebut sering dianggap sebagai gangguan biasa, sehingga korbannya terlambat menyadari akan datangnya penyakit (</w:t>
      </w:r>
      <w:r>
        <w:rPr>
          <w:rFonts w:cs="Times New Roman"/>
          <w:szCs w:val="24"/>
        </w:rPr>
        <w:t>Sustrani, 2012</w:t>
      </w:r>
      <w:r w:rsidRPr="00D04310">
        <w:rPr>
          <w:rFonts w:cs="Times New Roman"/>
          <w:szCs w:val="24"/>
        </w:rPr>
        <w:t>).</w:t>
      </w:r>
    </w:p>
    <w:p w:rsidR="00712595" w:rsidRDefault="00712595" w:rsidP="00712595">
      <w:pPr>
        <w:pStyle w:val="ListParagraph"/>
        <w:spacing w:line="480" w:lineRule="auto"/>
        <w:ind w:left="420" w:firstLine="431"/>
        <w:jc w:val="both"/>
        <w:rPr>
          <w:rFonts w:cs="Times New Roman"/>
          <w:szCs w:val="24"/>
        </w:rPr>
      </w:pPr>
      <w:r>
        <w:rPr>
          <w:rFonts w:cs="Times New Roman"/>
          <w:szCs w:val="24"/>
        </w:rPr>
        <w:t>Menurut AHA (</w:t>
      </w:r>
      <w:r w:rsidRPr="001720EB">
        <w:rPr>
          <w:rFonts w:cs="Times New Roman"/>
          <w:i/>
          <w:szCs w:val="24"/>
        </w:rPr>
        <w:t>American Heart Association</w:t>
      </w:r>
      <w:r>
        <w:rPr>
          <w:rFonts w:cs="Times New Roman"/>
          <w:szCs w:val="24"/>
        </w:rPr>
        <w:t xml:space="preserve">) di Amerika, tekanan darah tinggi ditemukan satu dari setiap tiga orang atau 65 juta orang dan 28% atau 59 juta orang mengidap pre-hipertensi. Semua orang yang mengidap hipertensi hanya satu pertiganya yang mengetahui keadaannya dan hanya 61% medikasi (Muhammadun, 2012). </w:t>
      </w:r>
    </w:p>
    <w:p w:rsidR="00712595" w:rsidRDefault="00712595" w:rsidP="00712595">
      <w:pPr>
        <w:pStyle w:val="ListParagraph"/>
        <w:spacing w:line="480" w:lineRule="auto"/>
        <w:ind w:left="420" w:firstLine="431"/>
        <w:jc w:val="both"/>
        <w:rPr>
          <w:rFonts w:cs="Times New Roman"/>
          <w:szCs w:val="24"/>
        </w:rPr>
      </w:pPr>
      <w:r>
        <w:rPr>
          <w:rFonts w:cs="Times New Roman"/>
          <w:szCs w:val="24"/>
        </w:rPr>
        <w:t>Dari penderita yang mendapat medikasi hanya satu pertiga mencapai target darah yang optimal / normal. Di Indonesia belum ada data nasional namun, pada studi MONICA tahun 2000 di daerah perkotaan Jakarta dan FKUI 2000 – 2003 di daerah Lido pedesaan kecamatan Cijeruk memperlihatkan kasus hipertensi derajat II (berdasarkan JNC VII) masing 20,9% dan 16,9%. Hanya sebagian kecil yang menjalani pengobatan masing-masing 13,3% dan 4,2%. Jadi di Indonesia masih sedikit sekali yang menjalani pengobatan (Muhammadun, 2012).</w:t>
      </w:r>
    </w:p>
    <w:p w:rsidR="00712595" w:rsidRDefault="00712595" w:rsidP="00712595">
      <w:pPr>
        <w:pStyle w:val="ListParagraph"/>
        <w:spacing w:line="480" w:lineRule="auto"/>
        <w:ind w:left="420" w:firstLine="431"/>
        <w:jc w:val="both"/>
        <w:rPr>
          <w:rFonts w:cs="Times New Roman"/>
          <w:szCs w:val="24"/>
        </w:rPr>
      </w:pPr>
      <w:r>
        <w:rPr>
          <w:rFonts w:cs="Times New Roman"/>
          <w:szCs w:val="24"/>
        </w:rPr>
        <w:t xml:space="preserve">Hipertensi dapat menyerang hampir semua golongan masyarakat dunia. Jumlah mereka yang menderita hipertensi terus bertambah dari tahun ke </w:t>
      </w:r>
      <w:r>
        <w:rPr>
          <w:rFonts w:cs="Times New Roman"/>
          <w:szCs w:val="24"/>
        </w:rPr>
        <w:lastRenderedPageBreak/>
        <w:t xml:space="preserve">tahun. Dari data penelitian terakhir, dikemukakan bahwa terdapat sekitar 50 juta (21,7%) orang dewasa Amerika menderita hipertensi. Penderita hipertensi juga menyerang Thailand sebesar 17 % dari total penduduk, Vietnam 34,6 %, Singapura 24,9%, Malaysia 29,9%, dan Indonesia memiliki angka yang cukup tinggi yaitu 15% dari 230 juta penduduk Indonesia, sekitar 35 juta penduduk Indonesia terkena hipertensi </w:t>
      </w:r>
      <w:r w:rsidRPr="001B3969">
        <w:rPr>
          <w:rFonts w:cs="Times New Roman"/>
          <w:szCs w:val="24"/>
        </w:rPr>
        <w:t>(</w:t>
      </w:r>
      <w:r>
        <w:rPr>
          <w:rFonts w:cs="Times New Roman"/>
          <w:szCs w:val="24"/>
        </w:rPr>
        <w:t>Yekti, 2011</w:t>
      </w:r>
      <w:r w:rsidRPr="001B3969">
        <w:rPr>
          <w:rFonts w:cs="Times New Roman"/>
          <w:szCs w:val="24"/>
        </w:rPr>
        <w:t>).</w:t>
      </w:r>
    </w:p>
    <w:p w:rsidR="00712595" w:rsidRDefault="00712595" w:rsidP="00712595">
      <w:pPr>
        <w:pStyle w:val="ListParagraph"/>
        <w:spacing w:after="100" w:afterAutospacing="1" w:line="480" w:lineRule="auto"/>
        <w:ind w:left="426" w:firstLine="425"/>
        <w:jc w:val="both"/>
        <w:rPr>
          <w:rFonts w:cs="Times New Roman"/>
          <w:szCs w:val="24"/>
        </w:rPr>
      </w:pPr>
      <w:r>
        <w:rPr>
          <w:rFonts w:cs="Times New Roman"/>
          <w:szCs w:val="24"/>
        </w:rPr>
        <w:t xml:space="preserve">Penyebaran jumlah penderita hipertensi sangat tidak merata di Indonesia. Survei Kesehatan dari Kementrian Kesehatan tahun 2008 menunjukkan bahwa jumlah penderita hipertensi yang sangat rendah terdapat di daerah Lembah Baliem, Pegunungan Jaya Wijaya, Papua. Di daerah Lembah Baliem ini yang terkena hipertensi hanya 0,6 %. Sedangkan daerah yang memiliki jumlah penderita hipertensi paling tinggi terdapat di Talang, Sumatera Barat yaitu sebesar 17,8 %. </w:t>
      </w:r>
      <w:r w:rsidRPr="004D1B90">
        <w:rPr>
          <w:rFonts w:cs="Times New Roman"/>
          <w:szCs w:val="24"/>
        </w:rPr>
        <w:t xml:space="preserve">Hipertensi merupakan salah satu penyakit degeneratif yang harus diwaspadai. Hipertensi </w:t>
      </w:r>
      <w:r>
        <w:rPr>
          <w:rFonts w:cs="Times New Roman"/>
          <w:szCs w:val="24"/>
        </w:rPr>
        <w:t>merupakan</w:t>
      </w:r>
      <w:r w:rsidRPr="004D1B90">
        <w:rPr>
          <w:rFonts w:cs="Times New Roman"/>
          <w:szCs w:val="24"/>
        </w:rPr>
        <w:t xml:space="preserve"> penyakit yang menyebabkan angka kematian terbesar nomor tiga di Indonesia (Kemenkes, 2008).</w:t>
      </w:r>
    </w:p>
    <w:p w:rsidR="00712595" w:rsidRPr="004D1B90" w:rsidRDefault="00712595" w:rsidP="00712595">
      <w:pPr>
        <w:pStyle w:val="ListParagraph"/>
        <w:spacing w:after="100" w:afterAutospacing="1" w:line="480" w:lineRule="auto"/>
        <w:ind w:left="426" w:firstLine="425"/>
        <w:jc w:val="both"/>
        <w:rPr>
          <w:rFonts w:cs="Times New Roman"/>
          <w:szCs w:val="24"/>
        </w:rPr>
      </w:pPr>
      <w:r>
        <w:rPr>
          <w:rFonts w:asciiTheme="majorBidi" w:hAnsiTheme="majorBidi" w:cstheme="majorBidi"/>
          <w:szCs w:val="24"/>
        </w:rPr>
        <w:t xml:space="preserve">Menurut laporan </w:t>
      </w:r>
      <w:r w:rsidRPr="00EE1C29">
        <w:rPr>
          <w:rFonts w:asciiTheme="majorBidi" w:hAnsiTheme="majorBidi" w:cstheme="majorBidi"/>
          <w:szCs w:val="24"/>
        </w:rPr>
        <w:t xml:space="preserve">data Riset Kesehatan Dasar (2013) </w:t>
      </w:r>
      <w:r>
        <w:rPr>
          <w:rFonts w:cs="Times New Roman"/>
          <w:szCs w:val="24"/>
        </w:rPr>
        <w:t>p</w:t>
      </w:r>
      <w:r w:rsidRPr="00EE1C29">
        <w:rPr>
          <w:rFonts w:cs="Times New Roman"/>
          <w:szCs w:val="24"/>
        </w:rPr>
        <w:t xml:space="preserve">revalensi hipertensi di Indonesia yang didapat melalui pengukuran pada umur ≥18 tahun sebesar 25,8 persen, tertinggi di Bangka Belitung (30,9%), diikuti Kalimantan Selatan (30,8%), Kalimantan Timur (29,6%) dan Jawa Barat (29,4%). Prevalensi hipertensi di Indonesia yang didapat melalui kuesioner terdiagnosis tenaga kesehatan sebesar 9,4 persen, yang didiagnosis tenaga kesehatan atau sedang minum obat sebesar 9,5 persen. Jadi, ada 0,1 persen yang minum obat sendiri. Responden yang mempunyai tekanan darah normal tetapi sedang minum obat </w:t>
      </w:r>
      <w:r w:rsidRPr="00EE1C29">
        <w:rPr>
          <w:rFonts w:cs="Times New Roman"/>
          <w:szCs w:val="24"/>
        </w:rPr>
        <w:lastRenderedPageBreak/>
        <w:t>hipertensi sebesar 0.7 persen. Jadi prevalensi hipertensi di Indonesia sebesar 26,5 persen (25,8% + 0,7 %)</w:t>
      </w:r>
      <w:r>
        <w:rPr>
          <w:rFonts w:cs="Times New Roman"/>
          <w:szCs w:val="24"/>
        </w:rPr>
        <w:t xml:space="preserve"> (Rikesdas, 2013)</w:t>
      </w:r>
      <w:r w:rsidRPr="00EE1C29">
        <w:rPr>
          <w:rFonts w:cs="Times New Roman"/>
          <w:szCs w:val="24"/>
        </w:rPr>
        <w:t>.</w:t>
      </w:r>
    </w:p>
    <w:p w:rsidR="00712595" w:rsidRPr="004D1B90" w:rsidRDefault="00712595" w:rsidP="00712595">
      <w:pPr>
        <w:pStyle w:val="ListParagraph"/>
        <w:spacing w:after="100" w:afterAutospacing="1" w:line="480" w:lineRule="auto"/>
        <w:ind w:left="426" w:firstLine="425"/>
        <w:jc w:val="both"/>
        <w:rPr>
          <w:rFonts w:cs="Times New Roman"/>
          <w:szCs w:val="24"/>
        </w:rPr>
      </w:pPr>
      <w:r w:rsidRPr="00EE1C29">
        <w:rPr>
          <w:rFonts w:asciiTheme="majorBidi" w:hAnsiTheme="majorBidi" w:cstheme="majorBidi"/>
          <w:szCs w:val="24"/>
        </w:rPr>
        <w:t xml:space="preserve">Berdasarkan profil kesehatan di Lampung Utara tahun 2015, terdapat penyakit hipertensi menempati dari 10 penyakit terbesar yakni menempati posisi ke </w:t>
      </w:r>
      <w:r>
        <w:rPr>
          <w:rFonts w:asciiTheme="majorBidi" w:hAnsiTheme="majorBidi" w:cstheme="majorBidi"/>
          <w:szCs w:val="24"/>
        </w:rPr>
        <w:t>2</w:t>
      </w:r>
      <w:r w:rsidRPr="00EE1C29">
        <w:rPr>
          <w:rFonts w:asciiTheme="majorBidi" w:hAnsiTheme="majorBidi" w:cstheme="majorBidi"/>
          <w:szCs w:val="24"/>
        </w:rPr>
        <w:t xml:space="preserve">. </w:t>
      </w:r>
      <w:r w:rsidRPr="00EE1C29">
        <w:rPr>
          <w:rFonts w:cs="Times New Roman"/>
          <w:color w:val="000000" w:themeColor="text1"/>
          <w:szCs w:val="24"/>
        </w:rPr>
        <w:t>Data Dinas Kesehatan Kabupaten Lampung Utara pada tahun 2015 angka kesakitan hipertensi sebesar 61,20 per 1000 penduduk  &gt;15 th (25.690 ks/419.785 penduduk &gt;15 th). Gambaran Angka kesakitan hipertensi di kabupaten Lampung Utara Tahun 2011-2015 adalah 29,99 % (2011), 36,99% (2012), 32,56% (2013), 35,25% (2014), 61,20% (2015) (SP2TP Lampung Utara, 2015)</w:t>
      </w:r>
      <w:r w:rsidRPr="00EE1C29">
        <w:rPr>
          <w:rFonts w:asciiTheme="majorBidi" w:hAnsiTheme="majorBidi" w:cstheme="majorBidi"/>
          <w:szCs w:val="24"/>
        </w:rPr>
        <w:t>.</w:t>
      </w:r>
    </w:p>
    <w:p w:rsidR="00712595" w:rsidRDefault="00712595" w:rsidP="00712595">
      <w:pPr>
        <w:pStyle w:val="ListParagraph"/>
        <w:spacing w:after="100" w:afterAutospacing="1" w:line="480" w:lineRule="auto"/>
        <w:ind w:left="426" w:firstLine="425"/>
        <w:jc w:val="both"/>
        <w:rPr>
          <w:rFonts w:cs="Times New Roman"/>
          <w:szCs w:val="24"/>
        </w:rPr>
      </w:pPr>
      <w:r w:rsidRPr="00304637">
        <w:rPr>
          <w:rFonts w:cs="Times New Roman"/>
          <w:szCs w:val="24"/>
        </w:rPr>
        <w:t>Hipertensi dapat didefinisikan sebagai tekanan darah persisten</w:t>
      </w:r>
      <w:r w:rsidRPr="00304637">
        <w:rPr>
          <w:rFonts w:cs="Times New Roman"/>
          <w:b/>
          <w:bCs/>
          <w:szCs w:val="24"/>
        </w:rPr>
        <w:t xml:space="preserve"> </w:t>
      </w:r>
      <w:r w:rsidRPr="00304637">
        <w:rPr>
          <w:rFonts w:cs="Times New Roman"/>
          <w:szCs w:val="24"/>
        </w:rPr>
        <w:t xml:space="preserve">dimana saat tekanan darah sistolik diatas 140 mmHg dan tekanan diastoliknya diatas 90 mmHg. Menurut data </w:t>
      </w:r>
      <w:r>
        <w:rPr>
          <w:rFonts w:cs="Times New Roman"/>
          <w:szCs w:val="24"/>
        </w:rPr>
        <w:t>WHO</w:t>
      </w:r>
      <w:r w:rsidRPr="00304637">
        <w:rPr>
          <w:rFonts w:cs="Times New Roman"/>
          <w:szCs w:val="24"/>
        </w:rPr>
        <w:t xml:space="preserve"> tahun 2015, populasi dunia yang mengalami penyakit hipertensi yaitu 26,4% dengan perbandingan laki-laki dan perempuan yaitu sebesar 26,6% dan 26,1%. Faktor yang memicu terjadinya hipertensi yaitu faktor pemicu yang tidak dapat terkontrol (keturunan, umur, dan jenis kelamin), faktor pemicu yang dapat dikontrol (kegemukan, merokok, kurang olah raga, konsumsi alkohol, dan konsumsi garam berlebihan) </w:t>
      </w:r>
      <w:r w:rsidRPr="001B3969">
        <w:rPr>
          <w:rFonts w:cs="Times New Roman"/>
          <w:szCs w:val="24"/>
        </w:rPr>
        <w:t>(</w:t>
      </w:r>
      <w:r>
        <w:rPr>
          <w:rFonts w:cs="Times New Roman"/>
          <w:szCs w:val="24"/>
        </w:rPr>
        <w:t>Yekti, 2011</w:t>
      </w:r>
      <w:r w:rsidRPr="001B3969">
        <w:rPr>
          <w:rFonts w:cs="Times New Roman"/>
          <w:szCs w:val="24"/>
        </w:rPr>
        <w:t>).</w:t>
      </w:r>
    </w:p>
    <w:p w:rsidR="00712595" w:rsidRPr="004D1B90" w:rsidRDefault="00712595" w:rsidP="00712595">
      <w:pPr>
        <w:pStyle w:val="ListParagraph"/>
        <w:spacing w:after="100" w:afterAutospacing="1" w:line="480" w:lineRule="auto"/>
        <w:ind w:left="426" w:firstLine="425"/>
        <w:jc w:val="both"/>
        <w:rPr>
          <w:rFonts w:cs="Times New Roman"/>
          <w:szCs w:val="24"/>
        </w:rPr>
      </w:pPr>
      <w:r w:rsidRPr="000D7DC4">
        <w:rPr>
          <w:rFonts w:cs="Times New Roman"/>
          <w:szCs w:val="24"/>
        </w:rPr>
        <w:t xml:space="preserve">Faktor yang memicu terjadinya hipertensi dibagi menjadi dua yaitu faktor pemicu yang tidak dapat terkontrol (seperti halnya keturunan, umur, dan jenis kelamin), dan faktor pemicu yang dapat dikontrol (kegemukan, merokok, kurang olah raga, konsumsi alkohol, dan konsumsi garam berlebihan). </w:t>
      </w:r>
      <w:r w:rsidRPr="000D7DC4">
        <w:rPr>
          <w:rFonts w:cs="Times New Roman"/>
          <w:szCs w:val="24"/>
        </w:rPr>
        <w:lastRenderedPageBreak/>
        <w:t>Meningkatnya tekanan darah dapat juga dipengaruhi banyak jenis makanan yang siap saji, serta kurangnya mengkonsumsi makanan yang berserat seperti buah dan sayur (Julianti, 2010).</w:t>
      </w:r>
    </w:p>
    <w:p w:rsidR="00712595" w:rsidRPr="00D04310" w:rsidRDefault="00712595" w:rsidP="00712595">
      <w:pPr>
        <w:pStyle w:val="ListParagraph"/>
        <w:spacing w:line="480" w:lineRule="auto"/>
        <w:ind w:left="420" w:firstLine="431"/>
        <w:jc w:val="both"/>
        <w:rPr>
          <w:rFonts w:cs="Times New Roman"/>
          <w:b/>
          <w:bCs/>
          <w:szCs w:val="24"/>
        </w:rPr>
      </w:pPr>
      <w:r w:rsidRPr="00D04310">
        <w:rPr>
          <w:rFonts w:cs="Times New Roman"/>
          <w:szCs w:val="24"/>
        </w:rPr>
        <w:t>Dari beberapa penelitian dilaporkan bahwa penyakit hipertensi yang tidak terkontrol membuka peluang 7 kali lebih besar bagi penderitanya untuk menderita stroke, 5 kali lebih besar untuk terkena gagal jantung, serta 3 kali lebih besar untuk terkena serangan jantung (Rasdi, 2006).</w:t>
      </w:r>
    </w:p>
    <w:p w:rsidR="00712595" w:rsidRDefault="00712595" w:rsidP="00712595">
      <w:pPr>
        <w:pStyle w:val="ListParagraph"/>
        <w:spacing w:after="100" w:afterAutospacing="1" w:line="480" w:lineRule="auto"/>
        <w:ind w:left="426" w:firstLine="425"/>
        <w:jc w:val="both"/>
        <w:rPr>
          <w:rFonts w:cs="Times New Roman"/>
          <w:szCs w:val="24"/>
        </w:rPr>
      </w:pPr>
      <w:r>
        <w:rPr>
          <w:rFonts w:cs="Times New Roman"/>
          <w:szCs w:val="24"/>
        </w:rPr>
        <w:t xml:space="preserve">Hal yang paling mengerikan dari hipertensi adalah penyakit ini merupakan pembuluh terbesar yang sering tidak tampak wujudnya. Hipertensi sering menjadi momok bagi banyak orang dan dijauhi. Padahal, sebenarnya kita tidak tahu persis apa sebenarnya hipertensi. Kita hanya mengikuti prasangkaan banyak orang bahwa hipertensi itu sesuatu yang mengerikan dan pantas untuk dijauhi. </w:t>
      </w:r>
      <w:r w:rsidRPr="001B3969">
        <w:rPr>
          <w:rFonts w:cs="Times New Roman"/>
          <w:szCs w:val="24"/>
        </w:rPr>
        <w:t>Hipertensi merupakan masalah kesehatan masyarakat yang terjadi di negara maju maupun negara berkembang. Hipertensi merupakan suatu keadaan dimana tidak ada gejala yang yang ditimbulkan sebelumnya (</w:t>
      </w:r>
      <w:r>
        <w:rPr>
          <w:rFonts w:cs="Times New Roman"/>
          <w:szCs w:val="24"/>
        </w:rPr>
        <w:t>Yekti, 2011</w:t>
      </w:r>
      <w:r w:rsidRPr="001B3969">
        <w:rPr>
          <w:rFonts w:cs="Times New Roman"/>
          <w:szCs w:val="24"/>
        </w:rPr>
        <w:t>).</w:t>
      </w:r>
    </w:p>
    <w:p w:rsidR="00712595" w:rsidRPr="002D5A9D" w:rsidRDefault="00712595" w:rsidP="00712595">
      <w:pPr>
        <w:pStyle w:val="ListParagraph"/>
        <w:spacing w:after="100" w:afterAutospacing="1" w:line="480" w:lineRule="auto"/>
        <w:ind w:left="426" w:firstLine="425"/>
        <w:jc w:val="both"/>
        <w:rPr>
          <w:rFonts w:cs="Times New Roman"/>
          <w:szCs w:val="24"/>
        </w:rPr>
      </w:pPr>
      <w:r w:rsidRPr="002D5A9D">
        <w:rPr>
          <w:rFonts w:cs="Times New Roman"/>
          <w:szCs w:val="24"/>
        </w:rPr>
        <w:t xml:space="preserve">Aktivitas fisik secara teratur bermanfaat untuk mengatur berat badan serta menguatkan sistem jantung dan pembuluh darah. Perilaku sedentari adalah perilaku duduk atau berbaring dalam sehari-hari baik di tempat kerja (kerja di depan komputer, membaca, dll), di rumah (nonton TV, main game, dll), di perjalanan /transportasi (bis, kereta, motor), tetapi tidak termasuk waktu tidur. Penelitian di Amerika tentang perilaku sedentari yang menggunakan cut off points </w:t>
      </w:r>
      <w:r>
        <w:rPr>
          <w:rFonts w:cs="Times New Roman"/>
          <w:szCs w:val="24"/>
        </w:rPr>
        <w:t xml:space="preserve">&lt; 3 jam, 3-5,9 jam, ≥ 6 jam, menunjukkan bahwa </w:t>
      </w:r>
      <w:r>
        <w:rPr>
          <w:rFonts w:cs="Times New Roman"/>
          <w:szCs w:val="24"/>
        </w:rPr>
        <w:lastRenderedPageBreak/>
        <w:t>pengurangan aktifitas sendatri sampai dengan &lt; 3 jam per hari dapat meningkatkan umur harapan hidup sebesar 2 tahun. P</w:t>
      </w:r>
      <w:r w:rsidRPr="002D5A9D">
        <w:rPr>
          <w:rFonts w:cs="Times New Roman"/>
          <w:szCs w:val="24"/>
        </w:rPr>
        <w:t>roporsi penduduk yang melakukan aktivitas fisik “aktif” dan “kurang aktif” (Tabel 3.10.6). Proporsi aktivitas fisik tergolong kuran</w:t>
      </w:r>
      <w:r>
        <w:rPr>
          <w:rFonts w:cs="Times New Roman"/>
          <w:szCs w:val="24"/>
        </w:rPr>
        <w:t>g aktif secara umum adalah 26,1%</w:t>
      </w:r>
      <w:r w:rsidRPr="002D5A9D">
        <w:rPr>
          <w:rFonts w:cs="Times New Roman"/>
          <w:szCs w:val="24"/>
        </w:rPr>
        <w:t>. Terdapat 22 provinsi dengan penduduk aktivitas fisik tergolong kurang aktif be</w:t>
      </w:r>
      <w:r>
        <w:rPr>
          <w:rFonts w:cs="Times New Roman"/>
          <w:szCs w:val="24"/>
        </w:rPr>
        <w:t>rada diatas rata-rata Indonesia,</w:t>
      </w:r>
      <w:r w:rsidRPr="002D5A9D">
        <w:rPr>
          <w:rFonts w:cs="Times New Roman"/>
          <w:szCs w:val="24"/>
        </w:rPr>
        <w:t xml:space="preserve"> </w:t>
      </w:r>
      <w:r>
        <w:rPr>
          <w:rFonts w:cs="Times New Roman"/>
          <w:szCs w:val="24"/>
        </w:rPr>
        <w:t>l</w:t>
      </w:r>
      <w:r w:rsidRPr="002D5A9D">
        <w:rPr>
          <w:rFonts w:cs="Times New Roman"/>
          <w:szCs w:val="24"/>
        </w:rPr>
        <w:t>ima tertinggi adalah provinsi penduduk DKI Jakarta (44,2%), Papua (38,9%), Papua Barat (37,8%), Sulawesi Tenggara dan Aceh (masing-masing 37,2%)</w:t>
      </w:r>
      <w:r>
        <w:rPr>
          <w:rFonts w:cs="Times New Roman"/>
          <w:szCs w:val="24"/>
        </w:rPr>
        <w:t>. Lampung merupakan p</w:t>
      </w:r>
      <w:r w:rsidRPr="002D5A9D">
        <w:rPr>
          <w:rFonts w:cs="Times New Roman"/>
          <w:szCs w:val="24"/>
        </w:rPr>
        <w:t xml:space="preserve">roporsi penduduk </w:t>
      </w:r>
      <w:r>
        <w:rPr>
          <w:rFonts w:cs="Times New Roman"/>
          <w:szCs w:val="24"/>
        </w:rPr>
        <w:t xml:space="preserve">yang melakukan aktivitas fisik </w:t>
      </w:r>
      <w:r w:rsidRPr="002D5A9D">
        <w:rPr>
          <w:rFonts w:cs="Times New Roman"/>
          <w:szCs w:val="24"/>
        </w:rPr>
        <w:t>aktif</w:t>
      </w:r>
      <w:r>
        <w:rPr>
          <w:rFonts w:cs="Times New Roman"/>
          <w:szCs w:val="24"/>
        </w:rPr>
        <w:t xml:space="preserve"> dengan masuk ke 10 besar dari penduduk yang beraktifitas fisik aktif yaitu (76,2%) (Riskesdas, 2013).</w:t>
      </w:r>
    </w:p>
    <w:p w:rsidR="00712595" w:rsidRPr="004D1B90" w:rsidRDefault="00712595" w:rsidP="00712595">
      <w:pPr>
        <w:pStyle w:val="ListParagraph"/>
        <w:spacing w:after="100" w:afterAutospacing="1" w:line="480" w:lineRule="auto"/>
        <w:ind w:left="426" w:firstLine="425"/>
        <w:jc w:val="both"/>
        <w:rPr>
          <w:rFonts w:asciiTheme="majorBidi" w:hAnsiTheme="majorBidi" w:cstheme="majorBidi"/>
          <w:szCs w:val="24"/>
        </w:rPr>
      </w:pPr>
      <w:r w:rsidRPr="00EE1C29">
        <w:rPr>
          <w:rFonts w:asciiTheme="majorBidi" w:hAnsiTheme="majorBidi" w:cstheme="majorBidi"/>
          <w:szCs w:val="24"/>
          <w:lang w:val="sv-SE"/>
        </w:rPr>
        <w:t>Berdasarkan data Laporan Tahun 201</w:t>
      </w:r>
      <w:r>
        <w:rPr>
          <w:rFonts w:asciiTheme="majorBidi" w:hAnsiTheme="majorBidi" w:cstheme="majorBidi"/>
          <w:szCs w:val="24"/>
        </w:rPr>
        <w:t>7</w:t>
      </w:r>
      <w:r w:rsidRPr="00EE1C29">
        <w:rPr>
          <w:rFonts w:asciiTheme="majorBidi" w:hAnsiTheme="majorBidi" w:cstheme="majorBidi"/>
          <w:szCs w:val="24"/>
          <w:lang w:val="sv-SE"/>
        </w:rPr>
        <w:t xml:space="preserve"> di </w:t>
      </w:r>
      <w:r w:rsidRPr="00EE1C29">
        <w:rPr>
          <w:rFonts w:asciiTheme="majorBidi" w:hAnsiTheme="majorBidi" w:cstheme="majorBidi"/>
          <w:szCs w:val="24"/>
        </w:rPr>
        <w:t>Puskesmas Tanjung Raja</w:t>
      </w:r>
      <w:r w:rsidRPr="00EE1C29">
        <w:rPr>
          <w:rFonts w:asciiTheme="majorBidi" w:hAnsiTheme="majorBidi" w:cstheme="majorBidi"/>
          <w:szCs w:val="24"/>
          <w:lang w:val="sv-SE"/>
        </w:rPr>
        <w:t xml:space="preserve"> Lampung </w:t>
      </w:r>
      <w:r w:rsidR="00324270">
        <w:rPr>
          <w:rFonts w:asciiTheme="majorBidi" w:hAnsiTheme="majorBidi" w:cstheme="majorBidi"/>
          <w:szCs w:val="24"/>
        </w:rPr>
        <w:t xml:space="preserve">Utara </w:t>
      </w:r>
      <w:r w:rsidRPr="00EE1C29">
        <w:rPr>
          <w:rFonts w:asciiTheme="majorBidi" w:hAnsiTheme="majorBidi" w:cstheme="majorBidi"/>
          <w:szCs w:val="24"/>
          <w:lang w:val="sv-SE"/>
        </w:rPr>
        <w:t xml:space="preserve">bahwa jumlah pasien </w:t>
      </w:r>
      <w:r w:rsidRPr="00EE1C29">
        <w:rPr>
          <w:rFonts w:asciiTheme="majorBidi" w:hAnsiTheme="majorBidi" w:cstheme="majorBidi"/>
          <w:szCs w:val="24"/>
        </w:rPr>
        <w:t>hipertensi</w:t>
      </w:r>
      <w:r w:rsidRPr="00EE1C29">
        <w:rPr>
          <w:rFonts w:asciiTheme="majorBidi" w:hAnsiTheme="majorBidi" w:cstheme="majorBidi"/>
          <w:szCs w:val="24"/>
          <w:lang w:val="sv-SE"/>
        </w:rPr>
        <w:t xml:space="preserve"> yang </w:t>
      </w:r>
      <w:r>
        <w:rPr>
          <w:rFonts w:asciiTheme="majorBidi" w:hAnsiTheme="majorBidi" w:cstheme="majorBidi"/>
          <w:szCs w:val="24"/>
          <w:lang w:val="sv-SE"/>
        </w:rPr>
        <w:t xml:space="preserve">dirawat </w:t>
      </w:r>
      <w:r w:rsidRPr="00EE1C29">
        <w:rPr>
          <w:rFonts w:asciiTheme="majorBidi" w:hAnsiTheme="majorBidi" w:cstheme="majorBidi"/>
          <w:szCs w:val="24"/>
        </w:rPr>
        <w:t>jalan b</w:t>
      </w:r>
      <w:r w:rsidRPr="00EE1C29">
        <w:rPr>
          <w:rFonts w:asciiTheme="majorBidi" w:hAnsiTheme="majorBidi" w:cstheme="majorBidi"/>
          <w:szCs w:val="24"/>
          <w:lang w:val="sv-SE"/>
        </w:rPr>
        <w:t>e</w:t>
      </w:r>
      <w:r w:rsidRPr="00EE1C29">
        <w:rPr>
          <w:rFonts w:asciiTheme="majorBidi" w:hAnsiTheme="majorBidi" w:cstheme="majorBidi"/>
          <w:szCs w:val="24"/>
        </w:rPr>
        <w:t>r</w:t>
      </w:r>
      <w:r w:rsidRPr="00EE1C29">
        <w:rPr>
          <w:rFonts w:asciiTheme="majorBidi" w:hAnsiTheme="majorBidi" w:cstheme="majorBidi"/>
          <w:szCs w:val="24"/>
          <w:lang w:val="sv-SE"/>
        </w:rPr>
        <w:t xml:space="preserve">jumlah </w:t>
      </w:r>
      <w:r w:rsidRPr="00617DEB">
        <w:rPr>
          <w:rFonts w:cs="Times New Roman"/>
          <w:bCs/>
          <w:szCs w:val="24"/>
          <w:shd w:val="clear" w:color="auto" w:fill="FFFFFF" w:themeFill="background1"/>
        </w:rPr>
        <w:t>1464</w:t>
      </w:r>
      <w:r w:rsidRPr="00EE1C29">
        <w:rPr>
          <w:rFonts w:asciiTheme="majorBidi" w:hAnsiTheme="majorBidi" w:cstheme="majorBidi"/>
          <w:szCs w:val="24"/>
          <w:lang w:val="sv-SE"/>
        </w:rPr>
        <w:t xml:space="preserve"> orang</w:t>
      </w:r>
      <w:r w:rsidRPr="00EE1C29">
        <w:rPr>
          <w:rFonts w:asciiTheme="majorBidi" w:hAnsiTheme="majorBidi" w:cstheme="majorBidi"/>
          <w:szCs w:val="24"/>
        </w:rPr>
        <w:t>.</w:t>
      </w:r>
      <w:r w:rsidRPr="00EE1C29">
        <w:rPr>
          <w:rFonts w:asciiTheme="majorBidi" w:hAnsiTheme="majorBidi" w:cstheme="majorBidi"/>
          <w:szCs w:val="24"/>
          <w:lang w:val="sv-SE"/>
        </w:rPr>
        <w:t xml:space="preserve"> </w:t>
      </w:r>
      <w:r w:rsidRPr="00EE1C29">
        <w:rPr>
          <w:rFonts w:asciiTheme="majorBidi" w:hAnsiTheme="majorBidi" w:cstheme="majorBidi"/>
          <w:szCs w:val="24"/>
        </w:rPr>
        <w:t>Hipertensi</w:t>
      </w:r>
      <w:r w:rsidRPr="00EE1C29">
        <w:rPr>
          <w:rFonts w:asciiTheme="majorBidi" w:hAnsiTheme="majorBidi" w:cstheme="majorBidi"/>
          <w:szCs w:val="24"/>
          <w:lang w:val="sv-SE"/>
        </w:rPr>
        <w:t xml:space="preserve"> </w:t>
      </w:r>
      <w:r w:rsidRPr="00EE1C29">
        <w:rPr>
          <w:rFonts w:asciiTheme="majorBidi" w:hAnsiTheme="majorBidi" w:cstheme="majorBidi"/>
          <w:szCs w:val="24"/>
        </w:rPr>
        <w:t xml:space="preserve">sendiri </w:t>
      </w:r>
      <w:r w:rsidRPr="00EE1C29">
        <w:rPr>
          <w:rFonts w:asciiTheme="majorBidi" w:hAnsiTheme="majorBidi" w:cstheme="majorBidi"/>
          <w:szCs w:val="24"/>
          <w:lang w:val="sv-SE"/>
        </w:rPr>
        <w:t xml:space="preserve">merupakan salah satu dari 10 penyakit terbanyak menempati urutan ke </w:t>
      </w:r>
      <w:r>
        <w:rPr>
          <w:rFonts w:asciiTheme="majorBidi" w:hAnsiTheme="majorBidi" w:cstheme="majorBidi"/>
          <w:szCs w:val="24"/>
        </w:rPr>
        <w:t>3</w:t>
      </w:r>
      <w:r w:rsidRPr="00EE1C29">
        <w:rPr>
          <w:rFonts w:asciiTheme="majorBidi" w:hAnsiTheme="majorBidi" w:cstheme="majorBidi"/>
          <w:szCs w:val="24"/>
          <w:lang w:val="sv-SE"/>
        </w:rPr>
        <w:t xml:space="preserve">. </w:t>
      </w:r>
      <w:r w:rsidRPr="00EE1C29">
        <w:rPr>
          <w:rFonts w:asciiTheme="majorBidi" w:hAnsiTheme="majorBidi" w:cstheme="majorBidi"/>
          <w:szCs w:val="24"/>
        </w:rPr>
        <w:t>B</w:t>
      </w:r>
      <w:r w:rsidRPr="00EE1C29">
        <w:rPr>
          <w:rFonts w:asciiTheme="majorBidi" w:hAnsiTheme="majorBidi" w:cstheme="majorBidi"/>
          <w:szCs w:val="24"/>
          <w:lang w:val="sv-SE"/>
        </w:rPr>
        <w:t xml:space="preserve">erdasarkan data laporan </w:t>
      </w:r>
      <w:r w:rsidRPr="00EE1C29">
        <w:rPr>
          <w:rFonts w:asciiTheme="majorBidi" w:hAnsiTheme="majorBidi" w:cstheme="majorBidi"/>
          <w:szCs w:val="24"/>
        </w:rPr>
        <w:t>Puskesmas Tanjung Raja</w:t>
      </w:r>
      <w:r w:rsidRPr="00EE1C29">
        <w:rPr>
          <w:rFonts w:asciiTheme="majorBidi" w:hAnsiTheme="majorBidi" w:cstheme="majorBidi"/>
          <w:szCs w:val="24"/>
          <w:lang w:val="sv-SE"/>
        </w:rPr>
        <w:t xml:space="preserve"> </w:t>
      </w:r>
      <w:r w:rsidR="00324270" w:rsidRPr="00EE1C29">
        <w:rPr>
          <w:rFonts w:asciiTheme="majorBidi" w:hAnsiTheme="majorBidi" w:cstheme="majorBidi"/>
          <w:szCs w:val="24"/>
          <w:lang w:val="sv-SE"/>
        </w:rPr>
        <w:t xml:space="preserve">Lampung </w:t>
      </w:r>
      <w:r w:rsidR="00324270">
        <w:rPr>
          <w:rFonts w:asciiTheme="majorBidi" w:hAnsiTheme="majorBidi" w:cstheme="majorBidi"/>
          <w:szCs w:val="24"/>
        </w:rPr>
        <w:t xml:space="preserve">Utara </w:t>
      </w:r>
      <w:r w:rsidRPr="00EE1C29">
        <w:rPr>
          <w:rFonts w:asciiTheme="majorBidi" w:hAnsiTheme="majorBidi" w:cstheme="majorBidi"/>
          <w:szCs w:val="24"/>
          <w:lang w:val="sv-SE"/>
        </w:rPr>
        <w:t xml:space="preserve">rata-rata 10% pasien yang dirawat sudah mengalami komplikasi </w:t>
      </w:r>
      <w:r w:rsidRPr="00EE1C29">
        <w:rPr>
          <w:rFonts w:asciiTheme="majorBidi" w:hAnsiTheme="majorBidi" w:cstheme="majorBidi"/>
          <w:szCs w:val="24"/>
        </w:rPr>
        <w:t xml:space="preserve">penyakit jantung, sedangkan pada bulan </w:t>
      </w:r>
      <w:r>
        <w:rPr>
          <w:rFonts w:asciiTheme="majorBidi" w:hAnsiTheme="majorBidi" w:cstheme="majorBidi"/>
          <w:szCs w:val="24"/>
        </w:rPr>
        <w:t>januari sampai dengan April tahun 2017</w:t>
      </w:r>
      <w:r w:rsidRPr="00EE1C29">
        <w:rPr>
          <w:rFonts w:asciiTheme="majorBidi" w:hAnsiTheme="majorBidi" w:cstheme="majorBidi"/>
          <w:szCs w:val="24"/>
        </w:rPr>
        <w:t xml:space="preserve"> terdapat jumlah penderita hipertensi di Puskesmas Tanjung Raja</w:t>
      </w:r>
      <w:r w:rsidRPr="00EE1C29">
        <w:rPr>
          <w:rFonts w:asciiTheme="majorBidi" w:hAnsiTheme="majorBidi" w:cstheme="majorBidi"/>
          <w:szCs w:val="24"/>
          <w:lang w:val="sv-SE"/>
        </w:rPr>
        <w:t xml:space="preserve"> </w:t>
      </w:r>
      <w:r w:rsidR="00324270" w:rsidRPr="00EE1C29">
        <w:rPr>
          <w:rFonts w:asciiTheme="majorBidi" w:hAnsiTheme="majorBidi" w:cstheme="majorBidi"/>
          <w:szCs w:val="24"/>
          <w:lang w:val="sv-SE"/>
        </w:rPr>
        <w:t xml:space="preserve">Lampung </w:t>
      </w:r>
      <w:r w:rsidR="00324270">
        <w:rPr>
          <w:rFonts w:asciiTheme="majorBidi" w:hAnsiTheme="majorBidi" w:cstheme="majorBidi"/>
          <w:szCs w:val="24"/>
        </w:rPr>
        <w:t xml:space="preserve">Utara </w:t>
      </w:r>
      <w:r w:rsidRPr="00EE1C29">
        <w:rPr>
          <w:rFonts w:asciiTheme="majorBidi" w:hAnsiTheme="majorBidi" w:cstheme="majorBidi"/>
          <w:szCs w:val="24"/>
        </w:rPr>
        <w:t xml:space="preserve">berjumlah </w:t>
      </w:r>
      <w:r>
        <w:rPr>
          <w:rFonts w:asciiTheme="majorBidi" w:hAnsiTheme="majorBidi" w:cstheme="majorBidi"/>
          <w:szCs w:val="24"/>
        </w:rPr>
        <w:t>484</w:t>
      </w:r>
      <w:r w:rsidRPr="00EE1C29">
        <w:rPr>
          <w:rFonts w:asciiTheme="majorBidi" w:hAnsiTheme="majorBidi" w:cstheme="majorBidi"/>
          <w:szCs w:val="24"/>
        </w:rPr>
        <w:t xml:space="preserve"> orang. </w:t>
      </w:r>
      <w:r w:rsidRPr="00EE1C29">
        <w:rPr>
          <w:rFonts w:asciiTheme="majorBidi" w:hAnsiTheme="majorBidi" w:cstheme="majorBidi"/>
          <w:szCs w:val="24"/>
          <w:lang w:val="sv-SE"/>
        </w:rPr>
        <w:t xml:space="preserve">(Laporan </w:t>
      </w:r>
      <w:r w:rsidRPr="00EE1C29">
        <w:rPr>
          <w:rFonts w:asciiTheme="majorBidi" w:hAnsiTheme="majorBidi" w:cstheme="majorBidi"/>
          <w:szCs w:val="24"/>
        </w:rPr>
        <w:t>Puskesmas Tanjung Raja</w:t>
      </w:r>
      <w:r w:rsidRPr="00EE1C29">
        <w:rPr>
          <w:rFonts w:asciiTheme="majorBidi" w:hAnsiTheme="majorBidi" w:cstheme="majorBidi"/>
          <w:szCs w:val="24"/>
          <w:lang w:val="sv-SE"/>
        </w:rPr>
        <w:t xml:space="preserve"> </w:t>
      </w:r>
      <w:r w:rsidR="00324270" w:rsidRPr="00EE1C29">
        <w:rPr>
          <w:rFonts w:asciiTheme="majorBidi" w:hAnsiTheme="majorBidi" w:cstheme="majorBidi"/>
          <w:szCs w:val="24"/>
          <w:lang w:val="sv-SE"/>
        </w:rPr>
        <w:t xml:space="preserve">Lampung </w:t>
      </w:r>
      <w:r w:rsidR="00324270">
        <w:rPr>
          <w:rFonts w:asciiTheme="majorBidi" w:hAnsiTheme="majorBidi" w:cstheme="majorBidi"/>
          <w:szCs w:val="24"/>
        </w:rPr>
        <w:t xml:space="preserve">Utara </w:t>
      </w:r>
      <w:r w:rsidRPr="00EE1C29">
        <w:rPr>
          <w:rFonts w:asciiTheme="majorBidi" w:hAnsiTheme="majorBidi" w:cstheme="majorBidi"/>
          <w:szCs w:val="24"/>
          <w:lang w:val="sv-SE"/>
        </w:rPr>
        <w:t>Tahun 201</w:t>
      </w:r>
      <w:r w:rsidRPr="00EE1C29">
        <w:rPr>
          <w:rFonts w:asciiTheme="majorBidi" w:hAnsiTheme="majorBidi" w:cstheme="majorBidi"/>
          <w:szCs w:val="24"/>
        </w:rPr>
        <w:t>6</w:t>
      </w:r>
      <w:r>
        <w:rPr>
          <w:rFonts w:asciiTheme="majorBidi" w:hAnsiTheme="majorBidi" w:cstheme="majorBidi"/>
          <w:szCs w:val="24"/>
        </w:rPr>
        <w:t>-2017</w:t>
      </w:r>
      <w:r w:rsidRPr="00EE1C29">
        <w:rPr>
          <w:rFonts w:asciiTheme="majorBidi" w:hAnsiTheme="majorBidi" w:cstheme="majorBidi"/>
          <w:szCs w:val="24"/>
          <w:lang w:val="sv-SE"/>
        </w:rPr>
        <w:t>).</w:t>
      </w:r>
    </w:p>
    <w:p w:rsidR="00712595" w:rsidRPr="00FC0F36" w:rsidRDefault="00712595" w:rsidP="00712595">
      <w:pPr>
        <w:pStyle w:val="ListParagraph"/>
        <w:spacing w:after="100" w:afterAutospacing="1" w:line="480" w:lineRule="auto"/>
        <w:ind w:left="426" w:firstLine="425"/>
        <w:jc w:val="both"/>
        <w:rPr>
          <w:rFonts w:asciiTheme="majorBidi" w:hAnsiTheme="majorBidi" w:cstheme="majorBidi"/>
          <w:szCs w:val="24"/>
        </w:rPr>
      </w:pPr>
      <w:r w:rsidRPr="00EE1C29">
        <w:rPr>
          <w:rFonts w:asciiTheme="majorBidi" w:hAnsiTheme="majorBidi" w:cstheme="majorBidi"/>
          <w:szCs w:val="24"/>
          <w:lang w:val="sv-SE"/>
        </w:rPr>
        <w:t xml:space="preserve">Dan berdasarkan hasil </w:t>
      </w:r>
      <w:r w:rsidRPr="00EE1C29">
        <w:rPr>
          <w:rFonts w:asciiTheme="majorBidi" w:hAnsiTheme="majorBidi" w:cstheme="majorBidi"/>
          <w:i/>
          <w:iCs/>
          <w:szCs w:val="24"/>
          <w:lang w:val="sv-SE"/>
        </w:rPr>
        <w:t>presurvey</w:t>
      </w:r>
      <w:r w:rsidRPr="00EE1C29">
        <w:rPr>
          <w:rFonts w:asciiTheme="majorBidi" w:hAnsiTheme="majorBidi" w:cstheme="majorBidi"/>
          <w:szCs w:val="24"/>
          <w:lang w:val="sv-SE"/>
        </w:rPr>
        <w:t xml:space="preserve"> yang dilakukan oleh peneliti pada Bulan </w:t>
      </w:r>
      <w:r>
        <w:rPr>
          <w:rFonts w:asciiTheme="majorBidi" w:hAnsiTheme="majorBidi" w:cstheme="majorBidi"/>
          <w:szCs w:val="24"/>
        </w:rPr>
        <w:t>Mei</w:t>
      </w:r>
      <w:r w:rsidRPr="00EE1C29">
        <w:rPr>
          <w:rFonts w:asciiTheme="majorBidi" w:hAnsiTheme="majorBidi" w:cstheme="majorBidi"/>
          <w:szCs w:val="24"/>
          <w:lang w:val="sv-SE"/>
        </w:rPr>
        <w:t xml:space="preserve"> 201</w:t>
      </w:r>
      <w:r w:rsidRPr="00EE1C29">
        <w:rPr>
          <w:rFonts w:asciiTheme="majorBidi" w:hAnsiTheme="majorBidi" w:cstheme="majorBidi"/>
          <w:szCs w:val="24"/>
        </w:rPr>
        <w:t>7</w:t>
      </w:r>
      <w:r w:rsidRPr="00EE1C29">
        <w:rPr>
          <w:rFonts w:asciiTheme="majorBidi" w:hAnsiTheme="majorBidi" w:cstheme="majorBidi"/>
          <w:szCs w:val="24"/>
          <w:lang w:val="sv-SE"/>
        </w:rPr>
        <w:t xml:space="preserve"> </w:t>
      </w:r>
      <w:r w:rsidRPr="00EE1C29">
        <w:rPr>
          <w:rFonts w:asciiTheme="majorBidi" w:hAnsiTheme="majorBidi" w:cstheme="majorBidi"/>
          <w:szCs w:val="24"/>
        </w:rPr>
        <w:t xml:space="preserve">di Puskesmas Tanjung Raja </w:t>
      </w:r>
      <w:r w:rsidR="00324270" w:rsidRPr="00EE1C29">
        <w:rPr>
          <w:rFonts w:asciiTheme="majorBidi" w:hAnsiTheme="majorBidi" w:cstheme="majorBidi"/>
          <w:szCs w:val="24"/>
          <w:lang w:val="sv-SE"/>
        </w:rPr>
        <w:t xml:space="preserve">Lampung </w:t>
      </w:r>
      <w:r w:rsidR="00324270">
        <w:rPr>
          <w:rFonts w:asciiTheme="majorBidi" w:hAnsiTheme="majorBidi" w:cstheme="majorBidi"/>
          <w:szCs w:val="24"/>
        </w:rPr>
        <w:t xml:space="preserve">Utara </w:t>
      </w:r>
      <w:r w:rsidRPr="00EE1C29">
        <w:rPr>
          <w:rFonts w:asciiTheme="majorBidi" w:hAnsiTheme="majorBidi" w:cstheme="majorBidi"/>
          <w:szCs w:val="24"/>
        </w:rPr>
        <w:t xml:space="preserve">dari hasil wawancara yang dilakukan pada </w:t>
      </w:r>
      <w:r>
        <w:rPr>
          <w:rFonts w:asciiTheme="majorBidi" w:hAnsiTheme="majorBidi" w:cstheme="majorBidi"/>
          <w:szCs w:val="24"/>
        </w:rPr>
        <w:t>30</w:t>
      </w:r>
      <w:r w:rsidRPr="00EE1C29">
        <w:rPr>
          <w:rFonts w:asciiTheme="majorBidi" w:hAnsiTheme="majorBidi" w:cstheme="majorBidi"/>
          <w:szCs w:val="24"/>
        </w:rPr>
        <w:t xml:space="preserve"> orang pasien yang menderita hipertensi, </w:t>
      </w:r>
      <w:r>
        <w:rPr>
          <w:rFonts w:asciiTheme="majorBidi" w:hAnsiTheme="majorBidi" w:cstheme="majorBidi"/>
          <w:szCs w:val="24"/>
        </w:rPr>
        <w:t>18</w:t>
      </w:r>
      <w:r w:rsidRPr="00EE1C29">
        <w:rPr>
          <w:rFonts w:asciiTheme="majorBidi" w:hAnsiTheme="majorBidi" w:cstheme="majorBidi"/>
          <w:szCs w:val="24"/>
        </w:rPr>
        <w:t xml:space="preserve"> orang pasien hipertensi dengan </w:t>
      </w:r>
      <w:r>
        <w:rPr>
          <w:rFonts w:asciiTheme="majorBidi" w:hAnsiTheme="majorBidi" w:cstheme="majorBidi"/>
          <w:szCs w:val="24"/>
        </w:rPr>
        <w:t>aktifitas berat</w:t>
      </w:r>
      <w:r w:rsidRPr="00EE1C29">
        <w:rPr>
          <w:rFonts w:asciiTheme="majorBidi" w:hAnsiTheme="majorBidi" w:cstheme="majorBidi"/>
          <w:szCs w:val="24"/>
        </w:rPr>
        <w:t xml:space="preserve"> dan </w:t>
      </w:r>
      <w:r>
        <w:rPr>
          <w:rFonts w:asciiTheme="majorBidi" w:hAnsiTheme="majorBidi" w:cstheme="majorBidi"/>
          <w:szCs w:val="24"/>
        </w:rPr>
        <w:t>1</w:t>
      </w:r>
      <w:r w:rsidRPr="00EE1C29">
        <w:rPr>
          <w:rFonts w:asciiTheme="majorBidi" w:hAnsiTheme="majorBidi" w:cstheme="majorBidi"/>
          <w:szCs w:val="24"/>
        </w:rPr>
        <w:t xml:space="preserve">2 orang pasien yang </w:t>
      </w:r>
      <w:r>
        <w:rPr>
          <w:rFonts w:asciiTheme="majorBidi" w:hAnsiTheme="majorBidi" w:cstheme="majorBidi"/>
          <w:szCs w:val="24"/>
        </w:rPr>
        <w:t xml:space="preserve">beraktifitas </w:t>
      </w:r>
      <w:r>
        <w:rPr>
          <w:rFonts w:asciiTheme="majorBidi" w:hAnsiTheme="majorBidi" w:cstheme="majorBidi"/>
          <w:szCs w:val="24"/>
        </w:rPr>
        <w:lastRenderedPageBreak/>
        <w:t>ringan, menurut fenomena yang ada diwilayah kecamatan Tanjung Raja, mayoritas penduduknya adalah berkebun dari pukul 08.00 sampai dengan 16.00, dan yang melakukan aktifitas fisik le</w:t>
      </w:r>
      <w:bookmarkStart w:id="0" w:name="_GoBack"/>
      <w:bookmarkEnd w:id="0"/>
      <w:r>
        <w:rPr>
          <w:rFonts w:asciiTheme="majorBidi" w:hAnsiTheme="majorBidi" w:cstheme="majorBidi"/>
          <w:szCs w:val="24"/>
        </w:rPr>
        <w:t>bih banyak (berat), rata-rata masyarakat diumur 15-64 tahun, setelah dilakukan pemeriksaan tekanan darah kepada pasien yang mengalami tekanan darah tinggi.</w:t>
      </w:r>
    </w:p>
    <w:p w:rsidR="00712595" w:rsidRDefault="00712595" w:rsidP="00712595">
      <w:pPr>
        <w:pStyle w:val="ListParagraph"/>
        <w:spacing w:after="100" w:afterAutospacing="1" w:line="480" w:lineRule="auto"/>
        <w:ind w:left="426" w:firstLine="425"/>
        <w:jc w:val="both"/>
        <w:rPr>
          <w:rFonts w:asciiTheme="majorBidi" w:hAnsiTheme="majorBidi" w:cstheme="majorBidi"/>
          <w:szCs w:val="24"/>
        </w:rPr>
      </w:pPr>
      <w:r>
        <w:rPr>
          <w:rFonts w:asciiTheme="majorBidi" w:hAnsiTheme="majorBidi" w:cstheme="majorBidi"/>
          <w:szCs w:val="24"/>
        </w:rPr>
        <w:t>O</w:t>
      </w:r>
      <w:r w:rsidRPr="00EE1C29">
        <w:rPr>
          <w:rFonts w:asciiTheme="majorBidi" w:hAnsiTheme="majorBidi" w:cstheme="majorBidi"/>
          <w:szCs w:val="24"/>
          <w:lang w:val="sv-SE"/>
        </w:rPr>
        <w:t xml:space="preserve">leh karena itu, berdasarkan fenomena yang diuraikan pada latar belakang masalah diatas penulis tertarik untuk mengetahui Hubungan </w:t>
      </w:r>
      <w:r w:rsidRPr="00EE1C29">
        <w:rPr>
          <w:rFonts w:asciiTheme="majorBidi" w:hAnsiTheme="majorBidi" w:cstheme="majorBidi"/>
          <w:szCs w:val="24"/>
        </w:rPr>
        <w:t xml:space="preserve">Antara </w:t>
      </w:r>
      <w:r>
        <w:rPr>
          <w:rFonts w:asciiTheme="majorBidi" w:hAnsiTheme="majorBidi" w:cstheme="majorBidi"/>
          <w:szCs w:val="24"/>
        </w:rPr>
        <w:t>Aktifitas fisik</w:t>
      </w:r>
      <w:r w:rsidRPr="00EE1C29">
        <w:rPr>
          <w:rFonts w:asciiTheme="majorBidi" w:hAnsiTheme="majorBidi" w:cstheme="majorBidi"/>
          <w:szCs w:val="24"/>
          <w:lang w:val="sv-SE"/>
        </w:rPr>
        <w:t xml:space="preserve"> Dengan </w:t>
      </w:r>
      <w:r w:rsidRPr="00EE1C29">
        <w:rPr>
          <w:rFonts w:asciiTheme="majorBidi" w:hAnsiTheme="majorBidi" w:cstheme="majorBidi"/>
          <w:szCs w:val="24"/>
        </w:rPr>
        <w:t>Kejadian Hipertensi</w:t>
      </w:r>
      <w:r w:rsidRPr="00EE1C29">
        <w:rPr>
          <w:rFonts w:asciiTheme="majorBidi" w:hAnsiTheme="majorBidi" w:cstheme="majorBidi"/>
          <w:szCs w:val="24"/>
          <w:lang w:val="sv-SE"/>
        </w:rPr>
        <w:t xml:space="preserve"> Di </w:t>
      </w:r>
      <w:r w:rsidRPr="00EE1C29">
        <w:rPr>
          <w:rFonts w:asciiTheme="majorBidi" w:hAnsiTheme="majorBidi" w:cstheme="majorBidi"/>
          <w:szCs w:val="24"/>
        </w:rPr>
        <w:t>Puskesmas Tanjung Raja Provinsi Lampung</w:t>
      </w:r>
      <w:r w:rsidRPr="00EE1C29">
        <w:rPr>
          <w:rFonts w:asciiTheme="majorBidi" w:hAnsiTheme="majorBidi" w:cstheme="majorBidi"/>
          <w:szCs w:val="24"/>
          <w:lang w:val="sv-SE"/>
        </w:rPr>
        <w:t xml:space="preserve"> Tahun 201</w:t>
      </w:r>
      <w:r>
        <w:rPr>
          <w:rFonts w:asciiTheme="majorBidi" w:hAnsiTheme="majorBidi" w:cstheme="majorBidi"/>
          <w:szCs w:val="24"/>
        </w:rPr>
        <w:t>8</w:t>
      </w:r>
      <w:r w:rsidRPr="00EE1C29">
        <w:rPr>
          <w:rFonts w:asciiTheme="majorBidi" w:hAnsiTheme="majorBidi" w:cstheme="majorBidi"/>
          <w:szCs w:val="24"/>
          <w:lang w:val="sv-SE"/>
        </w:rPr>
        <w:t>.</w:t>
      </w:r>
    </w:p>
    <w:p w:rsidR="00712595" w:rsidRPr="00712595" w:rsidRDefault="00712595" w:rsidP="00712595">
      <w:pPr>
        <w:pStyle w:val="ListParagraph"/>
        <w:spacing w:after="100" w:afterAutospacing="1" w:line="480" w:lineRule="auto"/>
        <w:ind w:left="426" w:firstLine="425"/>
        <w:jc w:val="both"/>
        <w:rPr>
          <w:rFonts w:cs="Times New Roman"/>
          <w:szCs w:val="24"/>
        </w:rPr>
      </w:pPr>
    </w:p>
    <w:p w:rsidR="00712595" w:rsidRPr="00712595" w:rsidRDefault="00712595" w:rsidP="00712595">
      <w:pPr>
        <w:pStyle w:val="ListParagraph"/>
        <w:numPr>
          <w:ilvl w:val="0"/>
          <w:numId w:val="1"/>
        </w:numPr>
        <w:spacing w:line="480" w:lineRule="auto"/>
        <w:ind w:left="360"/>
        <w:rPr>
          <w:b/>
        </w:rPr>
      </w:pPr>
      <w:r w:rsidRPr="00712595">
        <w:rPr>
          <w:b/>
        </w:rPr>
        <w:t>Rumusan Masalah</w:t>
      </w:r>
    </w:p>
    <w:p w:rsidR="00712595" w:rsidRDefault="00712595" w:rsidP="00712595">
      <w:pPr>
        <w:pStyle w:val="ListParagraph"/>
        <w:spacing w:line="480" w:lineRule="auto"/>
        <w:ind w:left="426" w:firstLine="425"/>
        <w:jc w:val="both"/>
        <w:rPr>
          <w:rFonts w:asciiTheme="majorBidi" w:hAnsiTheme="majorBidi" w:cstheme="majorBidi"/>
          <w:szCs w:val="24"/>
        </w:rPr>
      </w:pPr>
      <w:r w:rsidRPr="00EE1C29">
        <w:rPr>
          <w:rFonts w:asciiTheme="majorBidi" w:hAnsiTheme="majorBidi" w:cstheme="majorBidi"/>
          <w:szCs w:val="24"/>
          <w:lang w:val="sv-SE"/>
        </w:rPr>
        <w:t xml:space="preserve">Berdasarkan uraian latar belakang diatas, rumusan masalah pada penelitian ini adalah: Adakah Hubungan </w:t>
      </w:r>
      <w:r w:rsidRPr="00EE1C29">
        <w:rPr>
          <w:rFonts w:asciiTheme="majorBidi" w:hAnsiTheme="majorBidi" w:cstheme="majorBidi"/>
          <w:szCs w:val="24"/>
        </w:rPr>
        <w:t xml:space="preserve">Antara </w:t>
      </w:r>
      <w:r>
        <w:rPr>
          <w:rFonts w:asciiTheme="majorBidi" w:hAnsiTheme="majorBidi" w:cstheme="majorBidi"/>
          <w:szCs w:val="24"/>
        </w:rPr>
        <w:t>Aktifitas fisik</w:t>
      </w:r>
      <w:r w:rsidRPr="00EE1C29">
        <w:rPr>
          <w:rFonts w:asciiTheme="majorBidi" w:hAnsiTheme="majorBidi" w:cstheme="majorBidi"/>
          <w:szCs w:val="24"/>
          <w:lang w:val="sv-SE"/>
        </w:rPr>
        <w:t xml:space="preserve"> Dengan </w:t>
      </w:r>
      <w:r w:rsidRPr="00EE1C29">
        <w:rPr>
          <w:rFonts w:asciiTheme="majorBidi" w:hAnsiTheme="majorBidi" w:cstheme="majorBidi"/>
          <w:szCs w:val="24"/>
        </w:rPr>
        <w:t>Kejadian Hipertensi</w:t>
      </w:r>
      <w:r w:rsidRPr="00EE1C29">
        <w:rPr>
          <w:rFonts w:asciiTheme="majorBidi" w:hAnsiTheme="majorBidi" w:cstheme="majorBidi"/>
          <w:i/>
          <w:iCs/>
          <w:szCs w:val="24"/>
          <w:lang w:val="sv-SE"/>
        </w:rPr>
        <w:t xml:space="preserve"> </w:t>
      </w:r>
      <w:r w:rsidRPr="00EE1C29">
        <w:rPr>
          <w:rFonts w:asciiTheme="majorBidi" w:hAnsiTheme="majorBidi" w:cstheme="majorBidi"/>
          <w:szCs w:val="24"/>
          <w:lang w:val="sv-SE"/>
        </w:rPr>
        <w:t xml:space="preserve">Di </w:t>
      </w:r>
      <w:r w:rsidRPr="00EE1C29">
        <w:rPr>
          <w:rFonts w:asciiTheme="majorBidi" w:hAnsiTheme="majorBidi" w:cstheme="majorBidi"/>
          <w:szCs w:val="24"/>
        </w:rPr>
        <w:t>Wilayah Kerja Puskesmas Tanjung Raja</w:t>
      </w:r>
      <w:r w:rsidRPr="00EE1C29">
        <w:rPr>
          <w:rFonts w:asciiTheme="majorBidi" w:hAnsiTheme="majorBidi" w:cstheme="majorBidi"/>
          <w:szCs w:val="24"/>
          <w:lang w:val="sv-SE"/>
        </w:rPr>
        <w:t xml:space="preserve"> Provinsi Lampung Tahun 201</w:t>
      </w:r>
      <w:r>
        <w:rPr>
          <w:rFonts w:asciiTheme="majorBidi" w:hAnsiTheme="majorBidi" w:cstheme="majorBidi"/>
          <w:szCs w:val="24"/>
        </w:rPr>
        <w:t>8</w:t>
      </w:r>
      <w:r w:rsidRPr="00EE1C29">
        <w:rPr>
          <w:rFonts w:asciiTheme="majorBidi" w:hAnsiTheme="majorBidi" w:cstheme="majorBidi"/>
          <w:szCs w:val="24"/>
          <w:lang w:val="sv-SE"/>
        </w:rPr>
        <w:t>.</w:t>
      </w:r>
    </w:p>
    <w:p w:rsidR="00712595" w:rsidRPr="00712595" w:rsidRDefault="00712595" w:rsidP="00712595">
      <w:pPr>
        <w:pStyle w:val="ListParagraph"/>
        <w:spacing w:line="480" w:lineRule="auto"/>
        <w:ind w:left="426" w:firstLine="425"/>
        <w:jc w:val="both"/>
        <w:rPr>
          <w:rFonts w:asciiTheme="majorBidi" w:hAnsiTheme="majorBidi" w:cstheme="majorBidi"/>
          <w:szCs w:val="24"/>
        </w:rPr>
      </w:pPr>
    </w:p>
    <w:p w:rsidR="00712595" w:rsidRPr="00712595" w:rsidRDefault="00712595" w:rsidP="00712595">
      <w:pPr>
        <w:pStyle w:val="ListParagraph"/>
        <w:numPr>
          <w:ilvl w:val="0"/>
          <w:numId w:val="1"/>
        </w:numPr>
        <w:spacing w:line="480" w:lineRule="auto"/>
        <w:ind w:left="360"/>
        <w:jc w:val="both"/>
        <w:rPr>
          <w:rFonts w:asciiTheme="majorBidi" w:hAnsiTheme="majorBidi" w:cstheme="majorBidi"/>
          <w:szCs w:val="24"/>
        </w:rPr>
      </w:pPr>
      <w:r w:rsidRPr="00712595">
        <w:rPr>
          <w:rFonts w:asciiTheme="majorBidi" w:hAnsiTheme="majorBidi" w:cstheme="majorBidi"/>
          <w:b/>
          <w:bCs/>
          <w:szCs w:val="24"/>
        </w:rPr>
        <w:t>Tujuan Penelitian</w:t>
      </w:r>
    </w:p>
    <w:p w:rsidR="00712595" w:rsidRPr="00712595" w:rsidRDefault="00712595" w:rsidP="00712595">
      <w:pPr>
        <w:pStyle w:val="ListParagraph"/>
        <w:numPr>
          <w:ilvl w:val="0"/>
          <w:numId w:val="6"/>
        </w:numPr>
        <w:spacing w:line="480" w:lineRule="auto"/>
        <w:ind w:left="720"/>
        <w:jc w:val="both"/>
        <w:rPr>
          <w:rFonts w:asciiTheme="majorBidi" w:hAnsiTheme="majorBidi" w:cstheme="majorBidi"/>
          <w:szCs w:val="24"/>
        </w:rPr>
      </w:pPr>
      <w:r w:rsidRPr="00712595">
        <w:rPr>
          <w:rFonts w:asciiTheme="majorBidi" w:hAnsiTheme="majorBidi" w:cstheme="majorBidi"/>
          <w:b/>
          <w:bCs/>
          <w:szCs w:val="24"/>
        </w:rPr>
        <w:t>Tujuan Umum</w:t>
      </w:r>
    </w:p>
    <w:p w:rsidR="00712595" w:rsidRDefault="00831E2A" w:rsidP="00712595">
      <w:pPr>
        <w:pStyle w:val="ListParagraph"/>
        <w:spacing w:line="480" w:lineRule="auto"/>
        <w:jc w:val="both"/>
        <w:rPr>
          <w:rFonts w:asciiTheme="majorBidi" w:hAnsiTheme="majorBidi" w:cstheme="majorBidi"/>
          <w:szCs w:val="24"/>
        </w:rPr>
      </w:pPr>
      <w:r>
        <w:rPr>
          <w:rFonts w:asciiTheme="majorBidi" w:hAnsiTheme="majorBidi" w:cstheme="majorBidi"/>
          <w:bCs/>
          <w:szCs w:val="24"/>
        </w:rPr>
        <w:t>Mengetahui</w:t>
      </w:r>
      <w:r w:rsidR="00712595" w:rsidRPr="00712595">
        <w:rPr>
          <w:rFonts w:asciiTheme="majorBidi" w:hAnsiTheme="majorBidi" w:cstheme="majorBidi"/>
          <w:szCs w:val="24"/>
        </w:rPr>
        <w:t xml:space="preserve"> adanya hubungan antara aktifitas fisik</w:t>
      </w:r>
      <w:r w:rsidR="00712595" w:rsidRPr="00712595">
        <w:rPr>
          <w:rFonts w:asciiTheme="majorBidi" w:hAnsiTheme="majorBidi" w:cstheme="majorBidi"/>
          <w:szCs w:val="24"/>
          <w:lang w:val="sv-SE"/>
        </w:rPr>
        <w:t xml:space="preserve"> dengan </w:t>
      </w:r>
      <w:r w:rsidR="00712595" w:rsidRPr="00712595">
        <w:rPr>
          <w:rFonts w:asciiTheme="majorBidi" w:hAnsiTheme="majorBidi" w:cstheme="majorBidi"/>
          <w:szCs w:val="24"/>
        </w:rPr>
        <w:t>kejadian hipertensi</w:t>
      </w:r>
      <w:r w:rsidR="00712595" w:rsidRPr="00712595">
        <w:rPr>
          <w:rFonts w:asciiTheme="majorBidi" w:hAnsiTheme="majorBidi" w:cstheme="majorBidi"/>
          <w:i/>
          <w:iCs/>
          <w:szCs w:val="24"/>
          <w:lang w:val="sv-SE"/>
        </w:rPr>
        <w:t xml:space="preserve"> </w:t>
      </w:r>
      <w:r w:rsidR="00712595" w:rsidRPr="00712595">
        <w:rPr>
          <w:rFonts w:asciiTheme="majorBidi" w:hAnsiTheme="majorBidi" w:cstheme="majorBidi"/>
          <w:szCs w:val="24"/>
          <w:lang w:val="sv-SE"/>
        </w:rPr>
        <w:t xml:space="preserve">di </w:t>
      </w:r>
      <w:r w:rsidR="00712595" w:rsidRPr="00712595">
        <w:rPr>
          <w:rFonts w:asciiTheme="majorBidi" w:hAnsiTheme="majorBidi" w:cstheme="majorBidi"/>
          <w:szCs w:val="24"/>
        </w:rPr>
        <w:t>Wilayah Kerja Puskesmas Tanjung Raja</w:t>
      </w:r>
      <w:r w:rsidR="00712595" w:rsidRPr="00712595">
        <w:rPr>
          <w:rFonts w:asciiTheme="majorBidi" w:hAnsiTheme="majorBidi" w:cstheme="majorBidi"/>
          <w:szCs w:val="24"/>
          <w:lang w:val="sv-SE"/>
        </w:rPr>
        <w:t xml:space="preserve"> Provinsi Lampung Tahun 201</w:t>
      </w:r>
      <w:r w:rsidR="00712595" w:rsidRPr="00712595">
        <w:rPr>
          <w:rFonts w:asciiTheme="majorBidi" w:hAnsiTheme="majorBidi" w:cstheme="majorBidi"/>
          <w:szCs w:val="24"/>
        </w:rPr>
        <w:t>8.</w:t>
      </w:r>
    </w:p>
    <w:p w:rsidR="00712595" w:rsidRDefault="00712595" w:rsidP="00712595">
      <w:pPr>
        <w:pStyle w:val="ListParagraph"/>
        <w:spacing w:line="480" w:lineRule="auto"/>
        <w:jc w:val="both"/>
        <w:rPr>
          <w:rFonts w:asciiTheme="majorBidi" w:hAnsiTheme="majorBidi" w:cstheme="majorBidi"/>
          <w:szCs w:val="24"/>
        </w:rPr>
      </w:pPr>
    </w:p>
    <w:p w:rsidR="00712595" w:rsidRDefault="00712595" w:rsidP="00712595">
      <w:pPr>
        <w:pStyle w:val="ListParagraph"/>
        <w:spacing w:line="480" w:lineRule="auto"/>
        <w:jc w:val="both"/>
        <w:rPr>
          <w:rFonts w:asciiTheme="majorBidi" w:hAnsiTheme="majorBidi" w:cstheme="majorBidi"/>
          <w:szCs w:val="24"/>
        </w:rPr>
      </w:pPr>
    </w:p>
    <w:p w:rsidR="00712595" w:rsidRPr="00712595" w:rsidRDefault="00712595" w:rsidP="00712595">
      <w:pPr>
        <w:pStyle w:val="ListParagraph"/>
        <w:numPr>
          <w:ilvl w:val="0"/>
          <w:numId w:val="6"/>
        </w:numPr>
        <w:spacing w:line="480" w:lineRule="auto"/>
        <w:ind w:left="720"/>
        <w:jc w:val="both"/>
        <w:rPr>
          <w:rFonts w:asciiTheme="majorBidi" w:hAnsiTheme="majorBidi" w:cstheme="majorBidi"/>
          <w:szCs w:val="24"/>
        </w:rPr>
      </w:pPr>
      <w:r w:rsidRPr="00712595">
        <w:rPr>
          <w:rFonts w:asciiTheme="majorBidi" w:hAnsiTheme="majorBidi" w:cstheme="majorBidi"/>
          <w:b/>
          <w:bCs/>
          <w:szCs w:val="24"/>
        </w:rPr>
        <w:lastRenderedPageBreak/>
        <w:t>Tujuan Khusus</w:t>
      </w:r>
    </w:p>
    <w:p w:rsidR="00712595" w:rsidRDefault="009E72D7" w:rsidP="00712595">
      <w:pPr>
        <w:pStyle w:val="ListParagraph"/>
        <w:numPr>
          <w:ilvl w:val="0"/>
          <w:numId w:val="7"/>
        </w:numPr>
        <w:spacing w:line="480" w:lineRule="auto"/>
        <w:ind w:left="1080"/>
        <w:jc w:val="both"/>
        <w:rPr>
          <w:rFonts w:asciiTheme="majorBidi" w:hAnsiTheme="majorBidi" w:cstheme="majorBidi"/>
          <w:szCs w:val="24"/>
        </w:rPr>
      </w:pPr>
      <w:r>
        <w:rPr>
          <w:rFonts w:asciiTheme="majorBidi" w:hAnsiTheme="majorBidi" w:cstheme="majorBidi"/>
          <w:bCs/>
          <w:szCs w:val="24"/>
        </w:rPr>
        <w:t>Diketahui</w:t>
      </w:r>
      <w:r w:rsidR="00712595" w:rsidRPr="00712595">
        <w:rPr>
          <w:rFonts w:asciiTheme="majorBidi" w:hAnsiTheme="majorBidi" w:cstheme="majorBidi"/>
          <w:szCs w:val="24"/>
        </w:rPr>
        <w:t xml:space="preserve"> distribusi frekuensi aktifitas fisik pada pasien hipertensi</w:t>
      </w:r>
      <w:r w:rsidR="00712595">
        <w:rPr>
          <w:rFonts w:asciiTheme="majorBidi" w:hAnsiTheme="majorBidi" w:cstheme="majorBidi"/>
          <w:szCs w:val="24"/>
        </w:rPr>
        <w:t xml:space="preserve"> </w:t>
      </w:r>
      <w:r w:rsidR="00712595" w:rsidRPr="00712595">
        <w:rPr>
          <w:rFonts w:asciiTheme="majorBidi" w:hAnsiTheme="majorBidi" w:cstheme="majorBidi"/>
          <w:szCs w:val="24"/>
          <w:lang w:val="sv-SE"/>
        </w:rPr>
        <w:t xml:space="preserve">di </w:t>
      </w:r>
      <w:r w:rsidR="00712595" w:rsidRPr="00712595">
        <w:rPr>
          <w:rFonts w:asciiTheme="majorBidi" w:hAnsiTheme="majorBidi" w:cstheme="majorBidi"/>
          <w:szCs w:val="24"/>
        </w:rPr>
        <w:t>Wilayah Kerja Puskesmas Tanjung Raja</w:t>
      </w:r>
      <w:r w:rsidR="00712595" w:rsidRPr="00712595">
        <w:rPr>
          <w:rFonts w:asciiTheme="majorBidi" w:hAnsiTheme="majorBidi" w:cstheme="majorBidi"/>
          <w:szCs w:val="24"/>
          <w:lang w:val="sv-SE"/>
        </w:rPr>
        <w:t xml:space="preserve"> Provinsi Lampung Tahun 201</w:t>
      </w:r>
      <w:r w:rsidR="00712595" w:rsidRPr="00712595">
        <w:rPr>
          <w:rFonts w:asciiTheme="majorBidi" w:hAnsiTheme="majorBidi" w:cstheme="majorBidi"/>
          <w:szCs w:val="24"/>
        </w:rPr>
        <w:t>8</w:t>
      </w:r>
    </w:p>
    <w:p w:rsidR="00712595" w:rsidRDefault="009E72D7" w:rsidP="00712595">
      <w:pPr>
        <w:pStyle w:val="ListParagraph"/>
        <w:numPr>
          <w:ilvl w:val="0"/>
          <w:numId w:val="7"/>
        </w:numPr>
        <w:spacing w:line="480" w:lineRule="auto"/>
        <w:ind w:left="1080"/>
        <w:jc w:val="both"/>
        <w:rPr>
          <w:rFonts w:asciiTheme="majorBidi" w:hAnsiTheme="majorBidi" w:cstheme="majorBidi"/>
          <w:szCs w:val="24"/>
        </w:rPr>
      </w:pPr>
      <w:r>
        <w:rPr>
          <w:rFonts w:asciiTheme="majorBidi" w:hAnsiTheme="majorBidi" w:cstheme="majorBidi"/>
          <w:bCs/>
          <w:szCs w:val="24"/>
        </w:rPr>
        <w:t>Diketahui</w:t>
      </w:r>
      <w:r w:rsidR="00712595" w:rsidRPr="00712595">
        <w:rPr>
          <w:rFonts w:asciiTheme="majorBidi" w:hAnsiTheme="majorBidi" w:cstheme="majorBidi"/>
          <w:szCs w:val="24"/>
        </w:rPr>
        <w:t xml:space="preserve"> distribus</w:t>
      </w:r>
      <w:r w:rsidR="00712595">
        <w:rPr>
          <w:rFonts w:asciiTheme="majorBidi" w:hAnsiTheme="majorBidi" w:cstheme="majorBidi"/>
          <w:szCs w:val="24"/>
        </w:rPr>
        <w:t xml:space="preserve">i frekuensi kejadian hipertensi </w:t>
      </w:r>
      <w:r w:rsidR="00712595" w:rsidRPr="00712595">
        <w:rPr>
          <w:rFonts w:asciiTheme="majorBidi" w:hAnsiTheme="majorBidi" w:cstheme="majorBidi"/>
          <w:szCs w:val="24"/>
          <w:lang w:val="sv-SE"/>
        </w:rPr>
        <w:t xml:space="preserve">di </w:t>
      </w:r>
      <w:r w:rsidR="00712595" w:rsidRPr="00712595">
        <w:rPr>
          <w:rFonts w:asciiTheme="majorBidi" w:hAnsiTheme="majorBidi" w:cstheme="majorBidi"/>
          <w:szCs w:val="24"/>
        </w:rPr>
        <w:t>Wilayah Kerja Puskesmas Tanjung Raja</w:t>
      </w:r>
      <w:r w:rsidR="00712595" w:rsidRPr="00712595">
        <w:rPr>
          <w:rFonts w:asciiTheme="majorBidi" w:hAnsiTheme="majorBidi" w:cstheme="majorBidi"/>
          <w:szCs w:val="24"/>
          <w:lang w:val="sv-SE"/>
        </w:rPr>
        <w:t xml:space="preserve"> Provinsi Lampung Tahun 201</w:t>
      </w:r>
      <w:r w:rsidR="00712595" w:rsidRPr="00712595">
        <w:rPr>
          <w:rFonts w:asciiTheme="majorBidi" w:hAnsiTheme="majorBidi" w:cstheme="majorBidi"/>
          <w:szCs w:val="24"/>
        </w:rPr>
        <w:t>8</w:t>
      </w:r>
    </w:p>
    <w:p w:rsidR="00712595" w:rsidRPr="00712595" w:rsidRDefault="009E72D7" w:rsidP="00712595">
      <w:pPr>
        <w:pStyle w:val="ListParagraph"/>
        <w:numPr>
          <w:ilvl w:val="0"/>
          <w:numId w:val="7"/>
        </w:numPr>
        <w:spacing w:line="480" w:lineRule="auto"/>
        <w:ind w:left="1080"/>
        <w:jc w:val="both"/>
        <w:rPr>
          <w:rFonts w:asciiTheme="majorBidi" w:hAnsiTheme="majorBidi" w:cstheme="majorBidi"/>
          <w:szCs w:val="24"/>
        </w:rPr>
      </w:pPr>
      <w:r>
        <w:rPr>
          <w:rFonts w:asciiTheme="majorBidi" w:hAnsiTheme="majorBidi" w:cstheme="majorBidi"/>
          <w:bCs/>
          <w:szCs w:val="24"/>
        </w:rPr>
        <w:t>Diketahui</w:t>
      </w:r>
      <w:r w:rsidR="00712595" w:rsidRPr="00712595">
        <w:rPr>
          <w:rFonts w:asciiTheme="majorBidi" w:hAnsiTheme="majorBidi" w:cstheme="majorBidi"/>
          <w:szCs w:val="24"/>
        </w:rPr>
        <w:t xml:space="preserve"> hubungan antara Aktifitas fisik dengan kejadian hipertensi</w:t>
      </w:r>
      <w:r w:rsidR="00712595">
        <w:rPr>
          <w:rFonts w:asciiTheme="majorBidi" w:hAnsiTheme="majorBidi" w:cstheme="majorBidi"/>
          <w:szCs w:val="24"/>
        </w:rPr>
        <w:t xml:space="preserve"> </w:t>
      </w:r>
      <w:r w:rsidR="00712595" w:rsidRPr="00712595">
        <w:rPr>
          <w:rFonts w:asciiTheme="majorBidi" w:hAnsiTheme="majorBidi" w:cstheme="majorBidi"/>
          <w:szCs w:val="24"/>
          <w:lang w:val="sv-SE"/>
        </w:rPr>
        <w:t xml:space="preserve">di </w:t>
      </w:r>
      <w:r w:rsidR="00712595" w:rsidRPr="00712595">
        <w:rPr>
          <w:rFonts w:asciiTheme="majorBidi" w:hAnsiTheme="majorBidi" w:cstheme="majorBidi"/>
          <w:szCs w:val="24"/>
        </w:rPr>
        <w:t>Wilayah Kerja Puskesmas Tanjung Raja</w:t>
      </w:r>
      <w:r w:rsidR="00712595" w:rsidRPr="00712595">
        <w:rPr>
          <w:rFonts w:asciiTheme="majorBidi" w:hAnsiTheme="majorBidi" w:cstheme="majorBidi"/>
          <w:szCs w:val="24"/>
          <w:lang w:val="sv-SE"/>
        </w:rPr>
        <w:t xml:space="preserve"> Provinsi Lampung Tahun 201</w:t>
      </w:r>
      <w:r w:rsidR="00712595" w:rsidRPr="00712595">
        <w:rPr>
          <w:rFonts w:asciiTheme="majorBidi" w:hAnsiTheme="majorBidi" w:cstheme="majorBidi"/>
          <w:szCs w:val="24"/>
        </w:rPr>
        <w:t>8</w:t>
      </w:r>
    </w:p>
    <w:p w:rsidR="00712595" w:rsidRPr="006E2787" w:rsidRDefault="00712595" w:rsidP="00712595">
      <w:pPr>
        <w:pStyle w:val="ListParagraph"/>
        <w:tabs>
          <w:tab w:val="left" w:pos="993"/>
        </w:tabs>
        <w:spacing w:line="240" w:lineRule="auto"/>
        <w:ind w:left="1288"/>
        <w:jc w:val="both"/>
        <w:rPr>
          <w:rFonts w:asciiTheme="majorBidi" w:hAnsiTheme="majorBidi" w:cstheme="majorBidi"/>
          <w:szCs w:val="24"/>
        </w:rPr>
      </w:pPr>
    </w:p>
    <w:p w:rsidR="00712595" w:rsidRDefault="00712595" w:rsidP="00712595">
      <w:pPr>
        <w:pStyle w:val="ListParagraph"/>
        <w:numPr>
          <w:ilvl w:val="0"/>
          <w:numId w:val="1"/>
        </w:numPr>
        <w:spacing w:line="480" w:lineRule="auto"/>
        <w:ind w:left="360"/>
        <w:jc w:val="both"/>
        <w:rPr>
          <w:rFonts w:asciiTheme="majorBidi" w:hAnsiTheme="majorBidi" w:cstheme="majorBidi"/>
          <w:b/>
          <w:bCs/>
          <w:szCs w:val="24"/>
        </w:rPr>
      </w:pPr>
      <w:r w:rsidRPr="00712595">
        <w:rPr>
          <w:rFonts w:asciiTheme="majorBidi" w:hAnsiTheme="majorBidi" w:cstheme="majorBidi"/>
          <w:b/>
          <w:bCs/>
          <w:szCs w:val="24"/>
        </w:rPr>
        <w:t>Manfaat Penelitian</w:t>
      </w:r>
    </w:p>
    <w:p w:rsidR="00712595" w:rsidRDefault="00712595" w:rsidP="00712595">
      <w:pPr>
        <w:pStyle w:val="ListParagraph"/>
        <w:numPr>
          <w:ilvl w:val="0"/>
          <w:numId w:val="8"/>
        </w:numPr>
        <w:spacing w:line="480" w:lineRule="auto"/>
        <w:ind w:left="720"/>
        <w:jc w:val="both"/>
        <w:rPr>
          <w:rFonts w:asciiTheme="majorBidi" w:hAnsiTheme="majorBidi" w:cstheme="majorBidi"/>
          <w:b/>
          <w:bCs/>
          <w:szCs w:val="24"/>
        </w:rPr>
      </w:pPr>
      <w:r w:rsidRPr="00712595">
        <w:rPr>
          <w:rFonts w:asciiTheme="majorBidi" w:hAnsiTheme="majorBidi" w:cstheme="majorBidi"/>
          <w:b/>
          <w:bCs/>
          <w:szCs w:val="24"/>
        </w:rPr>
        <w:t>Manfaat Teoritis</w:t>
      </w:r>
    </w:p>
    <w:p w:rsidR="00712595" w:rsidRDefault="00712595" w:rsidP="00712595">
      <w:pPr>
        <w:pStyle w:val="ListParagraph"/>
        <w:spacing w:line="480" w:lineRule="auto"/>
        <w:jc w:val="both"/>
        <w:rPr>
          <w:rFonts w:asciiTheme="majorBidi" w:hAnsiTheme="majorBidi" w:cstheme="majorBidi"/>
          <w:szCs w:val="24"/>
        </w:rPr>
      </w:pPr>
      <w:r w:rsidRPr="00712595">
        <w:rPr>
          <w:rFonts w:asciiTheme="majorBidi" w:hAnsiTheme="majorBidi" w:cstheme="majorBidi"/>
          <w:szCs w:val="24"/>
        </w:rPr>
        <w:t>Memberikan bukti-bukti empiris serta pengembangan ilmu pengetahuan antara lain mengerahui hubungan Aktifitas fisik</w:t>
      </w:r>
      <w:r w:rsidRPr="00712595">
        <w:rPr>
          <w:rFonts w:asciiTheme="majorBidi" w:hAnsiTheme="majorBidi" w:cstheme="majorBidi"/>
          <w:szCs w:val="24"/>
          <w:lang w:val="sv-SE"/>
        </w:rPr>
        <w:t xml:space="preserve"> </w:t>
      </w:r>
      <w:r w:rsidRPr="00712595">
        <w:rPr>
          <w:rFonts w:asciiTheme="majorBidi" w:hAnsiTheme="majorBidi" w:cstheme="majorBidi"/>
          <w:szCs w:val="24"/>
        </w:rPr>
        <w:t>dengan kejadian hipertensi.</w:t>
      </w:r>
    </w:p>
    <w:p w:rsidR="00712595" w:rsidRDefault="00712595" w:rsidP="00712595">
      <w:pPr>
        <w:pStyle w:val="ListParagraph"/>
        <w:numPr>
          <w:ilvl w:val="0"/>
          <w:numId w:val="8"/>
        </w:numPr>
        <w:spacing w:line="480" w:lineRule="auto"/>
        <w:ind w:left="720"/>
        <w:jc w:val="both"/>
        <w:rPr>
          <w:rFonts w:asciiTheme="majorBidi" w:hAnsiTheme="majorBidi" w:cstheme="majorBidi"/>
          <w:b/>
          <w:bCs/>
          <w:szCs w:val="24"/>
        </w:rPr>
      </w:pPr>
      <w:r w:rsidRPr="00712595">
        <w:rPr>
          <w:rFonts w:asciiTheme="majorBidi" w:hAnsiTheme="majorBidi" w:cstheme="majorBidi"/>
          <w:b/>
          <w:bCs/>
          <w:szCs w:val="24"/>
        </w:rPr>
        <w:t>Manfaat Aplikatif</w:t>
      </w:r>
    </w:p>
    <w:p w:rsidR="00712595" w:rsidRDefault="00712595" w:rsidP="00712595">
      <w:pPr>
        <w:pStyle w:val="ListParagraph"/>
        <w:numPr>
          <w:ilvl w:val="0"/>
          <w:numId w:val="9"/>
        </w:numPr>
        <w:spacing w:line="480" w:lineRule="auto"/>
        <w:ind w:left="1080"/>
        <w:jc w:val="both"/>
        <w:rPr>
          <w:rFonts w:asciiTheme="majorBidi" w:hAnsiTheme="majorBidi" w:cstheme="majorBidi"/>
          <w:b/>
          <w:bCs/>
          <w:szCs w:val="24"/>
        </w:rPr>
      </w:pPr>
      <w:r>
        <w:rPr>
          <w:rFonts w:asciiTheme="majorBidi" w:hAnsiTheme="majorBidi" w:cstheme="majorBidi"/>
          <w:b/>
          <w:bCs/>
          <w:szCs w:val="24"/>
        </w:rPr>
        <w:t>Bagi Responden</w:t>
      </w:r>
    </w:p>
    <w:p w:rsidR="00712595" w:rsidRDefault="00712595" w:rsidP="00712595">
      <w:pPr>
        <w:pStyle w:val="ListParagraph"/>
        <w:spacing w:line="480" w:lineRule="auto"/>
        <w:ind w:left="1080"/>
        <w:jc w:val="both"/>
        <w:rPr>
          <w:rFonts w:asciiTheme="majorBidi" w:hAnsiTheme="majorBidi" w:cstheme="majorBidi"/>
          <w:szCs w:val="24"/>
        </w:rPr>
      </w:pPr>
      <w:r w:rsidRPr="00712595">
        <w:rPr>
          <w:rFonts w:asciiTheme="majorBidi" w:hAnsiTheme="majorBidi" w:cstheme="majorBidi"/>
          <w:szCs w:val="24"/>
        </w:rPr>
        <w:t>Memberikan informasi dan masukan bagi masyarakat agar dapat selalu menjaga kesehatan, khususnya mencegah terjadinya komplikasi hipertens</w:t>
      </w:r>
      <w:r>
        <w:rPr>
          <w:rFonts w:asciiTheme="majorBidi" w:hAnsiTheme="majorBidi" w:cstheme="majorBidi"/>
          <w:szCs w:val="24"/>
        </w:rPr>
        <w:tab/>
      </w:r>
    </w:p>
    <w:p w:rsidR="00712595" w:rsidRPr="00712595" w:rsidRDefault="00712595" w:rsidP="00712595">
      <w:pPr>
        <w:pStyle w:val="ListParagraph"/>
        <w:numPr>
          <w:ilvl w:val="0"/>
          <w:numId w:val="9"/>
        </w:numPr>
        <w:spacing w:line="480" w:lineRule="auto"/>
        <w:ind w:left="1080"/>
        <w:jc w:val="both"/>
        <w:rPr>
          <w:rFonts w:asciiTheme="majorBidi" w:hAnsiTheme="majorBidi" w:cstheme="majorBidi"/>
          <w:b/>
          <w:bCs/>
          <w:szCs w:val="24"/>
        </w:rPr>
      </w:pPr>
      <w:r w:rsidRPr="00712595">
        <w:rPr>
          <w:rFonts w:asciiTheme="majorBidi" w:hAnsiTheme="majorBidi" w:cstheme="majorBidi"/>
          <w:b/>
          <w:szCs w:val="24"/>
        </w:rPr>
        <w:t>Bagi Peneliti Selanjutnya</w:t>
      </w:r>
    </w:p>
    <w:p w:rsidR="00712595" w:rsidRDefault="00712595" w:rsidP="00712595">
      <w:pPr>
        <w:pStyle w:val="ListParagraph"/>
        <w:spacing w:line="480" w:lineRule="auto"/>
        <w:ind w:left="1080"/>
        <w:jc w:val="both"/>
        <w:rPr>
          <w:rFonts w:asciiTheme="majorBidi" w:hAnsiTheme="majorBidi" w:cstheme="majorBidi"/>
          <w:szCs w:val="24"/>
        </w:rPr>
      </w:pPr>
      <w:r w:rsidRPr="00712595">
        <w:rPr>
          <w:rFonts w:asciiTheme="majorBidi" w:hAnsiTheme="majorBidi" w:cstheme="majorBidi"/>
          <w:szCs w:val="24"/>
        </w:rPr>
        <w:t>Sebagai masukan bagi pihak yang akan melanjutkan penelitian ini ataupun melakukan penelitian yang berhubungan dengan penelitian ini.</w:t>
      </w:r>
    </w:p>
    <w:p w:rsidR="00712595" w:rsidRDefault="00712595" w:rsidP="00712595">
      <w:pPr>
        <w:pStyle w:val="ListParagraph"/>
        <w:spacing w:line="480" w:lineRule="auto"/>
        <w:ind w:left="1080"/>
        <w:jc w:val="both"/>
        <w:rPr>
          <w:rFonts w:asciiTheme="majorBidi" w:hAnsiTheme="majorBidi" w:cstheme="majorBidi"/>
          <w:szCs w:val="24"/>
        </w:rPr>
      </w:pPr>
    </w:p>
    <w:p w:rsidR="00712595" w:rsidRPr="00712595" w:rsidRDefault="00712595" w:rsidP="00712595">
      <w:pPr>
        <w:pStyle w:val="ListParagraph"/>
        <w:numPr>
          <w:ilvl w:val="0"/>
          <w:numId w:val="9"/>
        </w:numPr>
        <w:spacing w:line="480" w:lineRule="auto"/>
        <w:ind w:left="1080"/>
        <w:jc w:val="both"/>
        <w:rPr>
          <w:rFonts w:asciiTheme="majorBidi" w:hAnsiTheme="majorBidi" w:cstheme="majorBidi"/>
          <w:b/>
          <w:szCs w:val="24"/>
        </w:rPr>
      </w:pPr>
      <w:r w:rsidRPr="00712595">
        <w:rPr>
          <w:b/>
        </w:rPr>
        <w:lastRenderedPageBreak/>
        <w:t xml:space="preserve">Bagi Tenaga Kesehatan </w:t>
      </w:r>
    </w:p>
    <w:p w:rsidR="00712595" w:rsidRDefault="00712595" w:rsidP="00712595">
      <w:pPr>
        <w:pStyle w:val="ListParagraph"/>
        <w:spacing w:line="480" w:lineRule="auto"/>
        <w:ind w:left="1080"/>
        <w:jc w:val="both"/>
      </w:pPr>
      <w:r>
        <w:t xml:space="preserve">Dapat dijadikan upaya penyuluhan lebih menekan tidak hanya kepada wanita lanjut usia juga harus melakukan aktivitas  fisik dan membiasakan hidup sehat agar menjaga kesetabilan tekanan darah. </w:t>
      </w:r>
    </w:p>
    <w:p w:rsidR="00712595" w:rsidRPr="00712595" w:rsidRDefault="00712595" w:rsidP="00712595">
      <w:pPr>
        <w:pStyle w:val="ListParagraph"/>
        <w:numPr>
          <w:ilvl w:val="0"/>
          <w:numId w:val="9"/>
        </w:numPr>
        <w:spacing w:line="480" w:lineRule="auto"/>
        <w:ind w:left="1080"/>
        <w:jc w:val="both"/>
        <w:rPr>
          <w:rFonts w:asciiTheme="majorBidi" w:hAnsiTheme="majorBidi" w:cstheme="majorBidi"/>
          <w:b/>
          <w:szCs w:val="24"/>
        </w:rPr>
      </w:pPr>
      <w:r w:rsidRPr="00712595">
        <w:rPr>
          <w:b/>
        </w:rPr>
        <w:t>Bagi STIKes Aisyah Pringsewu</w:t>
      </w:r>
    </w:p>
    <w:p w:rsidR="00712595" w:rsidRDefault="00712595" w:rsidP="00712595">
      <w:pPr>
        <w:pStyle w:val="ListParagraph"/>
        <w:spacing w:line="480" w:lineRule="auto"/>
        <w:ind w:left="1080"/>
        <w:jc w:val="both"/>
        <w:rPr>
          <w:rFonts w:eastAsia="Times New Roman"/>
          <w:lang w:eastAsia="id-ID"/>
        </w:rPr>
      </w:pPr>
      <w:r w:rsidRPr="00712595">
        <w:rPr>
          <w:rFonts w:eastAsia="Times New Roman"/>
        </w:rPr>
        <w:t xml:space="preserve">Memberikan nilai sumber kepustakaan di </w:t>
      </w:r>
      <w:r w:rsidRPr="00DA20AE">
        <w:t xml:space="preserve">STIKes Aisyah Pringsewu </w:t>
      </w:r>
      <w:r w:rsidRPr="00712595">
        <w:rPr>
          <w:rFonts w:eastAsia="Times New Roman"/>
        </w:rPr>
        <w:t xml:space="preserve">sebagai wacana kepustakaan baru mengenai </w:t>
      </w:r>
      <w:r>
        <w:rPr>
          <w:rFonts w:eastAsia="Times New Roman"/>
          <w:lang w:eastAsia="id-ID"/>
        </w:rPr>
        <w:t>hubungan aktivitas fisik terhadap hipertensi.</w:t>
      </w:r>
    </w:p>
    <w:p w:rsidR="00712595" w:rsidRDefault="00712595" w:rsidP="00712595">
      <w:pPr>
        <w:pStyle w:val="ListParagraph"/>
        <w:spacing w:line="480" w:lineRule="auto"/>
        <w:ind w:left="1440"/>
        <w:jc w:val="both"/>
        <w:rPr>
          <w:rFonts w:eastAsia="Times New Roman"/>
          <w:lang w:eastAsia="id-ID"/>
        </w:rPr>
      </w:pPr>
    </w:p>
    <w:p w:rsidR="00712595" w:rsidRPr="00712595" w:rsidRDefault="00712595" w:rsidP="00712595">
      <w:pPr>
        <w:pStyle w:val="ListParagraph"/>
        <w:numPr>
          <w:ilvl w:val="0"/>
          <w:numId w:val="1"/>
        </w:numPr>
        <w:spacing w:line="480" w:lineRule="auto"/>
        <w:ind w:left="360"/>
        <w:jc w:val="both"/>
        <w:rPr>
          <w:rFonts w:asciiTheme="majorBidi" w:hAnsiTheme="majorBidi" w:cstheme="majorBidi"/>
          <w:szCs w:val="24"/>
        </w:rPr>
      </w:pPr>
      <w:r w:rsidRPr="00712595">
        <w:rPr>
          <w:b/>
        </w:rPr>
        <w:t>Ruang Lingkup Penelitian</w:t>
      </w:r>
    </w:p>
    <w:p w:rsidR="00712595" w:rsidRPr="00712595" w:rsidRDefault="00712595" w:rsidP="00712595">
      <w:pPr>
        <w:pStyle w:val="ListParagraph"/>
        <w:spacing w:line="480" w:lineRule="auto"/>
        <w:ind w:left="360" w:firstLine="360"/>
        <w:jc w:val="both"/>
        <w:rPr>
          <w:rFonts w:asciiTheme="majorBidi" w:hAnsiTheme="majorBidi" w:cstheme="majorBidi"/>
          <w:szCs w:val="24"/>
        </w:rPr>
      </w:pPr>
      <w:r w:rsidRPr="007E3928">
        <w:t>Penelitian ini merupakan jenis penelitian Kuantitatif, desain penelitian analitik dengan menggunakan pendekatan</w:t>
      </w:r>
      <w:r w:rsidRPr="00712595">
        <w:rPr>
          <w:i/>
        </w:rPr>
        <w:t xml:space="preserve"> cross sectional</w:t>
      </w:r>
      <w:r w:rsidRPr="007E3928">
        <w:t>. Objek penelitiannya adalah</w:t>
      </w:r>
      <w:r w:rsidRPr="001121A2">
        <w:t xml:space="preserve"> </w:t>
      </w:r>
      <w:r w:rsidRPr="00712595">
        <w:rPr>
          <w:rFonts w:asciiTheme="majorBidi" w:hAnsiTheme="majorBidi" w:cstheme="majorBidi"/>
          <w:szCs w:val="24"/>
        </w:rPr>
        <w:t>hubungan antara Aktifitas fisik dengan kejadian hipertensi</w:t>
      </w:r>
      <w:r>
        <w:rPr>
          <w:rFonts w:asciiTheme="majorBidi" w:hAnsiTheme="majorBidi" w:cstheme="majorBidi"/>
          <w:szCs w:val="24"/>
        </w:rPr>
        <w:t xml:space="preserve"> </w:t>
      </w:r>
      <w:r w:rsidRPr="009B3D94">
        <w:t>dan subyek penelitiannya adalah</w:t>
      </w:r>
      <w:r>
        <w:t xml:space="preserve"> lanjut usia. </w:t>
      </w:r>
      <w:r w:rsidRPr="009B3D94">
        <w:t xml:space="preserve">Adapun tempat penelitiannya adalah </w:t>
      </w:r>
      <w:r w:rsidRPr="00712595">
        <w:rPr>
          <w:rFonts w:asciiTheme="majorBidi" w:hAnsiTheme="majorBidi" w:cstheme="majorBidi"/>
          <w:szCs w:val="24"/>
          <w:lang w:val="sv-SE"/>
        </w:rPr>
        <w:t xml:space="preserve">di </w:t>
      </w:r>
      <w:r w:rsidRPr="00712595">
        <w:rPr>
          <w:rFonts w:asciiTheme="majorBidi" w:hAnsiTheme="majorBidi" w:cstheme="majorBidi"/>
          <w:szCs w:val="24"/>
        </w:rPr>
        <w:t>Wilayah Kerja Puskesmas Tanjung Raja</w:t>
      </w:r>
      <w:r w:rsidRPr="00712595">
        <w:rPr>
          <w:rFonts w:asciiTheme="majorBidi" w:hAnsiTheme="majorBidi" w:cstheme="majorBidi"/>
          <w:szCs w:val="24"/>
          <w:lang w:val="sv-SE"/>
        </w:rPr>
        <w:t xml:space="preserve"> Provinsi Lampung</w:t>
      </w:r>
      <w:r w:rsidRPr="00712595">
        <w:rPr>
          <w:rFonts w:eastAsia="Times New Roman"/>
          <w:lang w:eastAsia="id-ID"/>
        </w:rPr>
        <w:t xml:space="preserve">, </w:t>
      </w:r>
      <w:r w:rsidRPr="009B3D94">
        <w:t>waktunya</w:t>
      </w:r>
      <w:r>
        <w:t xml:space="preserve"> </w:t>
      </w:r>
      <w:r w:rsidR="009E72D7">
        <w:t>telah</w:t>
      </w:r>
      <w:r>
        <w:t xml:space="preserve">  dilakukan pada </w:t>
      </w:r>
      <w:r w:rsidR="009E72D7">
        <w:t>tanggal 10</w:t>
      </w:r>
      <w:r>
        <w:t xml:space="preserve"> Juni</w:t>
      </w:r>
      <w:r w:rsidR="009E72D7">
        <w:t xml:space="preserve"> – 10 Juli</w:t>
      </w:r>
      <w:r>
        <w:t xml:space="preserve"> 2018</w:t>
      </w:r>
      <w:r w:rsidRPr="001121A2">
        <w:t>.</w:t>
      </w:r>
    </w:p>
    <w:sectPr w:rsidR="00712595" w:rsidRPr="00712595" w:rsidSect="001B5F83">
      <w:headerReference w:type="default" r:id="rId8"/>
      <w:pgSz w:w="11907" w:h="16840" w:code="9"/>
      <w:pgMar w:top="2268" w:right="170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893" w:rsidRDefault="000C3893" w:rsidP="00712595">
      <w:pPr>
        <w:spacing w:after="0" w:line="240" w:lineRule="auto"/>
      </w:pPr>
      <w:r>
        <w:separator/>
      </w:r>
    </w:p>
  </w:endnote>
  <w:endnote w:type="continuationSeparator" w:id="0">
    <w:p w:rsidR="000C3893" w:rsidRDefault="000C3893" w:rsidP="00712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893" w:rsidRDefault="000C3893" w:rsidP="00712595">
      <w:pPr>
        <w:spacing w:after="0" w:line="240" w:lineRule="auto"/>
      </w:pPr>
      <w:r>
        <w:separator/>
      </w:r>
    </w:p>
  </w:footnote>
  <w:footnote w:type="continuationSeparator" w:id="0">
    <w:p w:rsidR="000C3893" w:rsidRDefault="000C3893" w:rsidP="00712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680053"/>
      <w:docPartObj>
        <w:docPartGallery w:val="Page Numbers (Top of Page)"/>
        <w:docPartUnique/>
      </w:docPartObj>
    </w:sdtPr>
    <w:sdtEndPr>
      <w:rPr>
        <w:noProof/>
      </w:rPr>
    </w:sdtEndPr>
    <w:sdtContent>
      <w:p w:rsidR="00712595" w:rsidRDefault="00712595">
        <w:pPr>
          <w:pStyle w:val="Header"/>
          <w:jc w:val="right"/>
        </w:pPr>
        <w:r>
          <w:fldChar w:fldCharType="begin"/>
        </w:r>
        <w:r>
          <w:instrText xml:space="preserve"> PAGE   \* MERGEFORMAT </w:instrText>
        </w:r>
        <w:r>
          <w:fldChar w:fldCharType="separate"/>
        </w:r>
        <w:r w:rsidR="00324270">
          <w:rPr>
            <w:noProof/>
          </w:rPr>
          <w:t>9</w:t>
        </w:r>
        <w:r>
          <w:rPr>
            <w:noProof/>
          </w:rPr>
          <w:fldChar w:fldCharType="end"/>
        </w:r>
      </w:p>
    </w:sdtContent>
  </w:sdt>
  <w:p w:rsidR="00712595" w:rsidRDefault="007125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6093A"/>
    <w:multiLevelType w:val="multilevel"/>
    <w:tmpl w:val="1A3487C6"/>
    <w:lvl w:ilvl="0">
      <w:start w:val="1"/>
      <w:numFmt w:val="decimal"/>
      <w:lvlText w:val="%1"/>
      <w:lvlJc w:val="left"/>
      <w:pPr>
        <w:ind w:left="360" w:hanging="360"/>
      </w:pPr>
      <w:rPr>
        <w:rFonts w:hint="default"/>
        <w:b/>
      </w:rPr>
    </w:lvl>
    <w:lvl w:ilvl="1">
      <w:start w:val="2"/>
      <w:numFmt w:val="decimal"/>
      <w:lvlText w:val="%1.%2"/>
      <w:lvlJc w:val="left"/>
      <w:pPr>
        <w:ind w:left="644" w:hanging="360"/>
      </w:pPr>
      <w:rPr>
        <w:rFonts w:hint="default"/>
        <w:b/>
      </w:rPr>
    </w:lvl>
    <w:lvl w:ilvl="2">
      <w:start w:val="1"/>
      <w:numFmt w:val="decimal"/>
      <w:lvlText w:val="%1.%2.%3"/>
      <w:lvlJc w:val="left"/>
      <w:pPr>
        <w:ind w:left="720" w:hanging="720"/>
      </w:pPr>
      <w:rPr>
        <w:rFonts w:hint="default"/>
        <w:b/>
        <w:bCs w:val="0"/>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
    <w:nsid w:val="15FA43E5"/>
    <w:multiLevelType w:val="hybridMultilevel"/>
    <w:tmpl w:val="59C0734E"/>
    <w:lvl w:ilvl="0" w:tplc="07F243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863FF"/>
    <w:multiLevelType w:val="multilevel"/>
    <w:tmpl w:val="185256F6"/>
    <w:lvl w:ilvl="0">
      <w:start w:val="1"/>
      <w:numFmt w:val="decimal"/>
      <w:lvlText w:val="%1"/>
      <w:lvlJc w:val="left"/>
      <w:pPr>
        <w:ind w:left="480" w:hanging="480"/>
      </w:pPr>
      <w:rPr>
        <w:rFonts w:hint="default"/>
        <w:color w:val="000000" w:themeColor="text1"/>
      </w:rPr>
    </w:lvl>
    <w:lvl w:ilvl="1">
      <w:start w:val="3"/>
      <w:numFmt w:val="decimal"/>
      <w:lvlText w:val="%1.%2"/>
      <w:lvlJc w:val="left"/>
      <w:pPr>
        <w:ind w:left="48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
    <w:nsid w:val="2834090A"/>
    <w:multiLevelType w:val="hybridMultilevel"/>
    <w:tmpl w:val="91B2F95C"/>
    <w:lvl w:ilvl="0" w:tplc="5A68DE5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nsid w:val="536C2728"/>
    <w:multiLevelType w:val="hybridMultilevel"/>
    <w:tmpl w:val="098E09B6"/>
    <w:lvl w:ilvl="0" w:tplc="0FD6D6E6">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63A627BC"/>
    <w:multiLevelType w:val="hybridMultilevel"/>
    <w:tmpl w:val="6CE89188"/>
    <w:lvl w:ilvl="0" w:tplc="70D6656A">
      <w:start w:val="1"/>
      <w:numFmt w:val="decimal"/>
      <w:lvlText w:val="%1."/>
      <w:lvlJc w:val="left"/>
      <w:pPr>
        <w:ind w:left="1636" w:hanging="360"/>
      </w:pPr>
      <w:rPr>
        <w:rFonts w:asciiTheme="majorBidi" w:eastAsiaTheme="minorHAnsi" w:hAnsiTheme="majorBidi" w:cstheme="majorBidi"/>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67EA3A25"/>
    <w:multiLevelType w:val="hybridMultilevel"/>
    <w:tmpl w:val="C1464742"/>
    <w:lvl w:ilvl="0" w:tplc="9858EB34">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8322590"/>
    <w:multiLevelType w:val="hybridMultilevel"/>
    <w:tmpl w:val="7196EFFE"/>
    <w:lvl w:ilvl="0" w:tplc="7F1240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95369FE"/>
    <w:multiLevelType w:val="hybridMultilevel"/>
    <w:tmpl w:val="A956F98E"/>
    <w:lvl w:ilvl="0" w:tplc="56EE410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696F2767"/>
    <w:multiLevelType w:val="hybridMultilevel"/>
    <w:tmpl w:val="60D2F1EC"/>
    <w:lvl w:ilvl="0" w:tplc="7B74A5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77BF2D1B"/>
    <w:multiLevelType w:val="hybridMultilevel"/>
    <w:tmpl w:val="24C4C07A"/>
    <w:lvl w:ilvl="0" w:tplc="8954FB2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0"/>
  </w:num>
  <w:num w:numId="3">
    <w:abstractNumId w:val="5"/>
  </w:num>
  <w:num w:numId="4">
    <w:abstractNumId w:val="3"/>
  </w:num>
  <w:num w:numId="5">
    <w:abstractNumId w:val="2"/>
  </w:num>
  <w:num w:numId="6">
    <w:abstractNumId w:val="6"/>
  </w:num>
  <w:num w:numId="7">
    <w:abstractNumId w:val="4"/>
  </w:num>
  <w:num w:numId="8">
    <w:abstractNumId w:val="9"/>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595"/>
    <w:rsid w:val="00063AAD"/>
    <w:rsid w:val="000C3893"/>
    <w:rsid w:val="000F3418"/>
    <w:rsid w:val="001B5F83"/>
    <w:rsid w:val="002B53D5"/>
    <w:rsid w:val="00324270"/>
    <w:rsid w:val="00512F0C"/>
    <w:rsid w:val="005E7112"/>
    <w:rsid w:val="00617DEB"/>
    <w:rsid w:val="00712595"/>
    <w:rsid w:val="00831E2A"/>
    <w:rsid w:val="009E72D7"/>
    <w:rsid w:val="00D63F50"/>
    <w:rsid w:val="00EC54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595"/>
    <w:pPr>
      <w:ind w:left="720"/>
      <w:contextualSpacing/>
    </w:pPr>
  </w:style>
  <w:style w:type="paragraph" w:styleId="Header">
    <w:name w:val="header"/>
    <w:basedOn w:val="Normal"/>
    <w:link w:val="HeaderChar"/>
    <w:uiPriority w:val="99"/>
    <w:unhideWhenUsed/>
    <w:rsid w:val="00712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595"/>
  </w:style>
  <w:style w:type="paragraph" w:styleId="Footer">
    <w:name w:val="footer"/>
    <w:basedOn w:val="Normal"/>
    <w:link w:val="FooterChar"/>
    <w:uiPriority w:val="99"/>
    <w:unhideWhenUsed/>
    <w:rsid w:val="00712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595"/>
  </w:style>
  <w:style w:type="paragraph" w:styleId="BalloonText">
    <w:name w:val="Balloon Text"/>
    <w:basedOn w:val="Normal"/>
    <w:link w:val="BalloonTextChar"/>
    <w:uiPriority w:val="99"/>
    <w:semiHidden/>
    <w:unhideWhenUsed/>
    <w:rsid w:val="00324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595"/>
    <w:pPr>
      <w:ind w:left="720"/>
      <w:contextualSpacing/>
    </w:pPr>
  </w:style>
  <w:style w:type="paragraph" w:styleId="Header">
    <w:name w:val="header"/>
    <w:basedOn w:val="Normal"/>
    <w:link w:val="HeaderChar"/>
    <w:uiPriority w:val="99"/>
    <w:unhideWhenUsed/>
    <w:rsid w:val="00712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595"/>
  </w:style>
  <w:style w:type="paragraph" w:styleId="Footer">
    <w:name w:val="footer"/>
    <w:basedOn w:val="Normal"/>
    <w:link w:val="FooterChar"/>
    <w:uiPriority w:val="99"/>
    <w:unhideWhenUsed/>
    <w:rsid w:val="00712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595"/>
  </w:style>
  <w:style w:type="paragraph" w:styleId="BalloonText">
    <w:name w:val="Balloon Text"/>
    <w:basedOn w:val="Normal"/>
    <w:link w:val="BalloonTextChar"/>
    <w:uiPriority w:val="99"/>
    <w:semiHidden/>
    <w:unhideWhenUsed/>
    <w:rsid w:val="00324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9</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7</cp:revision>
  <cp:lastPrinted>2018-08-18T06:15:00Z</cp:lastPrinted>
  <dcterms:created xsi:type="dcterms:W3CDTF">2018-06-08T00:24:00Z</dcterms:created>
  <dcterms:modified xsi:type="dcterms:W3CDTF">2018-08-18T06:15:00Z</dcterms:modified>
</cp:coreProperties>
</file>