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1C" w:rsidRPr="0010622E" w:rsidRDefault="003D2D1C" w:rsidP="003D2D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 w:rsidRPr="0010622E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3D2D1C" w:rsidRPr="0010622E" w:rsidRDefault="003D2D1C" w:rsidP="003D2D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3D2D1C" w:rsidRPr="0010622E" w:rsidRDefault="003D2D1C" w:rsidP="003D2D1C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D2D1C" w:rsidRPr="0010622E" w:rsidRDefault="003D2D1C" w:rsidP="003D2D1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enis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kuantitatif, penelitian kuantitatif adalah metode yang digunakan untuk menyelidiki objek yang dapat diukur dengan angka-angka, sehingga gejala-gejala yang diteliti dapat diteliti/diukur dengan menggunakan skala-skala, indeks-indeks atau tabel-tabel yang kesemuanya lebih banyak menggunakan ilmu pasti (Notoatmodjo, 2010).</w:t>
      </w: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D1C" w:rsidRPr="0010622E" w:rsidRDefault="003D2D1C" w:rsidP="003D2D1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622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Penelitian ini</w:t>
      </w:r>
      <w:r w:rsidRPr="00106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0695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telah</w:t>
      </w:r>
      <w:r w:rsidRPr="00106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dilaksanakan </w:t>
      </w:r>
      <w:r w:rsidRPr="0010622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SD </w:t>
      </w:r>
      <w:proofErr w:type="spellStart"/>
      <w:r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>Negeri</w:t>
      </w:r>
      <w:proofErr w:type="spellEnd"/>
      <w:r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</w:t>
      </w:r>
      <w:proofErr w:type="spellStart"/>
      <w:r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>Jatirejo</w:t>
      </w:r>
      <w:proofErr w:type="spellEnd"/>
      <w:r w:rsidR="00EC2E35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Kecamatan Adiluwih Kabupaten Pringsewu</w:t>
      </w:r>
      <w:r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Pr="0010622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Adapun waktu pelaksanaannya</w:t>
      </w:r>
      <w:r w:rsidRPr="00106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B2EE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telah</w:t>
      </w:r>
      <w:r w:rsidRPr="00106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bCs/>
          <w:color w:val="000000"/>
          <w:sz w:val="24"/>
          <w:szCs w:val="24"/>
        </w:rPr>
        <w:t>dilaksanakan</w:t>
      </w:r>
      <w:proofErr w:type="spellEnd"/>
      <w:r w:rsidRPr="00106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0676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pada </w:t>
      </w:r>
      <w:r w:rsidR="0068323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tanggal 3-14</w:t>
      </w:r>
      <w:r w:rsidR="00EB2EE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Mei</w:t>
      </w:r>
      <w:r w:rsidR="00A10676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2018</w:t>
      </w:r>
      <w:r w:rsidRPr="00106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D1C" w:rsidRPr="0010622E" w:rsidRDefault="003D2D1C" w:rsidP="003D2D1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22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(Notoatmodjo, 2010). Pendekatan penelitian yang digunakan adalah </w:t>
      </w:r>
      <w:r w:rsidRPr="0010622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Pr="0010622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(potong lintang) adalah suatu penelitian dengan cara pendekatan, observasi atau pengumpulan data pada satu waktu (poin time approach). Artinya setiap subjek penelitian hanya diobservasi sekali saja 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dan pengukuran dilakukan terhadap status karakter subjek pada saat penelitian (Arikunto, 2010)</w:t>
      </w:r>
      <w:r w:rsidRPr="001062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D1C" w:rsidRPr="0010622E" w:rsidRDefault="003D2D1C" w:rsidP="003D2D1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3D2D1C" w:rsidRPr="0010622E" w:rsidRDefault="003D2D1C" w:rsidP="003D2D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semua</w:t>
      </w:r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siswi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di SD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Negeri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>Jatirejo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224B">
        <w:rPr>
          <w:rFonts w:ascii="Times New Roman" w:hAnsi="Times New Roman" w:cs="Times New Roman"/>
          <w:color w:val="000000"/>
          <w:sz w:val="24"/>
          <w:szCs w:val="24"/>
        </w:rPr>
        <w:t>sejumlah</w:t>
      </w:r>
      <w:proofErr w:type="spellEnd"/>
      <w:r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A84669"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>8</w:t>
      </w:r>
      <w:r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 </w:t>
      </w:r>
      <w:proofErr w:type="spellStart"/>
      <w:r w:rsidR="00AA224B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="00AA224B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3D2D1C" w:rsidRPr="0010622E" w:rsidRDefault="003D2D1C" w:rsidP="003D2D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Sampel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proofErr w:type="gram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proofErr w:type="gram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semua</w:t>
      </w:r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/i </w:t>
      </w:r>
      <w:proofErr w:type="spellStart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di SD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Negeri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9806F4" w:rsidRPr="0010622E">
        <w:rPr>
          <w:rFonts w:ascii="Times New Roman" w:hAnsi="Times New Roman" w:cs="Times New Roman"/>
          <w:color w:val="000000"/>
          <w:sz w:val="24"/>
          <w:szCs w:val="24"/>
        </w:rPr>
        <w:t>Jatirejo</w:t>
      </w:r>
      <w:proofErr w:type="spellEnd"/>
      <w:r w:rsidR="00AA2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224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AA2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224B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="00AA2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4669"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>8</w:t>
      </w:r>
      <w:r w:rsidRPr="0010622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 </w:t>
      </w:r>
      <w:proofErr w:type="spellStart"/>
      <w:r w:rsidR="00C05B9D">
        <w:rPr>
          <w:rFonts w:ascii="Times New Roman" w:eastAsia="Times New Roman" w:hAnsi="Times New Roman" w:cs="Times New Roman"/>
          <w:sz w:val="24"/>
          <w:szCs w:val="24"/>
          <w:lang w:eastAsia="id-ID"/>
        </w:rPr>
        <w:t>anak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total </w:t>
      </w:r>
      <w:r w:rsidRPr="0010622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sampling.</w:t>
      </w:r>
    </w:p>
    <w:p w:rsidR="003D2D1C" w:rsidRPr="0010622E" w:rsidRDefault="003D2D1C" w:rsidP="003D2D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</w:t>
      </w:r>
      <w:proofErr w:type="spellEnd"/>
      <w:r w:rsidRPr="0010622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b/>
          <w:iCs/>
          <w:color w:val="000000"/>
          <w:sz w:val="24"/>
          <w:szCs w:val="24"/>
        </w:rPr>
        <w:t>Sampel</w:t>
      </w:r>
      <w:proofErr w:type="spellEnd"/>
    </w:p>
    <w:p w:rsidR="003D2D1C" w:rsidRPr="0010622E" w:rsidRDefault="003D2D1C" w:rsidP="003D2D1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Merupakan</w:t>
      </w:r>
      <w:proofErr w:type="spellEnd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siswa</w:t>
      </w:r>
      <w:proofErr w:type="spellEnd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/i </w:t>
      </w:r>
      <w:proofErr w:type="spellStart"/>
      <w:r w:rsidR="001D5E37"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kelas</w:t>
      </w:r>
      <w:proofErr w:type="spellEnd"/>
      <w:r w:rsidR="001D5E37"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 </w:t>
      </w:r>
      <w:proofErr w:type="spellStart"/>
      <w:r w:rsidR="001D5E37"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sampai</w:t>
      </w:r>
      <w:proofErr w:type="spellEnd"/>
      <w:r w:rsidR="001D5E37"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3</w:t>
      </w:r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1D5E37" w:rsidRDefault="003D2D1C" w:rsidP="00C05B9D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Bersedia</w:t>
      </w:r>
      <w:proofErr w:type="spellEnd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menjadi</w:t>
      </w:r>
      <w:proofErr w:type="spellEnd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responen</w:t>
      </w:r>
      <w:proofErr w:type="spellEnd"/>
      <w:proofErr w:type="gramEnd"/>
      <w:r w:rsidRPr="0010622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C05B9D" w:rsidRPr="00C05B9D" w:rsidRDefault="00C05B9D" w:rsidP="00C05B9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D2D1C" w:rsidRPr="0010622E" w:rsidRDefault="003D2D1C" w:rsidP="003D2D1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>, 2010).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Variabel dalam penelitian ini adalah :</w:t>
      </w:r>
    </w:p>
    <w:p w:rsidR="003D2D1C" w:rsidRPr="0010622E" w:rsidRDefault="003D2D1C" w:rsidP="003D2D1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Bebas (Independent)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="001D5E37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5E37" w:rsidRPr="0010622E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="001D5E37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="001D5E37" w:rsidRPr="0010622E">
        <w:rPr>
          <w:rFonts w:ascii="Times New Roman" w:hAnsi="Times New Roman" w:cs="Times New Roman"/>
          <w:color w:val="000000"/>
          <w:sz w:val="24"/>
          <w:szCs w:val="24"/>
        </w:rPr>
        <w:t>Tua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D1C" w:rsidRPr="0010622E" w:rsidRDefault="003D2D1C" w:rsidP="003D2D1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(Dependent)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20CA" w:rsidRPr="0010622E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="005C20CA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3BA9" w:rsidRPr="0010622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D5E37" w:rsidRPr="0010622E">
        <w:rPr>
          <w:rFonts w:ascii="Times New Roman" w:hAnsi="Times New Roman" w:cs="Times New Roman"/>
          <w:color w:val="000000"/>
          <w:sz w:val="24"/>
          <w:szCs w:val="24"/>
        </w:rPr>
        <w:t>enggosok</w:t>
      </w:r>
      <w:proofErr w:type="spellEnd"/>
      <w:r w:rsidR="001D5E37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Gigi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D2D1C" w:rsidRPr="0010622E" w:rsidRDefault="003D2D1C" w:rsidP="003D2D1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051AF2" w:rsidRPr="00A10676" w:rsidRDefault="003D2D1C" w:rsidP="00A1067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D2D1C" w:rsidRPr="0010622E" w:rsidRDefault="003D2D1C" w:rsidP="003D2D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Tabel</w:t>
      </w:r>
      <w:proofErr w:type="spellEnd"/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3.1</w:t>
      </w:r>
      <w:proofErr w:type="gramEnd"/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106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384"/>
        <w:gridCol w:w="2304"/>
        <w:gridCol w:w="1282"/>
        <w:gridCol w:w="1378"/>
        <w:gridCol w:w="1653"/>
        <w:gridCol w:w="1179"/>
      </w:tblGrid>
      <w:tr w:rsidR="00DC16E4" w:rsidRPr="0010622E" w:rsidTr="00DC16E4">
        <w:trPr>
          <w:trHeight w:val="393"/>
        </w:trPr>
        <w:tc>
          <w:tcPr>
            <w:tcW w:w="1384" w:type="dxa"/>
          </w:tcPr>
          <w:p w:rsidR="003D2D1C" w:rsidRPr="0010622E" w:rsidRDefault="003D2D1C" w:rsidP="00BB17A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10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Variabel</w:t>
            </w:r>
          </w:p>
        </w:tc>
        <w:tc>
          <w:tcPr>
            <w:tcW w:w="2304" w:type="dxa"/>
          </w:tcPr>
          <w:p w:rsidR="003D2D1C" w:rsidRPr="0010622E" w:rsidRDefault="003D2D1C" w:rsidP="00BB17A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10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Definisi</w:t>
            </w:r>
          </w:p>
        </w:tc>
        <w:tc>
          <w:tcPr>
            <w:tcW w:w="1282" w:type="dxa"/>
          </w:tcPr>
          <w:p w:rsidR="003D2D1C" w:rsidRPr="0010622E" w:rsidRDefault="003D2D1C" w:rsidP="00BB17A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10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Alat Ukur</w:t>
            </w:r>
          </w:p>
        </w:tc>
        <w:tc>
          <w:tcPr>
            <w:tcW w:w="1378" w:type="dxa"/>
          </w:tcPr>
          <w:p w:rsidR="003D2D1C" w:rsidRPr="0010622E" w:rsidRDefault="003D2D1C" w:rsidP="00BB17A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10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Cara  ukur</w:t>
            </w:r>
          </w:p>
        </w:tc>
        <w:tc>
          <w:tcPr>
            <w:tcW w:w="1653" w:type="dxa"/>
          </w:tcPr>
          <w:p w:rsidR="003D2D1C" w:rsidRPr="0010622E" w:rsidRDefault="003D2D1C" w:rsidP="00BB17A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10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Hasil ukur</w:t>
            </w:r>
          </w:p>
        </w:tc>
        <w:tc>
          <w:tcPr>
            <w:tcW w:w="1179" w:type="dxa"/>
          </w:tcPr>
          <w:p w:rsidR="003D2D1C" w:rsidRPr="0010622E" w:rsidRDefault="003D2D1C" w:rsidP="00BB17A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10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Skala ukur</w:t>
            </w:r>
          </w:p>
        </w:tc>
      </w:tr>
      <w:tr w:rsidR="00DC16E4" w:rsidRPr="0010622E" w:rsidTr="00A10676">
        <w:trPr>
          <w:trHeight w:val="1722"/>
        </w:trPr>
        <w:tc>
          <w:tcPr>
            <w:tcW w:w="1384" w:type="dxa"/>
          </w:tcPr>
          <w:p w:rsidR="003D2D1C" w:rsidRPr="00AD2FDF" w:rsidRDefault="000C0BCF" w:rsidP="000C0B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Dukungan</w:t>
            </w:r>
            <w:proofErr w:type="spellEnd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Orang </w:t>
            </w:r>
            <w:proofErr w:type="spellStart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tua</w:t>
            </w:r>
            <w:proofErr w:type="spellEnd"/>
          </w:p>
          <w:p w:rsidR="003D2D1C" w:rsidRPr="00AD2FDF" w:rsidRDefault="003D2D1C" w:rsidP="00BB17AE">
            <w:pPr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2304" w:type="dxa"/>
          </w:tcPr>
          <w:p w:rsidR="003D2D1C" w:rsidRPr="00AD2FDF" w:rsidRDefault="00562593" w:rsidP="00DC16E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2F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Cara </w:t>
            </w:r>
            <w:proofErr w:type="spellStart"/>
            <w:r w:rsidRPr="00AD2F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mem</w:t>
            </w:r>
            <w:proofErr w:type="spellEnd"/>
            <w:r w:rsidRPr="00AD2F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bimbing, </w:t>
            </w:r>
            <w:proofErr w:type="spellStart"/>
            <w:r w:rsidR="00DC16E4" w:rsidRPr="00AD2F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mengajari</w:t>
            </w:r>
            <w:proofErr w:type="spellEnd"/>
            <w:r w:rsidR="00DC16E4" w:rsidRPr="00AD2F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D2FDF">
              <w:rPr>
                <w:rFonts w:ascii="Times New Roman" w:eastAsia="Calibri" w:hAnsi="Times New Roman" w:cs="Times New Roman"/>
                <w:sz w:val="20"/>
                <w:szCs w:val="20"/>
              </w:rPr>
              <w:t>mengingatkan, dan men</w:t>
            </w:r>
            <w:r w:rsidR="00DC16E4" w:rsidRPr="00AD2FDF">
              <w:rPr>
                <w:rFonts w:ascii="Times New Roman" w:eastAsia="Calibri" w:hAnsi="Times New Roman" w:cs="Times New Roman"/>
                <w:sz w:val="20"/>
                <w:szCs w:val="20"/>
              </w:rPr>
              <w:t>yediakan fasilitas kepada anak,</w:t>
            </w:r>
            <w:r w:rsidR="00DC16E4" w:rsidRPr="00AD2F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16E4" w:rsidRPr="00AD2F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DC16E4" w:rsidRPr="00AD2F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D2FDF">
              <w:rPr>
                <w:rFonts w:ascii="Times New Roman" w:eastAsia="Calibri" w:hAnsi="Times New Roman" w:cs="Times New Roman"/>
                <w:sz w:val="20"/>
                <w:szCs w:val="20"/>
              </w:rPr>
              <w:t>memelihara kebersihan gigi dan mulut</w:t>
            </w:r>
          </w:p>
        </w:tc>
        <w:tc>
          <w:tcPr>
            <w:tcW w:w="1282" w:type="dxa"/>
          </w:tcPr>
          <w:p w:rsidR="003D2D1C" w:rsidRPr="00AD2FDF" w:rsidRDefault="003D2D1C" w:rsidP="00BB17A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Kuesioner</w:t>
            </w:r>
            <w:proofErr w:type="spellEnd"/>
          </w:p>
        </w:tc>
        <w:tc>
          <w:tcPr>
            <w:tcW w:w="1378" w:type="dxa"/>
          </w:tcPr>
          <w:p w:rsidR="003D2D1C" w:rsidRPr="00A10676" w:rsidRDefault="00A10676" w:rsidP="00BB17A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Wawancara</w:t>
            </w:r>
          </w:p>
        </w:tc>
        <w:tc>
          <w:tcPr>
            <w:tcW w:w="1653" w:type="dxa"/>
          </w:tcPr>
          <w:p w:rsidR="00051AF2" w:rsidRPr="00051AF2" w:rsidRDefault="00051AF2" w:rsidP="00051AF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0 = </w:t>
            </w:r>
            <w:r w:rsidR="00A1067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Kurang Baik </w:t>
            </w:r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(</w:t>
            </w:r>
            <w:proofErr w:type="spellStart"/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jika</w:t>
            </w:r>
            <w:proofErr w:type="spellEnd"/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skore</w:t>
            </w:r>
            <w:proofErr w:type="spellEnd"/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≤</w:t>
            </w:r>
            <w:r w:rsidR="00A1067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)</w:t>
            </w:r>
          </w:p>
          <w:p w:rsidR="00051AF2" w:rsidRPr="00051AF2" w:rsidRDefault="00051AF2" w:rsidP="00051AF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  <w:p w:rsidR="00051AF2" w:rsidRDefault="00051AF2" w:rsidP="009923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1 = </w:t>
            </w:r>
            <w:r w:rsidR="00A1067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Baik </w:t>
            </w:r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(</w:t>
            </w:r>
            <w:proofErr w:type="spellStart"/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jika</w:t>
            </w:r>
            <w:proofErr w:type="spellEnd"/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skore</w:t>
            </w:r>
            <w:proofErr w:type="spellEnd"/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&gt;</w:t>
            </w:r>
            <w:r w:rsidR="00A1067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  <w:r w:rsidRPr="00051A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)</w:t>
            </w:r>
          </w:p>
          <w:p w:rsidR="00683231" w:rsidRDefault="00683231" w:rsidP="009923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683231" w:rsidRPr="00683231" w:rsidRDefault="00683231" w:rsidP="009923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(Isman &amp; Nita, 2015)</w:t>
            </w:r>
          </w:p>
        </w:tc>
        <w:tc>
          <w:tcPr>
            <w:tcW w:w="1179" w:type="dxa"/>
          </w:tcPr>
          <w:p w:rsidR="003D2D1C" w:rsidRPr="00291EBC" w:rsidRDefault="003D2D1C" w:rsidP="00BB17A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91EB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Ordinal </w:t>
            </w:r>
          </w:p>
        </w:tc>
      </w:tr>
      <w:tr w:rsidR="00DC16E4" w:rsidRPr="0010622E" w:rsidTr="00DC16E4">
        <w:trPr>
          <w:trHeight w:val="1741"/>
        </w:trPr>
        <w:tc>
          <w:tcPr>
            <w:tcW w:w="1384" w:type="dxa"/>
          </w:tcPr>
          <w:p w:rsidR="003D2D1C" w:rsidRPr="00AD2FDF" w:rsidRDefault="00473BA9" w:rsidP="000C0B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Perilaku</w:t>
            </w:r>
            <w:proofErr w:type="spellEnd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0C0BCF"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Menggosok</w:t>
            </w:r>
            <w:proofErr w:type="spellEnd"/>
            <w:r w:rsidR="003D2D1C"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3D2D1C"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gigi</w:t>
            </w:r>
            <w:proofErr w:type="spellEnd"/>
          </w:p>
        </w:tc>
        <w:tc>
          <w:tcPr>
            <w:tcW w:w="2304" w:type="dxa"/>
          </w:tcPr>
          <w:p w:rsidR="003D2D1C" w:rsidRPr="00AD2FDF" w:rsidRDefault="00473BA9" w:rsidP="00BB17A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Membersihkan</w:t>
            </w:r>
            <w:proofErr w:type="spellEnd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gigi</w:t>
            </w:r>
            <w:proofErr w:type="spellEnd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dengan</w:t>
            </w:r>
            <w:proofErr w:type="spellEnd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skat</w:t>
            </w:r>
            <w:proofErr w:type="spellEnd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gigi</w:t>
            </w:r>
            <w:proofErr w:type="spellEnd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pasta </w:t>
            </w:r>
            <w:proofErr w:type="spellStart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gigi</w:t>
            </w:r>
            <w:proofErr w:type="spellEnd"/>
            <w:r w:rsidRPr="00AD2F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82" w:type="dxa"/>
          </w:tcPr>
          <w:p w:rsidR="003D2D1C" w:rsidRPr="00AD2FDF" w:rsidRDefault="003D2D1C" w:rsidP="00BB17A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Kuesioner</w:t>
            </w:r>
            <w:proofErr w:type="spellEnd"/>
          </w:p>
        </w:tc>
        <w:tc>
          <w:tcPr>
            <w:tcW w:w="1378" w:type="dxa"/>
          </w:tcPr>
          <w:p w:rsidR="003D2D1C" w:rsidRPr="00A10676" w:rsidRDefault="00A10676" w:rsidP="00BB17A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Wawancara</w:t>
            </w:r>
          </w:p>
        </w:tc>
        <w:tc>
          <w:tcPr>
            <w:tcW w:w="1653" w:type="dxa"/>
          </w:tcPr>
          <w:p w:rsidR="003D2D1C" w:rsidRPr="00AD2FDF" w:rsidRDefault="005F08BF" w:rsidP="00BB17A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0 = </w:t>
            </w:r>
            <w:proofErr w:type="spellStart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Kurang</w:t>
            </w:r>
            <w:proofErr w:type="spellEnd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baik</w:t>
            </w:r>
            <w:proofErr w:type="spellEnd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(</w:t>
            </w:r>
            <w:proofErr w:type="spellStart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jika</w:t>
            </w:r>
            <w:proofErr w:type="spellEnd"/>
            <w:r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r w:rsidR="00E77C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&lt;1 kali </w:t>
            </w:r>
            <w:proofErr w:type="spellStart"/>
            <w:r w:rsidR="00E77C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sehari</w:t>
            </w:r>
            <w:proofErr w:type="spellEnd"/>
            <w:r w:rsidR="003D2D1C" w:rsidRPr="00AD2F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)</w:t>
            </w:r>
          </w:p>
          <w:p w:rsidR="003D2D1C" w:rsidRPr="00AD2FDF" w:rsidRDefault="003D2D1C" w:rsidP="00BB17A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  <w:p w:rsidR="00C05B9D" w:rsidRDefault="00E057F2" w:rsidP="00A106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1 =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jika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r w:rsidR="00E77C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≥2 kali </w:t>
            </w:r>
            <w:proofErr w:type="spellStart"/>
            <w:r w:rsidR="00E77C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sehari</w:t>
            </w:r>
            <w:proofErr w:type="spellEnd"/>
            <w:r w:rsidR="00A1067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</w:t>
            </w:r>
          </w:p>
          <w:p w:rsidR="00683231" w:rsidRDefault="00683231" w:rsidP="00A106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683231" w:rsidRPr="00A10676" w:rsidRDefault="00683231" w:rsidP="00A106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(Yekti, 2013)</w:t>
            </w:r>
          </w:p>
        </w:tc>
        <w:tc>
          <w:tcPr>
            <w:tcW w:w="1179" w:type="dxa"/>
          </w:tcPr>
          <w:p w:rsidR="003D2D1C" w:rsidRPr="00291EBC" w:rsidRDefault="00683231" w:rsidP="00BB17AE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Ordinal</w:t>
            </w:r>
          </w:p>
        </w:tc>
      </w:tr>
    </w:tbl>
    <w:p w:rsidR="00E057F2" w:rsidRPr="00E057F2" w:rsidRDefault="00E057F2" w:rsidP="00E057F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E77CB8" w:rsidRDefault="003D2D1C" w:rsidP="00E77CB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E77CB8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Pengumpulan Data</w:t>
      </w:r>
    </w:p>
    <w:p w:rsidR="00A10676" w:rsidRPr="00A10676" w:rsidRDefault="00A10676" w:rsidP="00A10676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10676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Prosedur pengumpulan data</w:t>
      </w:r>
    </w:p>
    <w:p w:rsidR="00A10676" w:rsidRPr="00A10676" w:rsidRDefault="00A10676" w:rsidP="00A10676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A10676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 meminta surat izin pre survey dari STIKes Aisyah Pringsewu</w:t>
      </w:r>
    </w:p>
    <w:p w:rsidR="00A10676" w:rsidRPr="00A10676" w:rsidRDefault="00A10676" w:rsidP="00A10676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proofErr w:type="spellStart"/>
      <w:r w:rsidRPr="00A10676">
        <w:rPr>
          <w:rFonts w:ascii="Times New Roman" w:hAnsi="Times New Roman" w:cs="Times New Roman"/>
          <w:sz w:val="24"/>
          <w:szCs w:val="24"/>
        </w:rPr>
        <w:lastRenderedPageBreak/>
        <w:t>Peneliti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10676">
        <w:rPr>
          <w:rFonts w:ascii="Times New Roman" w:hAnsi="Times New Roman" w:cs="Times New Roman"/>
          <w:sz w:val="24"/>
          <w:szCs w:val="24"/>
          <w:lang w:val="id-ID"/>
        </w:rPr>
        <w:t xml:space="preserve"> yaitu SD Negeri 1 Jatirejo</w:t>
      </w:r>
    </w:p>
    <w:p w:rsidR="00A10676" w:rsidRPr="00A10676" w:rsidRDefault="00A10676" w:rsidP="00A10676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proofErr w:type="spellStart"/>
      <w:r w:rsidRPr="00A1067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r w:rsidRPr="00A10676">
        <w:rPr>
          <w:rFonts w:ascii="Times New Roman" w:hAnsi="Times New Roman" w:cs="Times New Roman"/>
          <w:sz w:val="24"/>
          <w:szCs w:val="24"/>
          <w:lang w:val="id-ID"/>
        </w:rPr>
        <w:t>pre survey</w:t>
      </w:r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r w:rsidRPr="00A10676">
        <w:rPr>
          <w:rFonts w:ascii="Times New Roman" w:hAnsi="Times New Roman" w:cs="Times New Roman"/>
          <w:sz w:val="24"/>
          <w:szCs w:val="24"/>
          <w:lang w:val="id-ID"/>
        </w:rPr>
        <w:t xml:space="preserve">mencari data kunjungan UKS siswa-siswi kelas 1 – 3 dengan keluhan masalah gigi </w:t>
      </w:r>
    </w:p>
    <w:p w:rsidR="00A10676" w:rsidRPr="00A10676" w:rsidRDefault="00A10676" w:rsidP="00A10676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A10676">
        <w:rPr>
          <w:rFonts w:ascii="Times New Roman" w:hAnsi="Times New Roman" w:cs="Times New Roman"/>
          <w:sz w:val="24"/>
          <w:szCs w:val="24"/>
          <w:lang w:val="id-ID"/>
        </w:rPr>
        <w:t>Kemudian mencari data jumlah  siswa-siswi kelas 1 – 3 untuk dijadikan jumlah populasi dan sampel</w:t>
      </w:r>
    </w:p>
    <w:p w:rsidR="00A10676" w:rsidRPr="00A10676" w:rsidRDefault="00A10676" w:rsidP="00A10676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10676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Prosedur penelitian</w:t>
      </w:r>
    </w:p>
    <w:p w:rsidR="00A10676" w:rsidRPr="00A10676" w:rsidRDefault="00A10676" w:rsidP="00A10676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76">
        <w:rPr>
          <w:rFonts w:ascii="Times New Roman" w:hAnsi="Times New Roman" w:cs="Times New Roman"/>
          <w:sz w:val="24"/>
          <w:szCs w:val="24"/>
          <w:lang w:val="id-ID"/>
        </w:rPr>
        <w:t xml:space="preserve">Pada penelitian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r w:rsidRPr="00A10676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kuesioner</w:t>
      </w:r>
      <w:r w:rsidRPr="00A106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0676" w:rsidRPr="00A10676" w:rsidRDefault="00A10676" w:rsidP="00A10676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76">
        <w:rPr>
          <w:rFonts w:ascii="Times New Roman" w:hAnsi="Times New Roman" w:cs="Times New Roman"/>
          <w:sz w:val="24"/>
          <w:szCs w:val="24"/>
          <w:lang w:val="id-ID"/>
        </w:rPr>
        <w:t>Cara penelitian dengan wawancara yang beralasan karena masih banyak siswi yang belum lancar membaca sehingga dengan wawancara proses penelitian akan lebih cepat.</w:t>
      </w:r>
    </w:p>
    <w:p w:rsidR="00A10676" w:rsidRPr="00A10676" w:rsidRDefault="00A10676" w:rsidP="00A10676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76">
        <w:rPr>
          <w:rFonts w:ascii="Times New Roman" w:hAnsi="Times New Roman" w:cs="Times New Roman"/>
          <w:sz w:val="24"/>
          <w:szCs w:val="24"/>
          <w:lang w:val="id-ID"/>
        </w:rPr>
        <w:t>Menentukan sampel s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esuai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d</w:t>
      </w:r>
      <w:r w:rsidRPr="00A10676">
        <w:rPr>
          <w:rFonts w:ascii="Times New Roman" w:hAnsi="Times New Roman" w:cs="Times New Roman"/>
          <w:sz w:val="24"/>
          <w:szCs w:val="24"/>
          <w:lang w:val="id-ID"/>
        </w:rPr>
        <w:t>en</w:t>
      </w:r>
      <w:r w:rsidRPr="00A10676">
        <w:rPr>
          <w:rFonts w:ascii="Times New Roman" w:hAnsi="Times New Roman" w:cs="Times New Roman"/>
          <w:sz w:val="24"/>
          <w:szCs w:val="24"/>
        </w:rPr>
        <w:t>g</w:t>
      </w:r>
      <w:r w:rsidRPr="00A10676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A10676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A10676" w:rsidRPr="00A10676" w:rsidRDefault="00A10676" w:rsidP="00A10676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76">
        <w:rPr>
          <w:rFonts w:ascii="Times New Roman" w:hAnsi="Times New Roman" w:cs="Times New Roman"/>
          <w:sz w:val="24"/>
          <w:szCs w:val="24"/>
          <w:lang w:val="id-ID"/>
        </w:rPr>
        <w:t>Peneliti akan dibantu oleh beberapa teman sejawat saat melakukan penelitian dan di bantu para guru untuk mengkondisikan siswa-siswi</w:t>
      </w:r>
    </w:p>
    <w:p w:rsidR="00A10676" w:rsidRPr="00A10676" w:rsidRDefault="00A10676" w:rsidP="00A10676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67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terisi</w:t>
      </w:r>
      <w:proofErr w:type="spellEnd"/>
      <w:r w:rsidRPr="00A1067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A10676" w:rsidRPr="00A10676" w:rsidRDefault="00A10676" w:rsidP="00A1067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26704B" w:rsidRPr="0026704B" w:rsidRDefault="0026704B" w:rsidP="0026704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26704B">
        <w:rPr>
          <w:rFonts w:ascii="Times New Roman" w:hAnsi="Times New Roman" w:cs="Times New Roman"/>
          <w:b/>
          <w:color w:val="000000"/>
          <w:sz w:val="24"/>
          <w:szCs w:val="24"/>
        </w:rPr>
        <w:t>Uji</w:t>
      </w:r>
      <w:proofErr w:type="spellEnd"/>
      <w:r w:rsidRPr="002670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704B">
        <w:rPr>
          <w:rFonts w:ascii="Times New Roman" w:hAnsi="Times New Roman" w:cs="Times New Roman"/>
          <w:b/>
          <w:color w:val="000000"/>
          <w:sz w:val="24"/>
          <w:szCs w:val="24"/>
        </w:rPr>
        <w:t>Validitas</w:t>
      </w:r>
      <w:proofErr w:type="spellEnd"/>
      <w:r w:rsidRPr="002670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Dan </w:t>
      </w:r>
      <w:proofErr w:type="spellStart"/>
      <w:r w:rsidRPr="0026704B">
        <w:rPr>
          <w:rFonts w:ascii="Times New Roman" w:hAnsi="Times New Roman" w:cs="Times New Roman"/>
          <w:b/>
          <w:color w:val="000000"/>
          <w:sz w:val="24"/>
          <w:szCs w:val="24"/>
        </w:rPr>
        <w:t>Reabilitas</w:t>
      </w:r>
      <w:proofErr w:type="spellEnd"/>
    </w:p>
    <w:p w:rsidR="0026704B" w:rsidRPr="00C65CB1" w:rsidRDefault="0026704B" w:rsidP="0026704B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26704B" w:rsidRDefault="0026704B" w:rsidP="0026704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676" w:rsidRDefault="0026704B" w:rsidP="00A1067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lastRenderedPageBreak/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2012). 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CB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</w:t>
      </w:r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.</w:t>
      </w:r>
    </w:p>
    <w:p w:rsidR="0026704B" w:rsidRPr="00683231" w:rsidRDefault="00E34350" w:rsidP="00964E6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="0026704B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26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04B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26704B" w:rsidRPr="00C01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2D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F25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6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A10676">
        <w:rPr>
          <w:rFonts w:ascii="Times New Roman" w:hAnsi="Times New Roman" w:cs="Times New Roman"/>
          <w:sz w:val="24"/>
          <w:szCs w:val="24"/>
        </w:rPr>
        <w:t>Isman</w:t>
      </w:r>
      <w:proofErr w:type="spellEnd"/>
      <w:r w:rsidR="00A10676"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A10676">
        <w:rPr>
          <w:rFonts w:ascii="Times New Roman" w:hAnsi="Times New Roman" w:cs="Times New Roman"/>
          <w:sz w:val="24"/>
          <w:szCs w:val="24"/>
        </w:rPr>
        <w:t>Susanto</w:t>
      </w:r>
      <w:proofErr w:type="spellEnd"/>
      <w:r w:rsidR="00A10676" w:rsidRPr="00A10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A1067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10676" w:rsidRPr="00A10676">
        <w:rPr>
          <w:rFonts w:ascii="Times New Roman" w:hAnsi="Times New Roman" w:cs="Times New Roman"/>
          <w:sz w:val="24"/>
          <w:szCs w:val="24"/>
        </w:rPr>
        <w:t xml:space="preserve"> Nita </w:t>
      </w:r>
      <w:proofErr w:type="spellStart"/>
      <w:r w:rsidR="00A10676" w:rsidRPr="00A10676">
        <w:rPr>
          <w:rFonts w:ascii="Times New Roman" w:hAnsi="Times New Roman" w:cs="Times New Roman"/>
          <w:sz w:val="24"/>
          <w:szCs w:val="24"/>
        </w:rPr>
        <w:t>Fitriana</w:t>
      </w:r>
      <w:proofErr w:type="spellEnd"/>
      <w:r w:rsidR="00A10676" w:rsidRPr="00A10676">
        <w:rPr>
          <w:rFonts w:ascii="Times New Roman" w:hAnsi="Times New Roman" w:cs="Times New Roman"/>
          <w:sz w:val="24"/>
          <w:szCs w:val="24"/>
        </w:rPr>
        <w:t xml:space="preserve"> </w:t>
      </w:r>
      <w:r w:rsidR="00A10676" w:rsidRPr="00A10676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A10676" w:rsidRPr="00683231">
        <w:rPr>
          <w:rFonts w:ascii="Times New Roman" w:hAnsi="Times New Roman" w:cs="Times New Roman"/>
          <w:sz w:val="24"/>
          <w:szCs w:val="24"/>
          <w:lang w:val="id-ID"/>
        </w:rPr>
        <w:t xml:space="preserve">2015)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gosok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di TK ABA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Kepiton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Kulon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Progo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A10676" w:rsidRPr="00683231">
        <w:rPr>
          <w:rFonts w:ascii="Times New Roman" w:hAnsi="Times New Roman" w:cs="Times New Roman"/>
          <w:sz w:val="24"/>
          <w:szCs w:val="24"/>
          <w:lang w:val="id-ID"/>
        </w:rPr>
        <w:t xml:space="preserve"> Hasil uji validitas </w:t>
      </w:r>
      <w:proofErr w:type="spellStart"/>
      <w:r w:rsidR="0026704B" w:rsidRPr="0068323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26704B" w:rsidRPr="00683231">
        <w:rPr>
          <w:rFonts w:ascii="Times New Roman" w:hAnsi="Times New Roman" w:cs="Times New Roman"/>
          <w:sz w:val="24"/>
          <w:szCs w:val="24"/>
        </w:rPr>
        <w:t xml:space="preserve"> </w:t>
      </w:r>
      <w:r w:rsidR="00A10676" w:rsidRPr="00683231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imana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0,334. </w:t>
      </w:r>
      <w:proofErr w:type="spellStart"/>
      <w:proofErr w:type="gramStart"/>
      <w:r w:rsidR="00A10676" w:rsidRPr="0068323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76" w:rsidRPr="0068323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valid.</w:t>
      </w:r>
      <w:proofErr w:type="gramEnd"/>
      <w:r w:rsidR="00A10676" w:rsidRPr="00683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4B" w:rsidRPr="00683231" w:rsidRDefault="0026704B" w:rsidP="0026704B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3231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6832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231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26704B" w:rsidRDefault="0026704B" w:rsidP="0026704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, 2012).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41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68794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687941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68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8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4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68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41">
        <w:rPr>
          <w:rFonts w:ascii="Times New Roman" w:hAnsi="Times New Roman" w:cs="Times New Roman"/>
          <w:sz w:val="24"/>
          <w:szCs w:val="24"/>
        </w:rPr>
        <w:t>menggosok</w:t>
      </w:r>
      <w:proofErr w:type="spellEnd"/>
      <w:r w:rsidR="0068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41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r w:rsidRPr="00D55D4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7941" w:rsidRDefault="0026704B" w:rsidP="0068794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BE6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2BE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lastRenderedPageBreak/>
        <w:t>jika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2BE6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802BE6">
        <w:rPr>
          <w:rFonts w:ascii="Times New Roman" w:hAnsi="Times New Roman" w:cs="Times New Roman"/>
          <w:sz w:val="24"/>
          <w:szCs w:val="24"/>
        </w:rPr>
        <w:t>, 2013).</w:t>
      </w:r>
      <w:proofErr w:type="gramEnd"/>
    </w:p>
    <w:p w:rsidR="0026704B" w:rsidRPr="00964E65" w:rsidRDefault="0026704B" w:rsidP="0068794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68794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68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941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68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4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687941">
        <w:rPr>
          <w:rFonts w:ascii="Times New Roman" w:hAnsi="Times New Roman" w:cs="Times New Roman"/>
          <w:sz w:val="24"/>
          <w:szCs w:val="24"/>
        </w:rPr>
        <w:t xml:space="preserve"> </w:t>
      </w:r>
      <w:r w:rsidRPr="0068794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8323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83231">
        <w:rPr>
          <w:rFonts w:ascii="Times New Roman" w:hAnsi="Times New Roman" w:cs="Times New Roman"/>
          <w:sz w:val="24"/>
          <w:szCs w:val="24"/>
        </w:rPr>
        <w:t xml:space="preserve"> </w:t>
      </w:r>
      <w:r w:rsidR="00687941" w:rsidRPr="0068323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87941" w:rsidRPr="00683231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="00687941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41" w:rsidRPr="006832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87941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941" w:rsidRPr="006832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87941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Isman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Susanto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Nita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Fitriana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r w:rsidR="00964E65" w:rsidRPr="00683231">
        <w:rPr>
          <w:rFonts w:ascii="Times New Roman" w:hAnsi="Times New Roman" w:cs="Times New Roman"/>
          <w:sz w:val="24"/>
          <w:szCs w:val="24"/>
          <w:lang w:val="id-ID"/>
        </w:rPr>
        <w:t xml:space="preserve">(2015)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gosok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di TK ABA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Kepiton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Kulon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Progo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82A95" w:rsidRPr="006832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231">
        <w:rPr>
          <w:rFonts w:ascii="Times New Roman" w:hAnsi="Times New Roman" w:cs="Times New Roman"/>
          <w:sz w:val="24"/>
          <w:szCs w:val="24"/>
        </w:rPr>
        <w:t xml:space="preserve"> </w:t>
      </w:r>
      <w:r w:rsidRPr="00683231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683231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="00282A95" w:rsidRPr="006832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i/>
          <w:iCs/>
          <w:sz w:val="24"/>
          <w:szCs w:val="24"/>
        </w:rPr>
        <w:t>cronbach’s</w:t>
      </w:r>
      <w:proofErr w:type="spellEnd"/>
      <w:r w:rsidR="00964E65" w:rsidRPr="006832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4E65" w:rsidRPr="00683231">
        <w:rPr>
          <w:rFonts w:ascii="Times New Roman" w:hAnsi="Times New Roman" w:cs="Times New Roman"/>
          <w:sz w:val="24"/>
          <w:szCs w:val="24"/>
        </w:rPr>
        <w:t xml:space="preserve">alpha 0,717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64E65" w:rsidRPr="0068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65" w:rsidRPr="00683231">
        <w:rPr>
          <w:rFonts w:ascii="Times New Roman" w:hAnsi="Times New Roman" w:cs="Times New Roman"/>
          <w:i/>
          <w:iCs/>
          <w:sz w:val="24"/>
          <w:szCs w:val="24"/>
        </w:rPr>
        <w:t>cronbach’s</w:t>
      </w:r>
      <w:proofErr w:type="spellEnd"/>
      <w:r w:rsidR="00964E65" w:rsidRPr="00BD27A6">
        <w:rPr>
          <w:rFonts w:ascii="Times New Roman" w:hAnsi="Times New Roman" w:cs="Times New Roman"/>
          <w:i/>
          <w:iCs/>
          <w:szCs w:val="24"/>
        </w:rPr>
        <w:t xml:space="preserve"> </w:t>
      </w:r>
      <w:r w:rsidR="00964E65" w:rsidRPr="00BD27A6">
        <w:rPr>
          <w:rFonts w:ascii="Times New Roman" w:hAnsi="Times New Roman" w:cs="Times New Roman"/>
          <w:szCs w:val="24"/>
        </w:rPr>
        <w:t>alpha &gt;0</w:t>
      </w:r>
      <w:proofErr w:type="gramStart"/>
      <w:r w:rsidR="00964E65" w:rsidRPr="00BD27A6">
        <w:rPr>
          <w:rFonts w:ascii="Times New Roman" w:hAnsi="Times New Roman" w:cs="Times New Roman"/>
          <w:szCs w:val="24"/>
        </w:rPr>
        <w:t>,60</w:t>
      </w:r>
      <w:proofErr w:type="gramEnd"/>
      <w:r w:rsidR="00964E65" w:rsidRPr="00BD27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64E65" w:rsidRPr="00BD27A6">
        <w:rPr>
          <w:rFonts w:ascii="Times New Roman" w:hAnsi="Times New Roman" w:cs="Times New Roman"/>
          <w:szCs w:val="24"/>
        </w:rPr>
        <w:t>sehingga</w:t>
      </w:r>
      <w:proofErr w:type="spellEnd"/>
      <w:r w:rsidR="00964E65" w:rsidRPr="00BD27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64E65" w:rsidRPr="00BD27A6">
        <w:rPr>
          <w:rFonts w:ascii="Times New Roman" w:hAnsi="Times New Roman" w:cs="Times New Roman"/>
          <w:szCs w:val="24"/>
        </w:rPr>
        <w:t>dapat</w:t>
      </w:r>
      <w:proofErr w:type="spellEnd"/>
      <w:r w:rsidR="00964E65" w:rsidRPr="00BD27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64E65" w:rsidRPr="00BD27A6">
        <w:rPr>
          <w:rFonts w:ascii="Times New Roman" w:hAnsi="Times New Roman" w:cs="Times New Roman"/>
          <w:szCs w:val="24"/>
        </w:rPr>
        <w:t>dikatan</w:t>
      </w:r>
      <w:proofErr w:type="spellEnd"/>
      <w:r w:rsidR="00964E65" w:rsidRPr="00BD27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64E65" w:rsidRPr="00BD27A6">
        <w:rPr>
          <w:rFonts w:ascii="Times New Roman" w:hAnsi="Times New Roman" w:cs="Times New Roman"/>
          <w:szCs w:val="24"/>
        </w:rPr>
        <w:t>bahwa</w:t>
      </w:r>
      <w:proofErr w:type="spellEnd"/>
      <w:r w:rsidR="00964E65" w:rsidRPr="00BD27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64E65" w:rsidRPr="00BD27A6">
        <w:rPr>
          <w:rFonts w:ascii="Times New Roman" w:hAnsi="Times New Roman" w:cs="Times New Roman"/>
          <w:szCs w:val="24"/>
        </w:rPr>
        <w:t>instrumen</w:t>
      </w:r>
      <w:proofErr w:type="spellEnd"/>
      <w:r w:rsidR="00964E65" w:rsidRPr="00BD27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64E65" w:rsidRPr="00BD27A6">
        <w:rPr>
          <w:rFonts w:ascii="Times New Roman" w:hAnsi="Times New Roman" w:cs="Times New Roman"/>
          <w:szCs w:val="24"/>
        </w:rPr>
        <w:t>ini</w:t>
      </w:r>
      <w:proofErr w:type="spellEnd"/>
      <w:r w:rsidR="00964E65" w:rsidRPr="00BD27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64E65" w:rsidRPr="00BD27A6">
        <w:rPr>
          <w:rFonts w:ascii="Times New Roman" w:hAnsi="Times New Roman" w:cs="Times New Roman"/>
          <w:szCs w:val="24"/>
        </w:rPr>
        <w:t>telah</w:t>
      </w:r>
      <w:proofErr w:type="spellEnd"/>
      <w:r w:rsidR="00964E65" w:rsidRPr="00BD27A6">
        <w:rPr>
          <w:rFonts w:ascii="Times New Roman" w:hAnsi="Times New Roman" w:cs="Times New Roman"/>
          <w:szCs w:val="24"/>
        </w:rPr>
        <w:t xml:space="preserve"> </w:t>
      </w:r>
      <w:r w:rsidR="00964E65" w:rsidRPr="00964E65">
        <w:rPr>
          <w:rFonts w:ascii="Times New Roman" w:hAnsi="Times New Roman" w:cs="Times New Roman"/>
          <w:i/>
          <w:szCs w:val="24"/>
        </w:rPr>
        <w:t>reliable</w:t>
      </w:r>
      <w:r w:rsidR="00964E65">
        <w:rPr>
          <w:rFonts w:ascii="Times New Roman" w:hAnsi="Times New Roman" w:cs="Times New Roman"/>
          <w:szCs w:val="24"/>
          <w:lang w:val="id-ID"/>
        </w:rPr>
        <w:t>.</w:t>
      </w:r>
    </w:p>
    <w:p w:rsidR="0026704B" w:rsidRPr="0026704B" w:rsidRDefault="0026704B" w:rsidP="0026704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3D2D1C" w:rsidRPr="0010622E" w:rsidRDefault="003D2D1C" w:rsidP="003D2D1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Pengolahan Data</w:t>
      </w:r>
    </w:p>
    <w:p w:rsidR="00C36C8B" w:rsidRPr="0010622E" w:rsidRDefault="003D2D1C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Siregar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(2015)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C36C8B" w:rsidRPr="0010622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36C8B" w:rsidRPr="0010622E" w:rsidRDefault="00C36C8B" w:rsidP="00C36C8B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10622E">
        <w:rPr>
          <w:rFonts w:ascii="Times New Roman" w:hAnsi="Times New Roman" w:cs="Times New Roman"/>
          <w:i/>
          <w:iCs/>
          <w:sz w:val="24"/>
          <w:szCs w:val="24"/>
        </w:rPr>
        <w:t>Editing</w:t>
      </w:r>
    </w:p>
    <w:p w:rsidR="00E057F2" w:rsidRPr="00282A95" w:rsidRDefault="00C36C8B" w:rsidP="00282A9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0622E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622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i/>
          <w:sz w:val="24"/>
          <w:szCs w:val="24"/>
        </w:rPr>
        <w:t>editing</w:t>
      </w:r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mengkoreksi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kesalahan-kesalahan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6C8B" w:rsidRPr="0010622E" w:rsidRDefault="00964E65" w:rsidP="00C36C8B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Cod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ing</w:t>
      </w:r>
    </w:p>
    <w:p w:rsidR="00282A95" w:rsidRPr="00051AF2" w:rsidRDefault="00C36C8B" w:rsidP="00051AF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10622E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1062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istyarat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lastRenderedPageBreak/>
        <w:t>angka-angka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proofErr w:type="gramStart"/>
      <w:r w:rsidRPr="0010622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009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2460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009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2460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600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4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00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6009">
        <w:rPr>
          <w:rFonts w:ascii="Times New Roman" w:hAnsi="Times New Roman" w:cs="Times New Roman"/>
          <w:sz w:val="24"/>
          <w:szCs w:val="24"/>
        </w:rPr>
        <w:t>:</w:t>
      </w:r>
    </w:p>
    <w:p w:rsidR="00246009" w:rsidRPr="00246009" w:rsidRDefault="00C36C8B" w:rsidP="00246009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00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24600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46009"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p w:rsidR="00246009" w:rsidRPr="00964E65" w:rsidRDefault="00C36C8B" w:rsidP="00246009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46009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246009">
        <w:rPr>
          <w:rFonts w:ascii="Times New Roman" w:hAnsi="Times New Roman" w:cs="Times New Roman"/>
          <w:sz w:val="24"/>
          <w:szCs w:val="24"/>
        </w:rPr>
        <w:t xml:space="preserve"> 0 =</w:t>
      </w:r>
      <w:r w:rsidR="00964E65">
        <w:rPr>
          <w:rFonts w:ascii="Times New Roman" w:hAnsi="Times New Roman" w:cs="Times New Roman"/>
          <w:sz w:val="24"/>
          <w:szCs w:val="24"/>
          <w:lang w:val="id-ID"/>
        </w:rPr>
        <w:t xml:space="preserve"> Kurang Baik</w:t>
      </w:r>
      <w:r w:rsidR="00043244" w:rsidRPr="00043244">
        <w:rPr>
          <w:rFonts w:ascii="Times New Roman" w:hAnsi="Times New Roman" w:cs="Times New Roman"/>
          <w:sz w:val="24"/>
          <w:szCs w:val="24"/>
        </w:rPr>
        <w:t xml:space="preserve"> </w:t>
      </w:r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>(</w:t>
      </w:r>
      <w:proofErr w:type="spellStart"/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>jika</w:t>
      </w:r>
      <w:proofErr w:type="spellEnd"/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>skore</w:t>
      </w:r>
      <w:proofErr w:type="spellEnd"/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≤</w:t>
      </w:r>
      <w:r w:rsidR="00964E65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56</w:t>
      </w:r>
      <w:r w:rsidR="00043244" w:rsidRP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8B7155" w:rsidRPr="00246009" w:rsidRDefault="00246009" w:rsidP="00246009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009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246009">
        <w:rPr>
          <w:rFonts w:ascii="Times New Roman" w:hAnsi="Times New Roman" w:cs="Times New Roman"/>
          <w:sz w:val="24"/>
          <w:szCs w:val="24"/>
        </w:rPr>
        <w:t xml:space="preserve"> </w:t>
      </w:r>
      <w:r w:rsidRPr="00246009">
        <w:rPr>
          <w:rFonts w:ascii="Times New Roman" w:hAnsi="Times New Roman" w:cs="Times New Roman"/>
          <w:sz w:val="24"/>
          <w:szCs w:val="24"/>
          <w:lang w:val="sv-SE"/>
        </w:rPr>
        <w:t>1=</w:t>
      </w:r>
      <w:r w:rsidRPr="00246009">
        <w:rPr>
          <w:rFonts w:ascii="Times New Roman" w:hAnsi="Times New Roman" w:cs="Times New Roman"/>
          <w:sz w:val="24"/>
          <w:szCs w:val="24"/>
        </w:rPr>
        <w:t xml:space="preserve"> </w:t>
      </w:r>
      <w:r w:rsidR="00964E65">
        <w:rPr>
          <w:rFonts w:ascii="Times New Roman" w:hAnsi="Times New Roman" w:cs="Times New Roman"/>
          <w:sz w:val="24"/>
          <w:szCs w:val="24"/>
          <w:lang w:val="id-ID"/>
        </w:rPr>
        <w:t>Baik</w:t>
      </w:r>
      <w:r w:rsidR="000432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>jika</w:t>
      </w:r>
      <w:proofErr w:type="spellEnd"/>
      <w:r w:rsid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>skore</w:t>
      </w:r>
      <w:proofErr w:type="spellEnd"/>
      <w:r w:rsidR="0004324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&gt;</w:t>
      </w:r>
      <w:r w:rsidR="00964E65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56</w:t>
      </w:r>
      <w:r w:rsidRPr="00246009">
        <w:rPr>
          <w:rFonts w:ascii="Times New Roman" w:hAnsi="Times New Roman" w:cs="Times New Roman"/>
          <w:sz w:val="24"/>
          <w:szCs w:val="24"/>
        </w:rPr>
        <w:t>)</w:t>
      </w:r>
    </w:p>
    <w:p w:rsidR="00C36C8B" w:rsidRPr="0010622E" w:rsidRDefault="002D4A83" w:rsidP="00282A95">
      <w:pPr>
        <w:pStyle w:val="ListParagraph"/>
        <w:numPr>
          <w:ilvl w:val="0"/>
          <w:numId w:val="11"/>
        </w:numPr>
        <w:shd w:val="clear" w:color="auto" w:fill="FFFFFF"/>
        <w:tabs>
          <w:tab w:val="left" w:pos="6237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Menggosok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Gigi</w:t>
      </w:r>
    </w:p>
    <w:p w:rsidR="00C36C8B" w:rsidRPr="0010622E" w:rsidRDefault="00C36C8B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Kod</w:t>
      </w:r>
      <w:r w:rsidR="00E057F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057F2">
        <w:rPr>
          <w:rFonts w:ascii="Times New Roman" w:hAnsi="Times New Roman" w:cs="Times New Roman"/>
          <w:sz w:val="24"/>
          <w:szCs w:val="24"/>
        </w:rPr>
        <w:t xml:space="preserve"> 0 = </w:t>
      </w:r>
      <w:proofErr w:type="spellStart"/>
      <w:r w:rsidR="00E057F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05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F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05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7F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057F2">
        <w:rPr>
          <w:rFonts w:ascii="Times New Roman" w:hAnsi="Times New Roman" w:cs="Times New Roman"/>
          <w:sz w:val="24"/>
          <w:szCs w:val="24"/>
        </w:rPr>
        <w:t xml:space="preserve"> &lt; 1 kali </w:t>
      </w:r>
      <w:proofErr w:type="spellStart"/>
      <w:r w:rsidR="00E057F2">
        <w:rPr>
          <w:rFonts w:ascii="Times New Roman" w:hAnsi="Times New Roman" w:cs="Times New Roman"/>
          <w:sz w:val="24"/>
          <w:szCs w:val="24"/>
        </w:rPr>
        <w:t>sehari</w:t>
      </w:r>
      <w:proofErr w:type="spellEnd"/>
    </w:p>
    <w:p w:rsidR="00C36C8B" w:rsidRPr="0010622E" w:rsidRDefault="00E057F2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≥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sehari</w:t>
      </w:r>
      <w:proofErr w:type="spellEnd"/>
    </w:p>
    <w:p w:rsidR="00C36C8B" w:rsidRPr="0010622E" w:rsidRDefault="00C36C8B" w:rsidP="00C36C8B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0622E">
        <w:rPr>
          <w:rFonts w:ascii="Times New Roman" w:hAnsi="Times New Roman" w:cs="Times New Roman"/>
          <w:i/>
          <w:iCs/>
          <w:sz w:val="24"/>
          <w:szCs w:val="24"/>
        </w:rPr>
        <w:t>Tabulasi</w:t>
      </w:r>
      <w:proofErr w:type="spellEnd"/>
    </w:p>
    <w:p w:rsidR="00C36C8B" w:rsidRPr="0010622E" w:rsidRDefault="00C36C8B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Tabel-tabel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meringkas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data. </w:t>
      </w:r>
    </w:p>
    <w:p w:rsidR="00964E65" w:rsidRPr="008C7A77" w:rsidRDefault="00964E65" w:rsidP="00964E6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964E65" w:rsidRPr="006C3785" w:rsidRDefault="00964E65" w:rsidP="00964E6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4E65" w:rsidRPr="008C7A77" w:rsidRDefault="00964E65" w:rsidP="00964E6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964E65" w:rsidRPr="00CB6FF0" w:rsidRDefault="00964E65" w:rsidP="00964E6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2D4A83" w:rsidRDefault="002D4A83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64E65" w:rsidRDefault="00964E65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64E65" w:rsidRDefault="00964E65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64E65" w:rsidRDefault="00964E65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64E65" w:rsidRPr="00964E65" w:rsidRDefault="00964E65" w:rsidP="00C36C8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2D1C" w:rsidRPr="0010622E" w:rsidRDefault="003D2D1C" w:rsidP="003D2D1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0622E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Analisis Data</w:t>
      </w:r>
    </w:p>
    <w:p w:rsidR="003D2D1C" w:rsidRPr="0010622E" w:rsidRDefault="003D2D1C" w:rsidP="003D2D1C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0622E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106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b/>
          <w:sz w:val="24"/>
          <w:szCs w:val="24"/>
        </w:rPr>
        <w:t>Univari</w:t>
      </w:r>
      <w:proofErr w:type="spellEnd"/>
      <w:r w:rsidRPr="0010622E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E057F2" w:rsidRPr="003D3CD1" w:rsidRDefault="003D2D1C" w:rsidP="003D3CD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106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31CD" w:rsidRPr="0010622E">
        <w:rPr>
          <w:rFonts w:ascii="Times New Roman" w:hAnsi="Times New Roman" w:cs="Times New Roman"/>
          <w:sz w:val="24"/>
          <w:szCs w:val="24"/>
          <w:lang w:val="id-ID"/>
        </w:rPr>
        <w:t>hubungan</w:t>
      </w:r>
      <w:r w:rsidR="005C31CD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1CD" w:rsidRPr="0010622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C31CD" w:rsidRPr="0010622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1CD" w:rsidRPr="001062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1CD" w:rsidRPr="0010622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1CD" w:rsidRPr="0010622E">
        <w:rPr>
          <w:rFonts w:ascii="Times New Roman" w:hAnsi="Times New Roman" w:cs="Times New Roman"/>
          <w:sz w:val="24"/>
          <w:szCs w:val="24"/>
        </w:rPr>
        <w:t>menggosok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1CD" w:rsidRPr="0010622E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1CD" w:rsidRPr="0010622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1CD" w:rsidRPr="001062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2D1C" w:rsidRPr="0010622E" w:rsidRDefault="003D2D1C" w:rsidP="005C31CD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0622E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1062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b/>
          <w:sz w:val="24"/>
          <w:szCs w:val="24"/>
        </w:rPr>
        <w:t>Bivari</w:t>
      </w:r>
      <w:proofErr w:type="spellEnd"/>
      <w:r w:rsidRPr="0010622E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3D2D1C" w:rsidRPr="0010622E" w:rsidRDefault="003D2D1C" w:rsidP="003D2D1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622E">
        <w:rPr>
          <w:rFonts w:ascii="Times New Roman" w:hAnsi="Times New Roman" w:cs="Times New Roman"/>
          <w:sz w:val="24"/>
          <w:szCs w:val="24"/>
          <w:lang w:val="id-ID"/>
        </w:rPr>
        <w:t>Analisa bivariat digunakan untuk melihat hubungan</w:t>
      </w:r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A83" w:rsidRPr="0010622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2D4A83" w:rsidRPr="0010622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2D4A83" w:rsidRPr="0010622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2D4A83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A83" w:rsidRPr="0010622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D4A83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A83" w:rsidRPr="0010622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2D4A83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A83" w:rsidRPr="0010622E">
        <w:rPr>
          <w:rFonts w:ascii="Times New Roman" w:hAnsi="Times New Roman" w:cs="Times New Roman"/>
          <w:sz w:val="24"/>
          <w:szCs w:val="24"/>
        </w:rPr>
        <w:t>menggosok</w:t>
      </w:r>
      <w:proofErr w:type="spellEnd"/>
      <w:r w:rsidR="002D4A83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A83" w:rsidRPr="0010622E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="002D4A83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A83" w:rsidRPr="0010622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D4A83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A83" w:rsidRPr="0010622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C31CD" w:rsidRPr="0010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0622E">
        <w:rPr>
          <w:rFonts w:ascii="Times New Roman" w:hAnsi="Times New Roman" w:cs="Times New Roman"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sz w:val="24"/>
          <w:szCs w:val="24"/>
          <w:lang w:val="id-ID"/>
        </w:rPr>
        <w:t xml:space="preserve">dalam penelitian ini digunakan </w:t>
      </w:r>
      <w:r w:rsidRPr="0010622E">
        <w:rPr>
          <w:rFonts w:ascii="Times New Roman" w:hAnsi="Times New Roman" w:cs="Times New Roman"/>
          <w:i/>
          <w:sz w:val="24"/>
          <w:szCs w:val="24"/>
          <w:lang w:val="id-ID"/>
        </w:rPr>
        <w:t>uji chi</w:t>
      </w:r>
      <w:r w:rsidRPr="001062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622E">
        <w:rPr>
          <w:rFonts w:ascii="Times New Roman" w:hAnsi="Times New Roman" w:cs="Times New Roman"/>
          <w:i/>
          <w:sz w:val="24"/>
          <w:szCs w:val="24"/>
          <w:lang w:val="id-ID"/>
        </w:rPr>
        <w:t xml:space="preserve">square </w:t>
      </w:r>
      <w:r w:rsidRPr="0010622E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proofErr w:type="spellStart"/>
      <w:r w:rsidRPr="0010622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0622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BC2DF3" w:rsidRPr="0010622E" w:rsidRDefault="003D2D1C" w:rsidP="00246009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622E">
        <w:rPr>
          <w:rFonts w:ascii="Times New Roman" w:hAnsi="Times New Roman" w:cs="Times New Roman"/>
          <w:sz w:val="24"/>
          <w:szCs w:val="24"/>
          <w:lang w:val="id-ID"/>
        </w:rPr>
        <w:t>Dengan menggunakan Cofident inteval (CI) 95 % dan Alpha (α) 0</w:t>
      </w:r>
      <w:r w:rsidRPr="0010622E">
        <w:rPr>
          <w:rFonts w:ascii="Times New Roman" w:hAnsi="Times New Roman" w:cs="Times New Roman"/>
          <w:sz w:val="24"/>
          <w:szCs w:val="24"/>
        </w:rPr>
        <w:t>.</w:t>
      </w:r>
      <w:r w:rsidRPr="0010622E">
        <w:rPr>
          <w:rFonts w:ascii="Times New Roman" w:hAnsi="Times New Roman" w:cs="Times New Roman"/>
          <w:sz w:val="24"/>
          <w:szCs w:val="24"/>
          <w:lang w:val="id-ID"/>
        </w:rPr>
        <w:t xml:space="preserve">05 sehingga bila </w:t>
      </w:r>
      <w:r w:rsidRPr="0010622E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10622E">
        <w:rPr>
          <w:rFonts w:ascii="Times New Roman" w:hAnsi="Times New Roman" w:cs="Times New Roman"/>
          <w:sz w:val="24"/>
          <w:szCs w:val="24"/>
          <w:lang w:val="id-ID"/>
        </w:rPr>
        <w:t>&lt; 0</w:t>
      </w:r>
      <w:r w:rsidRPr="0010622E">
        <w:rPr>
          <w:rFonts w:ascii="Times New Roman" w:hAnsi="Times New Roman" w:cs="Times New Roman"/>
          <w:sz w:val="24"/>
          <w:szCs w:val="24"/>
        </w:rPr>
        <w:t>.</w:t>
      </w:r>
      <w:r w:rsidRPr="0010622E">
        <w:rPr>
          <w:rFonts w:ascii="Times New Roman" w:hAnsi="Times New Roman" w:cs="Times New Roman"/>
          <w:sz w:val="24"/>
          <w:szCs w:val="24"/>
          <w:lang w:val="id-ID"/>
        </w:rPr>
        <w:t xml:space="preserve">05 Ho ditolak. Artinya secara statistik terdapat hubungan yang signifikan antara kedua variabel dan bila </w:t>
      </w:r>
      <w:r w:rsidRPr="0010622E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10622E">
        <w:rPr>
          <w:rFonts w:ascii="Times New Roman" w:hAnsi="Times New Roman" w:cs="Times New Roman"/>
          <w:sz w:val="24"/>
          <w:szCs w:val="24"/>
          <w:lang w:val="id-ID"/>
        </w:rPr>
        <w:t>&gt; 0</w:t>
      </w:r>
      <w:r w:rsidRPr="0010622E">
        <w:rPr>
          <w:rFonts w:ascii="Times New Roman" w:hAnsi="Times New Roman" w:cs="Times New Roman"/>
          <w:sz w:val="24"/>
          <w:szCs w:val="24"/>
        </w:rPr>
        <w:t>.</w:t>
      </w:r>
      <w:r w:rsidRPr="0010622E">
        <w:rPr>
          <w:rFonts w:ascii="Times New Roman" w:hAnsi="Times New Roman" w:cs="Times New Roman"/>
          <w:sz w:val="24"/>
          <w:szCs w:val="24"/>
          <w:lang w:val="id-ID"/>
        </w:rPr>
        <w:t>05 maka Ho diterima , artinya secara statistik tidak ada hubungan yang signifikan antara kedua variabel (Notoatmodjo,</w:t>
      </w:r>
      <w:r w:rsidR="005C31CD" w:rsidRPr="0010622E">
        <w:rPr>
          <w:rFonts w:ascii="Times New Roman" w:hAnsi="Times New Roman" w:cs="Times New Roman"/>
          <w:sz w:val="24"/>
          <w:szCs w:val="24"/>
        </w:rPr>
        <w:t xml:space="preserve"> 2010).</w:t>
      </w:r>
    </w:p>
    <w:sectPr w:rsidR="00BC2DF3" w:rsidRPr="0010622E" w:rsidSect="002C5DCA">
      <w:headerReference w:type="default" r:id="rId8"/>
      <w:pgSz w:w="11907" w:h="16840" w:code="9"/>
      <w:pgMar w:top="2268" w:right="1701" w:bottom="1701" w:left="2268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57" w:rsidRDefault="00DF4457" w:rsidP="001C7D22">
      <w:pPr>
        <w:spacing w:after="0" w:line="240" w:lineRule="auto"/>
      </w:pPr>
      <w:r>
        <w:separator/>
      </w:r>
    </w:p>
  </w:endnote>
  <w:endnote w:type="continuationSeparator" w:id="0">
    <w:p w:rsidR="00DF4457" w:rsidRDefault="00DF4457" w:rsidP="001C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57" w:rsidRDefault="00DF4457" w:rsidP="001C7D22">
      <w:pPr>
        <w:spacing w:after="0" w:line="240" w:lineRule="auto"/>
      </w:pPr>
      <w:r>
        <w:separator/>
      </w:r>
    </w:p>
  </w:footnote>
  <w:footnote w:type="continuationSeparator" w:id="0">
    <w:p w:rsidR="00DF4457" w:rsidRDefault="00DF4457" w:rsidP="001C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153402"/>
      <w:docPartObj>
        <w:docPartGallery w:val="Page Numbers (Top of Page)"/>
        <w:docPartUnique/>
      </w:docPartObj>
    </w:sdtPr>
    <w:sdtEndPr/>
    <w:sdtContent>
      <w:p w:rsidR="00121FB6" w:rsidRDefault="00735C26">
        <w:pPr>
          <w:pStyle w:val="Header"/>
          <w:jc w:val="right"/>
        </w:pPr>
        <w:r w:rsidRPr="00121F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97CAA" w:rsidRPr="00121F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F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5DCA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121F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1FB6" w:rsidRDefault="00DF44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5C"/>
    <w:multiLevelType w:val="hybridMultilevel"/>
    <w:tmpl w:val="F9F26D34"/>
    <w:lvl w:ilvl="0" w:tplc="E86030C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2C6F48"/>
    <w:multiLevelType w:val="hybridMultilevel"/>
    <w:tmpl w:val="C874AEB8"/>
    <w:lvl w:ilvl="0" w:tplc="92AEB9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2D2D63"/>
    <w:multiLevelType w:val="hybridMultilevel"/>
    <w:tmpl w:val="6EF8B798"/>
    <w:lvl w:ilvl="0" w:tplc="EEE20D8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4665"/>
    <w:multiLevelType w:val="hybridMultilevel"/>
    <w:tmpl w:val="20DE2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0742F"/>
    <w:multiLevelType w:val="hybridMultilevel"/>
    <w:tmpl w:val="04F0DA92"/>
    <w:lvl w:ilvl="0" w:tplc="9D2C14D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D33E90"/>
    <w:multiLevelType w:val="hybridMultilevel"/>
    <w:tmpl w:val="4F62D57A"/>
    <w:lvl w:ilvl="0" w:tplc="63680F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8607BCD"/>
    <w:multiLevelType w:val="hybridMultilevel"/>
    <w:tmpl w:val="B3D6BED4"/>
    <w:lvl w:ilvl="0" w:tplc="4F7EE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4E3DA9"/>
    <w:multiLevelType w:val="hybridMultilevel"/>
    <w:tmpl w:val="B3D6BED4"/>
    <w:lvl w:ilvl="0" w:tplc="4F7EE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764EBC"/>
    <w:multiLevelType w:val="hybridMultilevel"/>
    <w:tmpl w:val="700858A2"/>
    <w:lvl w:ilvl="0" w:tplc="BCD60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16482"/>
    <w:multiLevelType w:val="hybridMultilevel"/>
    <w:tmpl w:val="AFDE760C"/>
    <w:lvl w:ilvl="0" w:tplc="143EF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10ACA"/>
    <w:multiLevelType w:val="hybridMultilevel"/>
    <w:tmpl w:val="0DF484A0"/>
    <w:lvl w:ilvl="0" w:tplc="4F7EE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633772"/>
    <w:multiLevelType w:val="hybridMultilevel"/>
    <w:tmpl w:val="A920B552"/>
    <w:lvl w:ilvl="0" w:tplc="AD262D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C7D92"/>
    <w:multiLevelType w:val="hybridMultilevel"/>
    <w:tmpl w:val="D87CC9DC"/>
    <w:lvl w:ilvl="0" w:tplc="7598DAD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678C43EE"/>
    <w:multiLevelType w:val="hybridMultilevel"/>
    <w:tmpl w:val="E8FCA7E2"/>
    <w:lvl w:ilvl="0" w:tplc="F3F48E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04B12"/>
    <w:multiLevelType w:val="hybridMultilevel"/>
    <w:tmpl w:val="37DC52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40AFE"/>
    <w:multiLevelType w:val="hybridMultilevel"/>
    <w:tmpl w:val="9FAC1878"/>
    <w:lvl w:ilvl="0" w:tplc="D5F25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CC0D19"/>
    <w:multiLevelType w:val="hybridMultilevel"/>
    <w:tmpl w:val="BE6EF7D8"/>
    <w:lvl w:ilvl="0" w:tplc="2C6EBC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7"/>
  </w:num>
  <w:num w:numId="5">
    <w:abstractNumId w:val="5"/>
  </w:num>
  <w:num w:numId="6">
    <w:abstractNumId w:val="9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16"/>
  </w:num>
  <w:num w:numId="16">
    <w:abstractNumId w:val="18"/>
  </w:num>
  <w:num w:numId="17">
    <w:abstractNumId w:val="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D1C"/>
    <w:rsid w:val="00043244"/>
    <w:rsid w:val="00051AF2"/>
    <w:rsid w:val="00094EAA"/>
    <w:rsid w:val="000C0BCF"/>
    <w:rsid w:val="000C452D"/>
    <w:rsid w:val="0010622E"/>
    <w:rsid w:val="00113EE7"/>
    <w:rsid w:val="0016408F"/>
    <w:rsid w:val="00197393"/>
    <w:rsid w:val="001C7D22"/>
    <w:rsid w:val="001D5E37"/>
    <w:rsid w:val="00237A8A"/>
    <w:rsid w:val="00246009"/>
    <w:rsid w:val="0026704B"/>
    <w:rsid w:val="00277486"/>
    <w:rsid w:val="00282A95"/>
    <w:rsid w:val="00290AA4"/>
    <w:rsid w:val="00291EBC"/>
    <w:rsid w:val="00297CAA"/>
    <w:rsid w:val="002C5DCA"/>
    <w:rsid w:val="002D4A83"/>
    <w:rsid w:val="002E1A95"/>
    <w:rsid w:val="002F1D41"/>
    <w:rsid w:val="00356D7B"/>
    <w:rsid w:val="00357BF0"/>
    <w:rsid w:val="003D2D1C"/>
    <w:rsid w:val="003D3CD1"/>
    <w:rsid w:val="0043341E"/>
    <w:rsid w:val="00473BA9"/>
    <w:rsid w:val="004B3304"/>
    <w:rsid w:val="00562593"/>
    <w:rsid w:val="005C20CA"/>
    <w:rsid w:val="005C31CD"/>
    <w:rsid w:val="005F08BF"/>
    <w:rsid w:val="00680695"/>
    <w:rsid w:val="00683231"/>
    <w:rsid w:val="00687941"/>
    <w:rsid w:val="00735C26"/>
    <w:rsid w:val="00740B91"/>
    <w:rsid w:val="00894509"/>
    <w:rsid w:val="008A669E"/>
    <w:rsid w:val="008B7155"/>
    <w:rsid w:val="008E06DD"/>
    <w:rsid w:val="00916859"/>
    <w:rsid w:val="00964E65"/>
    <w:rsid w:val="009806F4"/>
    <w:rsid w:val="009923A8"/>
    <w:rsid w:val="009D72F1"/>
    <w:rsid w:val="00A10676"/>
    <w:rsid w:val="00A16C8D"/>
    <w:rsid w:val="00A57DAD"/>
    <w:rsid w:val="00A84669"/>
    <w:rsid w:val="00AA224B"/>
    <w:rsid w:val="00AC074D"/>
    <w:rsid w:val="00AD2FDF"/>
    <w:rsid w:val="00B37802"/>
    <w:rsid w:val="00B722E9"/>
    <w:rsid w:val="00B955E4"/>
    <w:rsid w:val="00BC2DF3"/>
    <w:rsid w:val="00C05B9D"/>
    <w:rsid w:val="00C071D3"/>
    <w:rsid w:val="00C36C8B"/>
    <w:rsid w:val="00C559D1"/>
    <w:rsid w:val="00D15A15"/>
    <w:rsid w:val="00DC16E4"/>
    <w:rsid w:val="00DF4457"/>
    <w:rsid w:val="00E057F2"/>
    <w:rsid w:val="00E34350"/>
    <w:rsid w:val="00E52160"/>
    <w:rsid w:val="00E77CB8"/>
    <w:rsid w:val="00EB2EE4"/>
    <w:rsid w:val="00EC2E35"/>
    <w:rsid w:val="00F16084"/>
    <w:rsid w:val="00F24FB3"/>
    <w:rsid w:val="00F252DA"/>
    <w:rsid w:val="00F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1C"/>
    <w:rPr>
      <w:rFonts w:asciiTheme="minorHAnsi" w:eastAsiaTheme="minorEastAsia" w:hAnsiTheme="minorHAnsi" w:cstheme="minorBid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2D1C"/>
    <w:pPr>
      <w:ind w:left="720"/>
      <w:contextualSpacing/>
    </w:pPr>
  </w:style>
  <w:style w:type="table" w:styleId="TableGrid">
    <w:name w:val="Table Grid"/>
    <w:basedOn w:val="TableNormal"/>
    <w:uiPriority w:val="59"/>
    <w:rsid w:val="003D2D1C"/>
    <w:pPr>
      <w:spacing w:after="0" w:line="240" w:lineRule="auto"/>
    </w:pPr>
    <w:rPr>
      <w:rFonts w:asciiTheme="minorHAnsi" w:hAnsiTheme="minorHAnsi" w:cstheme="minorBidi"/>
      <w:bCs w:val="0"/>
      <w:color w:val="auto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D2D1C"/>
    <w:rPr>
      <w:rFonts w:asciiTheme="minorHAnsi" w:eastAsiaTheme="minorEastAsia" w:hAnsiTheme="minorHAnsi" w:cstheme="minorBidi"/>
      <w:bCs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D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1C"/>
    <w:rPr>
      <w:rFonts w:asciiTheme="minorHAnsi" w:eastAsiaTheme="minorEastAsia" w:hAnsiTheme="minorHAnsi" w:cstheme="minorBidi"/>
      <w:bCs w:val="0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35"/>
    <w:rPr>
      <w:rFonts w:ascii="Tahoma" w:eastAsiaTheme="minorEastAsia" w:hAnsi="Tahoma" w:cs="Tahoma"/>
      <w:bCs w:val="0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C5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DCA"/>
    <w:rPr>
      <w:rFonts w:asciiTheme="minorHAnsi" w:eastAsiaTheme="minorEastAsia" w:hAnsiTheme="minorHAnsi" w:cstheme="minorBidi"/>
      <w:bCs w:val="0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19</cp:revision>
  <cp:lastPrinted>2018-08-16T03:29:00Z</cp:lastPrinted>
  <dcterms:created xsi:type="dcterms:W3CDTF">2017-11-15T00:38:00Z</dcterms:created>
  <dcterms:modified xsi:type="dcterms:W3CDTF">2018-08-16T03:30:00Z</dcterms:modified>
</cp:coreProperties>
</file>