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80" w:rsidRPr="008C7A77" w:rsidRDefault="00A72880" w:rsidP="00A728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A72880" w:rsidRPr="008C7A77" w:rsidRDefault="00A72880" w:rsidP="00A728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A72880" w:rsidRPr="008C7A77" w:rsidRDefault="00A72880" w:rsidP="00A72880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A72880" w:rsidRPr="00FF7E13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A72880" w:rsidRPr="00FF7E13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J</w:t>
      </w:r>
      <w:r w:rsidRPr="00FF7E13">
        <w:rPr>
          <w:rFonts w:ascii="Times New Roman" w:hAnsi="Times New Roman" w:cs="Times New Roman"/>
          <w:color w:val="000000"/>
          <w:sz w:val="24"/>
          <w:szCs w:val="24"/>
        </w:rPr>
        <w:t xml:space="preserve">enis penelitian ini </w:t>
      </w:r>
      <w:r w:rsidRPr="00FF7E13">
        <w:rPr>
          <w:rFonts w:ascii="Times New Roman" w:hAnsi="Times New Roman" w:cs="Times New Roman"/>
          <w:color w:val="000000"/>
          <w:sz w:val="24"/>
          <w:szCs w:val="24"/>
          <w:lang w:val="id-ID"/>
        </w:rPr>
        <w:t>adalah kuantitatif, penelitian kuantitatif adalah metode yang digunakan untuk menyelidiki objek yang dapat diukur dengan angka-angka, sehingga gejala-gejala yang diteliti dapat diteliti/diukur dengan menggunakan skala-skala, indeks-indeks atau tabel-tabel yang kesemuanya lebih banyak menggunakan ilmu pasti (Notoatmodjo, 2010).</w:t>
      </w:r>
      <w:r w:rsidRPr="00FF7E1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</w:t>
      </w:r>
    </w:p>
    <w:p w:rsidR="00A72880" w:rsidRPr="008C7A77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</w:t>
      </w:r>
      <w:r w:rsidR="00CE360F">
        <w:rPr>
          <w:rFonts w:ascii="Times New Roman" w:hAnsi="Times New Roman" w:cs="Times New Roman"/>
          <w:color w:val="000000"/>
          <w:sz w:val="24"/>
          <w:szCs w:val="24"/>
          <w:lang w:val="id-ID"/>
        </w:rPr>
        <w:t>telah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dilaksanakan </w:t>
      </w:r>
      <w:r w:rsidRPr="008C7A7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desa Bulukarto Kabupaten Pringsewu.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Adapun waktu pelaksanaannya</w:t>
      </w:r>
      <w:r w:rsidR="00CE360F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4"/>
          <w:szCs w:val="24"/>
        </w:rPr>
        <w:t xml:space="preserve">dilaksanakan </w:t>
      </w:r>
      <w:r w:rsidR="00CE360F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 xml:space="preserve">pada tanggal </w:t>
      </w:r>
      <w:r w:rsidR="00EF3B8B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>9 – 26</w:t>
      </w:r>
      <w:r w:rsidR="00221001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 xml:space="preserve"> </w:t>
      </w:r>
      <w:r w:rsidR="00EF6B4F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>M</w:t>
      </w:r>
      <w:r w:rsidR="001E3C48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 xml:space="preserve">ei </w:t>
      </w:r>
      <w:r w:rsidR="005A76E3">
        <w:rPr>
          <w:rFonts w:ascii="Times New Roman" w:hAnsi="Times New Roman" w:cs="Times New Roman"/>
          <w:bCs w:val="0"/>
          <w:color w:val="000000"/>
          <w:sz w:val="24"/>
          <w:szCs w:val="24"/>
          <w:lang w:val="id-ID"/>
        </w:rPr>
        <w:t>2018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2880" w:rsidRPr="008C7A77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Penelitian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Penelitian ini menggunakan desain penelitian analitik, yaitu penelitian yang menyangkut pengujian hipotesis, yang mengandung uraian-uraian tetapi fokusnya terletak pada analisis hubungan antara variabel (Notoatmodjo, 2010). Pendekatan penelitian yang digunakan adalah </w:t>
      </w:r>
      <w:r w:rsidRPr="008C7A7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cross sectional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Penelitian </w:t>
      </w:r>
      <w:r w:rsidRPr="008C7A7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cross sectional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(potong lintang) adalah suatu penelitian dengan cara pendekatan, observasi atau pengumpulan data pada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satu waktu (</w:t>
      </w:r>
      <w:r w:rsidRPr="001E3C4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poin time approach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). Artinya setiap subjek penelitian hanya diobservasi sekali saja dan pengukuran dilakukan terhadap status karakter subjek pada saat penelitian (Arikunto, 2010)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2880" w:rsidRPr="008C7A77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</w:rPr>
      </w:pP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Subyek Penelitian</w:t>
      </w:r>
    </w:p>
    <w:p w:rsidR="00A72880" w:rsidRPr="008C7A77" w:rsidRDefault="00A72880" w:rsidP="00A72880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A72880" w:rsidRPr="0045144E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Populasi adalah keseluruhan objek penelitian atau objek yang </w:t>
      </w: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diteliti (Notoatmodjo, 2010). </w:t>
      </w: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Dalam penelitian ini yang dijadikan populasi adalah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semua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lansia di Desa </w:t>
      </w:r>
      <w:r w:rsidR="00A26CAB">
        <w:rPr>
          <w:rFonts w:ascii="Times New Roman" w:hAnsi="Times New Roman" w:cs="Times New Roman"/>
          <w:color w:val="000000"/>
          <w:sz w:val="24"/>
          <w:szCs w:val="24"/>
        </w:rPr>
        <w:t>Bulukarto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Adap</w:t>
      </w:r>
      <w:r w:rsidR="00EF6B4F">
        <w:rPr>
          <w:rFonts w:ascii="Times New Roman" w:hAnsi="Times New Roman" w:cs="Times New Roman"/>
          <w:color w:val="000000"/>
          <w:sz w:val="24"/>
          <w:szCs w:val="24"/>
        </w:rPr>
        <w:t xml:space="preserve">un jumlah nya yaitu </w:t>
      </w:r>
      <w:r w:rsidR="00EF6B4F">
        <w:rPr>
          <w:rFonts w:ascii="Times New Roman" w:hAnsi="Times New Roman" w:cs="Times New Roman"/>
          <w:color w:val="000000"/>
          <w:sz w:val="24"/>
          <w:szCs w:val="24"/>
          <w:lang w:val="id-ID"/>
        </w:rPr>
        <w:t>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lansia, yang digolongkan menjadi </w:t>
      </w:r>
      <w:r w:rsidR="00EF6B4F">
        <w:rPr>
          <w:rFonts w:ascii="Times New Roman" w:hAnsi="Times New Roman" w:cs="Times New Roman"/>
          <w:color w:val="000000"/>
          <w:sz w:val="24"/>
          <w:szCs w:val="24"/>
          <w:lang w:val="id-ID"/>
        </w:rPr>
        <w:t>37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lansia </w:t>
      </w:r>
      <w:r w:rsidR="00EF6B4F">
        <w:rPr>
          <w:rFonts w:ascii="Times New Roman" w:hAnsi="Times New Roman" w:cs="Times New Roman"/>
          <w:color w:val="000000"/>
          <w:sz w:val="24"/>
          <w:szCs w:val="24"/>
        </w:rPr>
        <w:t xml:space="preserve">wanita dan </w:t>
      </w:r>
      <w:r w:rsidR="00EF6B4F">
        <w:rPr>
          <w:rFonts w:ascii="Times New Roman" w:hAnsi="Times New Roman" w:cs="Times New Roman"/>
          <w:color w:val="000000"/>
          <w:sz w:val="24"/>
          <w:szCs w:val="24"/>
          <w:lang w:val="id-ID"/>
        </w:rPr>
        <w:t>2</w:t>
      </w:r>
      <w:r w:rsidR="00A26CA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A76E3">
        <w:rPr>
          <w:rFonts w:ascii="Times New Roman" w:hAnsi="Times New Roman" w:cs="Times New Roman"/>
          <w:color w:val="000000"/>
          <w:sz w:val="24"/>
          <w:szCs w:val="24"/>
        </w:rPr>
        <w:t xml:space="preserve"> lansia</w:t>
      </w:r>
      <w:r w:rsidR="005A76E3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pria</w:t>
      </w:r>
      <w:r w:rsidR="0045144E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A72880" w:rsidRPr="008C7A77" w:rsidRDefault="00A72880" w:rsidP="00A72880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Menurut  Arikunto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 (20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)  sampel  adalah  sebagian  dari populasi atau  mewakili populasi yang akan diteliti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umlah sampel yang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gunakan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dalam penelitian ini adalah </w:t>
      </w:r>
      <w:r w:rsidR="00EF6B4F">
        <w:rPr>
          <w:rFonts w:ascii="Times New Roman" w:hAnsi="Times New Roman" w:cs="Times New Roman"/>
          <w:color w:val="000000"/>
          <w:sz w:val="24"/>
          <w:szCs w:val="24"/>
          <w:lang w:val="id-ID"/>
        </w:rPr>
        <w:t>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lansia</w:t>
      </w:r>
      <w:r w:rsidR="00AA5CE2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di Dusun I dan I1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Teknik pengambilan sampel 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menggunakan </w:t>
      </w:r>
      <w:r w:rsidRPr="001A681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total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72880" w:rsidRPr="00C84633" w:rsidRDefault="00A72880" w:rsidP="00A72880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84633">
        <w:rPr>
          <w:rFonts w:ascii="Times New Roman" w:hAnsi="Times New Roman" w:cs="Times New Roman"/>
          <w:b/>
          <w:iCs/>
          <w:color w:val="000000"/>
          <w:sz w:val="24"/>
          <w:szCs w:val="24"/>
        </w:rPr>
        <w:t>Kriteria Sampel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Adapun kriteria sample yang di jadikan responden dalam penelitian ini adalah:</w:t>
      </w:r>
    </w:p>
    <w:p w:rsidR="00A72880" w:rsidRDefault="00A72880" w:rsidP="00A72880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Bersedia menjadi responden.</w:t>
      </w:r>
    </w:p>
    <w:p w:rsidR="00A72880" w:rsidRDefault="00A72880" w:rsidP="00A72880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Lansia berusia 60 – 74 tahun</w:t>
      </w:r>
    </w:p>
    <w:p w:rsidR="00A72880" w:rsidRPr="001E3C48" w:rsidRDefault="00A72880" w:rsidP="001E3C48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Lansia </w:t>
      </w:r>
      <w:r w:rsidR="001E3C48">
        <w:rPr>
          <w:rFonts w:ascii="Times New Roman" w:hAnsi="Times New Roman" w:cs="Times New Roman"/>
          <w:color w:val="000000"/>
          <w:sz w:val="24"/>
          <w:szCs w:val="24"/>
        </w:rPr>
        <w:t>tidak dalam kondisi sakit berat</w:t>
      </w:r>
      <w:r w:rsidR="001E3C4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sehingga tidak dapat berkomunikasi.</w:t>
      </w: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Variabel Penelitian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r w:rsidRPr="008C7A77">
        <w:rPr>
          <w:rFonts w:ascii="Times New Roman" w:hAnsi="Times New Roman" w:cs="Times New Roman"/>
          <w:color w:val="000000"/>
          <w:sz w:val="24"/>
          <w:szCs w:val="24"/>
        </w:rPr>
        <w:t>ariabel adalah sesuatu yang digunakan sebagai ciri,sifat, atau ukuran yang dimiliki atau didapatkan oleh satuan penelitian tentang sesuatu konsep pengertian tertentu (Notoatmojdo, 2010)</w:t>
      </w:r>
    </w:p>
    <w:p w:rsidR="00A72880" w:rsidRPr="008C7A77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A72880" w:rsidRPr="008C7A77" w:rsidRDefault="00A72880" w:rsidP="001E3C4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bel Bebas (</w:t>
      </w:r>
      <w:r w:rsidRPr="00682E71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 xml:space="preserve">: </w:t>
      </w:r>
      <w:r w:rsidR="001E3C48">
        <w:rPr>
          <w:rFonts w:ascii="Times New Roman" w:hAnsi="Times New Roman" w:cs="Times New Roman"/>
          <w:color w:val="000000"/>
          <w:sz w:val="24"/>
          <w:szCs w:val="24"/>
          <w:lang w:val="id-ID"/>
        </w:rPr>
        <w:t>Status sosial ekonomi, p</w:t>
      </w:r>
      <w:r>
        <w:rPr>
          <w:rFonts w:ascii="Times New Roman" w:hAnsi="Times New Roman" w:cs="Times New Roman"/>
          <w:color w:val="000000"/>
          <w:sz w:val="24"/>
          <w:szCs w:val="24"/>
        </w:rPr>
        <w:t>engetahuan</w:t>
      </w:r>
      <w:r w:rsidR="001E3C48">
        <w:rPr>
          <w:rFonts w:ascii="Times New Roman" w:hAnsi="Times New Roman" w:cs="Times New Roman"/>
          <w:color w:val="000000"/>
          <w:sz w:val="24"/>
          <w:szCs w:val="24"/>
          <w:lang w:val="id-ID"/>
        </w:rPr>
        <w:t>, kondisi fisik.</w:t>
      </w:r>
    </w:p>
    <w:p w:rsidR="00A72880" w:rsidRDefault="00A72880" w:rsidP="00A72880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682E71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3C4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Pemenuhan </w:t>
      </w:r>
      <w:r w:rsidRPr="00481281">
        <w:rPr>
          <w:rFonts w:ascii="Times New Roman" w:hAnsi="Times New Roman" w:cs="Times New Roman"/>
          <w:i/>
          <w:color w:val="000000"/>
          <w:sz w:val="24"/>
          <w:szCs w:val="24"/>
        </w:rPr>
        <w:t>Personal Hygiene</w:t>
      </w:r>
    </w:p>
    <w:p w:rsidR="00A72880" w:rsidRPr="00AF659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Definisi Operasional dan Pengukuran Variabel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Definisi operasional adalah uraian tentang batasan variabel yang dimaksud, atau tentang </w:t>
      </w: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yang diukur oleh variabel yang bersangkutan, (Notoatmodjo, 2010)</w:t>
      </w:r>
      <w:r w:rsidRPr="008C7A7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Definisi opersional bermanfaat untuk mengarahkan kepada pengukuran atau pengamatan terhadap variable-variabel yang bersangkutan serta pengembangan instrument atau alat ukur.</w:t>
      </w:r>
      <w:proofErr w:type="gramEnd"/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Pr="004662BD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72880" w:rsidRPr="004C6F03" w:rsidRDefault="00A72880" w:rsidP="00A7288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gramStart"/>
      <w:r w:rsidRPr="004C6F0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Tabel </w:t>
      </w:r>
      <w:r w:rsidRPr="004C6F03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  <w:proofErr w:type="gramEnd"/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</w:rPr>
        <w:t>Definisi Operasional</w:t>
      </w:r>
    </w:p>
    <w:p w:rsidR="00A72880" w:rsidRPr="00ED7788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430" w:type="dxa"/>
        <w:tblLook w:val="04A0" w:firstRow="1" w:lastRow="0" w:firstColumn="1" w:lastColumn="0" w:noHBand="0" w:noVBand="1"/>
      </w:tblPr>
      <w:tblGrid>
        <w:gridCol w:w="1504"/>
        <w:gridCol w:w="2255"/>
        <w:gridCol w:w="1261"/>
        <w:gridCol w:w="1116"/>
        <w:gridCol w:w="2083"/>
        <w:gridCol w:w="1211"/>
      </w:tblGrid>
      <w:tr w:rsidR="001E3C48" w:rsidRPr="008C7A77" w:rsidTr="001E3C48">
        <w:trPr>
          <w:trHeight w:val="397"/>
        </w:trPr>
        <w:tc>
          <w:tcPr>
            <w:tcW w:w="1510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Variabel </w:t>
            </w:r>
          </w:p>
        </w:tc>
        <w:tc>
          <w:tcPr>
            <w:tcW w:w="2284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Definisi </w:t>
            </w:r>
          </w:p>
        </w:tc>
        <w:tc>
          <w:tcPr>
            <w:tcW w:w="1267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 Ukur</w:t>
            </w:r>
          </w:p>
        </w:tc>
        <w:tc>
          <w:tcPr>
            <w:tcW w:w="1048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ukur </w:t>
            </w:r>
          </w:p>
        </w:tc>
        <w:tc>
          <w:tcPr>
            <w:tcW w:w="2099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 ukur</w:t>
            </w:r>
          </w:p>
        </w:tc>
        <w:tc>
          <w:tcPr>
            <w:tcW w:w="1222" w:type="dxa"/>
          </w:tcPr>
          <w:p w:rsidR="00A72880" w:rsidRPr="00B86D7A" w:rsidRDefault="00A72880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 ukur</w:t>
            </w:r>
          </w:p>
        </w:tc>
      </w:tr>
      <w:tr w:rsidR="001E3C48" w:rsidRPr="008C7A77" w:rsidTr="001E3C48">
        <w:trPr>
          <w:trHeight w:val="397"/>
        </w:trPr>
        <w:tc>
          <w:tcPr>
            <w:tcW w:w="1510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Independent</w:t>
            </w:r>
          </w:p>
        </w:tc>
        <w:tc>
          <w:tcPr>
            <w:tcW w:w="7920" w:type="dxa"/>
            <w:gridSpan w:val="5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</w:p>
        </w:tc>
      </w:tr>
      <w:tr w:rsidR="001E3C48" w:rsidRPr="008C7A77" w:rsidTr="001E3C48">
        <w:trPr>
          <w:trHeight w:val="397"/>
        </w:trPr>
        <w:tc>
          <w:tcPr>
            <w:tcW w:w="1510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Status sosial ekonomi</w:t>
            </w:r>
          </w:p>
        </w:tc>
        <w:tc>
          <w:tcPr>
            <w:tcW w:w="2284" w:type="dxa"/>
          </w:tcPr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hAnsi="Times New Roman" w:cs="Times New Roman"/>
                <w:sz w:val="20"/>
                <w:szCs w:val="20"/>
              </w:rPr>
              <w:t>Hasil yang diperoleh dalam pemenuhan kebutuhan sehari-hari diperoleh dalam satu bulan</w:t>
            </w:r>
          </w:p>
        </w:tc>
        <w:tc>
          <w:tcPr>
            <w:tcW w:w="1267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</w:p>
        </w:tc>
        <w:tc>
          <w:tcPr>
            <w:tcW w:w="1048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Mengisi kuesioner</w:t>
            </w:r>
          </w:p>
        </w:tc>
        <w:tc>
          <w:tcPr>
            <w:tcW w:w="2099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0 = </w:t>
            </w:r>
            <w:r w:rsidR="00B86D7A"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Rendah (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&lt;Rp. 1.</w:t>
            </w:r>
            <w:r w:rsidR="00B86D7A"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500.000)</w:t>
            </w:r>
          </w:p>
          <w:p w:rsidR="00745CA8" w:rsidRPr="00B86D7A" w:rsidRDefault="00745CA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1 = </w:t>
            </w:r>
            <w:r w:rsidR="00B86D7A"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Sedang  (Rp. 1.500.000 – Rp.2.500.000)</w:t>
            </w:r>
          </w:p>
          <w:p w:rsidR="00B86D7A" w:rsidRPr="00B86D7A" w:rsidRDefault="00B86D7A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B86D7A" w:rsidRPr="00B86D7A" w:rsidRDefault="00B86D7A" w:rsidP="00B86D7A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 = Tinggi (</w:t>
            </w:r>
            <w:r w:rsidR="00A4746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&gt;Rp.2.500.000</w:t>
            </w:r>
            <w:r w:rsidRPr="00B86D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86D7A" w:rsidRPr="00B86D7A" w:rsidRDefault="00B86D7A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</w:p>
        </w:tc>
        <w:tc>
          <w:tcPr>
            <w:tcW w:w="1222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  <w:tr w:rsidR="001E3C48" w:rsidRPr="008C7A77" w:rsidTr="001E3C48">
        <w:trPr>
          <w:trHeight w:val="397"/>
        </w:trPr>
        <w:tc>
          <w:tcPr>
            <w:tcW w:w="1510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Pengetahuan </w:t>
            </w:r>
          </w:p>
        </w:tc>
        <w:tc>
          <w:tcPr>
            <w:tcW w:w="2284" w:type="dxa"/>
          </w:tcPr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hAnsi="Times New Roman" w:cs="Times New Roman"/>
                <w:sz w:val="20"/>
                <w:szCs w:val="20"/>
              </w:rPr>
              <w:t>Hasil dari tahu</w:t>
            </w:r>
            <w:r w:rsidRPr="00B86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lansia mengenai </w:t>
            </w:r>
            <w:r w:rsidRPr="00B86D7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personal hygiene.</w:t>
            </w:r>
          </w:p>
        </w:tc>
        <w:tc>
          <w:tcPr>
            <w:tcW w:w="1267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Kuesioner</w:t>
            </w:r>
          </w:p>
        </w:tc>
        <w:tc>
          <w:tcPr>
            <w:tcW w:w="1048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Mengisi kuesioner</w:t>
            </w:r>
          </w:p>
        </w:tc>
        <w:tc>
          <w:tcPr>
            <w:tcW w:w="2099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0 = Kurang Baik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(jika skore ≤56)</w:t>
            </w: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1 = Baik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 (jika skore &gt;56)</w:t>
            </w: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222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  <w:tr w:rsidR="001E3C48" w:rsidRPr="008C7A77" w:rsidTr="001E3C48">
        <w:trPr>
          <w:trHeight w:val="1999"/>
        </w:trPr>
        <w:tc>
          <w:tcPr>
            <w:tcW w:w="1510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Kondisi Fisik</w:t>
            </w:r>
          </w:p>
        </w:tc>
        <w:tc>
          <w:tcPr>
            <w:tcW w:w="2284" w:type="dxa"/>
          </w:tcPr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hAnsi="Times New Roman" w:cs="Times New Roman"/>
                <w:sz w:val="20"/>
                <w:szCs w:val="20"/>
              </w:rPr>
              <w:t xml:space="preserve">Keterbatasan fisik biasanya tidak memiliki energi dan ketangkasan  untuk melakukan </w:t>
            </w:r>
            <w:r w:rsidRPr="00B86D7A">
              <w:rPr>
                <w:rFonts w:ascii="Times New Roman" w:hAnsi="Times New Roman" w:cs="Times New Roman"/>
                <w:i/>
                <w:sz w:val="20"/>
                <w:szCs w:val="20"/>
              </w:rPr>
              <w:t>hygiene</w:t>
            </w:r>
          </w:p>
        </w:tc>
        <w:tc>
          <w:tcPr>
            <w:tcW w:w="1267" w:type="dxa"/>
          </w:tcPr>
          <w:p w:rsidR="001E3C48" w:rsidRPr="00B86D7A" w:rsidRDefault="00F3211A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Lembar Observasi</w:t>
            </w:r>
          </w:p>
        </w:tc>
        <w:tc>
          <w:tcPr>
            <w:tcW w:w="1048" w:type="dxa"/>
          </w:tcPr>
          <w:p w:rsidR="001E3C48" w:rsidRPr="00B86D7A" w:rsidRDefault="00F3211A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Observasi dan wawancara</w:t>
            </w:r>
          </w:p>
        </w:tc>
        <w:tc>
          <w:tcPr>
            <w:tcW w:w="2099" w:type="dxa"/>
          </w:tcPr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0 = tidak baik (jika menderita masalah kesehatan yang menggangu aktivitas)</w:t>
            </w:r>
          </w:p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  <w:p w:rsidR="001E3C48" w:rsidRPr="00B86D7A" w:rsidRDefault="001E3C48" w:rsidP="00B86D7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 = baik (jika tidak menderita masalah kesehatan yang menggangu aktivitas)</w:t>
            </w:r>
          </w:p>
        </w:tc>
        <w:tc>
          <w:tcPr>
            <w:tcW w:w="1222" w:type="dxa"/>
          </w:tcPr>
          <w:p w:rsidR="001E3C48" w:rsidRPr="00B86D7A" w:rsidRDefault="000F3767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Ordinal</w:t>
            </w:r>
          </w:p>
        </w:tc>
      </w:tr>
      <w:tr w:rsidR="001E3C48" w:rsidRPr="008C7A77" w:rsidTr="001E3C48">
        <w:trPr>
          <w:trHeight w:val="454"/>
        </w:trPr>
        <w:tc>
          <w:tcPr>
            <w:tcW w:w="1510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Dependent</w:t>
            </w:r>
          </w:p>
        </w:tc>
        <w:tc>
          <w:tcPr>
            <w:tcW w:w="7920" w:type="dxa"/>
            <w:gridSpan w:val="5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  <w:tr w:rsidR="001E3C48" w:rsidRPr="008C7A77" w:rsidTr="00B86D7A">
        <w:trPr>
          <w:trHeight w:val="3676"/>
        </w:trPr>
        <w:tc>
          <w:tcPr>
            <w:tcW w:w="1510" w:type="dxa"/>
          </w:tcPr>
          <w:p w:rsidR="001E3C48" w:rsidRPr="00B86D7A" w:rsidRDefault="001E3C48" w:rsidP="00B86D7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B86D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Pemenuhan</w:t>
            </w:r>
            <w:r w:rsidRPr="00B86D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B86D7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Personal Hygiene</w:t>
            </w:r>
          </w:p>
        </w:tc>
        <w:tc>
          <w:tcPr>
            <w:tcW w:w="2284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Cara menjaga kebersihan diri sendiri</w:t>
            </w:r>
            <w:r w:rsidRPr="00B86D7A">
              <w:rPr>
                <w:rFonts w:ascii="Times New Roman" w:hAnsi="Times New Roman" w:cs="Times New Roman"/>
                <w:sz w:val="20"/>
                <w:szCs w:val="20"/>
              </w:rPr>
              <w:t xml:space="preserve"> dengan melakukan perawatan kulit, perawatan kaki, tangan dan kuku, perawatan ronga mulut dan gigi, perawatan rambut, perawatan mata, telinga dan hidung, dan melakukan perawatan organ genetalia.</w:t>
            </w:r>
          </w:p>
        </w:tc>
        <w:tc>
          <w:tcPr>
            <w:tcW w:w="1267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</w:p>
        </w:tc>
        <w:tc>
          <w:tcPr>
            <w:tcW w:w="1048" w:type="dxa"/>
          </w:tcPr>
          <w:p w:rsidR="001E3C48" w:rsidRPr="00B86D7A" w:rsidRDefault="001E3C48" w:rsidP="00B86D7A">
            <w:pPr>
              <w:tabs>
                <w:tab w:val="left" w:pos="825"/>
              </w:tabs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Mengisi Kuesioner</w:t>
            </w:r>
          </w:p>
        </w:tc>
        <w:tc>
          <w:tcPr>
            <w:tcW w:w="2099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 xml:space="preserve">0 = Kurang 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b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aik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(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jika prilaku </w:t>
            </w:r>
            <w:r w:rsidRPr="00B86D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personal hygiene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≤3 kegiatan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1 = Baik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(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jika prilaku </w:t>
            </w:r>
            <w:r w:rsidRPr="00B86D7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d-ID"/>
              </w:rPr>
              <w:t>personal hygiene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&gt;3 kegiatan</w:t>
            </w: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  <w:t>)</w:t>
            </w:r>
          </w:p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d-ID"/>
              </w:rPr>
            </w:pPr>
          </w:p>
        </w:tc>
        <w:tc>
          <w:tcPr>
            <w:tcW w:w="1222" w:type="dxa"/>
          </w:tcPr>
          <w:p w:rsidR="001E3C48" w:rsidRPr="00B86D7A" w:rsidRDefault="001E3C48" w:rsidP="00B86D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B86D7A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Ordinal </w:t>
            </w:r>
          </w:p>
        </w:tc>
      </w:tr>
    </w:tbl>
    <w:p w:rsidR="00C82739" w:rsidRPr="00C82739" w:rsidRDefault="00C82739" w:rsidP="00C8273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A72880" w:rsidRPr="00B86D7A" w:rsidRDefault="00A72880" w:rsidP="00B86D7A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B86D7A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Pengumpulan Data</w:t>
      </w:r>
    </w:p>
    <w:p w:rsidR="001E3C48" w:rsidRPr="001E3C48" w:rsidRDefault="001E3C48" w:rsidP="001E3C4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Instrument Penelitian</w:t>
      </w:r>
    </w:p>
    <w:p w:rsidR="00745CA8" w:rsidRPr="00745CA8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1E3C48">
        <w:rPr>
          <w:rFonts w:ascii="Times New Roman" w:hAnsi="Times New Roman" w:cs="Times New Roman"/>
          <w:color w:val="000000"/>
          <w:sz w:val="24"/>
          <w:szCs w:val="24"/>
        </w:rPr>
        <w:t xml:space="preserve">Instrument penelitian adalah alat - alat yang </w:t>
      </w:r>
      <w:proofErr w:type="gramStart"/>
      <w:r w:rsidRPr="001E3C48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gramEnd"/>
      <w:r w:rsidRPr="001E3C48">
        <w:rPr>
          <w:rFonts w:ascii="Times New Roman" w:hAnsi="Times New Roman" w:cs="Times New Roman"/>
          <w:color w:val="000000"/>
          <w:sz w:val="24"/>
          <w:szCs w:val="24"/>
        </w:rPr>
        <w:t xml:space="preserve"> digunakan dalam mengukur hasil dari variabel. Dalam penelitian ini penulis mengunakan kuesioner </w:t>
      </w:r>
      <w:r w:rsidRPr="00745CA8">
        <w:rPr>
          <w:rFonts w:ascii="Times New Roman" w:hAnsi="Times New Roman" w:cs="Times New Roman"/>
          <w:color w:val="000000"/>
          <w:sz w:val="24"/>
          <w:szCs w:val="24"/>
        </w:rPr>
        <w:t xml:space="preserve">sebagai instrumen penelitian </w:t>
      </w:r>
      <w:r w:rsidR="002F32CA" w:rsidRPr="00745CA8">
        <w:rPr>
          <w:rFonts w:ascii="Times New Roman" w:hAnsi="Times New Roman" w:cs="Times New Roman"/>
          <w:color w:val="000000"/>
          <w:sz w:val="24"/>
          <w:szCs w:val="24"/>
        </w:rPr>
        <w:t xml:space="preserve">dan </w:t>
      </w:r>
      <w:r w:rsidR="002F32CA" w:rsidRP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>mengisi kuesioner</w:t>
      </w:r>
      <w:r w:rsidR="00745CA8" w:rsidRPr="00745CA8">
        <w:rPr>
          <w:rFonts w:ascii="Times New Roman" w:hAnsi="Times New Roman" w:cs="Times New Roman"/>
          <w:color w:val="000000"/>
          <w:sz w:val="24"/>
          <w:szCs w:val="24"/>
        </w:rPr>
        <w:t xml:space="preserve"> sebagai </w:t>
      </w:r>
      <w:proofErr w:type="gramStart"/>
      <w:r w:rsidR="00745CA8" w:rsidRPr="00745CA8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gramEnd"/>
      <w:r w:rsidR="00745CA8" w:rsidRPr="00745CA8">
        <w:rPr>
          <w:rFonts w:ascii="Times New Roman" w:hAnsi="Times New Roman" w:cs="Times New Roman"/>
          <w:color w:val="000000"/>
          <w:sz w:val="24"/>
          <w:szCs w:val="24"/>
        </w:rPr>
        <w:t xml:space="preserve"> ukur</w:t>
      </w:r>
    </w:p>
    <w:p w:rsidR="00745CA8" w:rsidRPr="00745CA8" w:rsidRDefault="00745CA8" w:rsidP="00745CA8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Prosedur Penelitian</w:t>
      </w:r>
    </w:p>
    <w:p w:rsidR="00745CA8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Meminta surat dari STIKes Aisyah Pringsewu</w:t>
      </w:r>
    </w:p>
    <w:p w:rsidR="00745CA8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Memberikan ke desa tempat penelitian yaitu pada kepala desa Bulukarto</w:t>
      </w:r>
    </w:p>
    <w:p w:rsidR="00745CA8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</w:rPr>
        <w:t>Setelah mendapatkan izin peneliti</w:t>
      </w:r>
      <w:r w:rsidRPr="00745CA8">
        <w:rPr>
          <w:rFonts w:ascii="Times New Roman" w:hAnsi="Times New Roman" w:cs="Times New Roman"/>
          <w:sz w:val="24"/>
          <w:szCs w:val="24"/>
          <w:lang w:val="id-ID"/>
        </w:rPr>
        <w:t xml:space="preserve"> menyeleksi sampel sesuai kritea</w:t>
      </w:r>
    </w:p>
    <w:p w:rsidR="00745CA8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Peneliti melakukan penelitian dengan kunjungan rumah</w:t>
      </w:r>
    </w:p>
    <w:p w:rsidR="00745CA8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P</w:t>
      </w:r>
      <w:r w:rsidRPr="00745CA8">
        <w:rPr>
          <w:rFonts w:ascii="Times New Roman" w:hAnsi="Times New Roman" w:cs="Times New Roman"/>
          <w:sz w:val="24"/>
          <w:szCs w:val="24"/>
        </w:rPr>
        <w:t>eneliti</w:t>
      </w:r>
      <w:r w:rsidRPr="00745CA8">
        <w:rPr>
          <w:rFonts w:ascii="Times New Roman" w:hAnsi="Times New Roman" w:cs="Times New Roman"/>
          <w:sz w:val="24"/>
          <w:szCs w:val="24"/>
          <w:lang w:val="id-ID"/>
        </w:rPr>
        <w:t xml:space="preserve">an dilakukan dengan </w:t>
      </w:r>
      <w:r w:rsidRPr="00745CA8">
        <w:rPr>
          <w:rFonts w:ascii="Times New Roman" w:hAnsi="Times New Roman" w:cs="Times New Roman"/>
          <w:sz w:val="24"/>
          <w:szCs w:val="24"/>
        </w:rPr>
        <w:t>membagikan kuesioner</w:t>
      </w:r>
      <w:r w:rsidRPr="00745CA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A72880" w:rsidRPr="00745CA8" w:rsidRDefault="00745CA8" w:rsidP="00745CA8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A8">
        <w:rPr>
          <w:rFonts w:ascii="Times New Roman" w:hAnsi="Times New Roman" w:cs="Times New Roman"/>
          <w:sz w:val="24"/>
          <w:szCs w:val="24"/>
        </w:rPr>
        <w:t>Setelah semua terisi oleh responden peneliti melakukan analisis data</w:t>
      </w:r>
    </w:p>
    <w:p w:rsidR="00A72880" w:rsidRPr="00745CA8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360" w:firstLine="360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F70755" w:rsidRPr="000821CC" w:rsidRDefault="00F70755" w:rsidP="00F70755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17D8">
        <w:rPr>
          <w:rFonts w:ascii="Times New Roman" w:hAnsi="Times New Roman" w:cs="Times New Roman"/>
          <w:b/>
          <w:sz w:val="24"/>
          <w:szCs w:val="24"/>
        </w:rPr>
        <w:t>Uji Validitas dan Reliabilitas</w:t>
      </w:r>
    </w:p>
    <w:p w:rsidR="00F70755" w:rsidRPr="00C65CB1" w:rsidRDefault="00F70755" w:rsidP="00F70755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Uji Validitas</w:t>
      </w:r>
    </w:p>
    <w:p w:rsid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C65CB1">
        <w:rPr>
          <w:rFonts w:ascii="Times New Roman" w:hAnsi="Times New Roman" w:cs="Times New Roman"/>
          <w:sz w:val="24"/>
          <w:szCs w:val="24"/>
        </w:rPr>
        <w:t>Sebelum kuesioner tersebut diberikan kepada responden, maka kuesioner dilakukan uji validitas dan reliabilitas terlebih dahulu agar instrumen yang digunakan benar-benar memenuhi persyaratan untuk digunakan sebagai alat ukur data (Notoatmodjo, 2010).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C65CB1">
        <w:rPr>
          <w:rFonts w:ascii="Times New Roman" w:hAnsi="Times New Roman" w:cs="Times New Roman"/>
          <w:sz w:val="24"/>
          <w:szCs w:val="24"/>
        </w:rPr>
        <w:t>Uji validitas instrumen dimaksudkan untuk mendapatkan alat ukur yang sahih dan terpercaya.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Instrument dikatakan valid apabila mampu </w:t>
      </w:r>
      <w:r w:rsidRPr="00C65CB1">
        <w:rPr>
          <w:rFonts w:ascii="Times New Roman" w:hAnsi="Times New Roman" w:cs="Times New Roman"/>
          <w:sz w:val="24"/>
          <w:szCs w:val="24"/>
        </w:rPr>
        <w:lastRenderedPageBreak/>
        <w:t xml:space="preserve">mengukur </w:t>
      </w:r>
      <w:proofErr w:type="gramStart"/>
      <w:r w:rsidRPr="00C65CB1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Pr="00C65CB1">
        <w:rPr>
          <w:rFonts w:ascii="Times New Roman" w:hAnsi="Times New Roman" w:cs="Times New Roman"/>
          <w:sz w:val="24"/>
          <w:szCs w:val="24"/>
        </w:rPr>
        <w:t xml:space="preserve"> yang seha</w:t>
      </w:r>
      <w:r>
        <w:rPr>
          <w:rFonts w:ascii="Times New Roman" w:hAnsi="Times New Roman" w:cs="Times New Roman"/>
          <w:sz w:val="24"/>
          <w:szCs w:val="24"/>
        </w:rPr>
        <w:t xml:space="preserve">rusnya diukur (arikunto, 2012).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ada penelitian ini untuk kuesioner /instrument test </w:t>
      </w:r>
      <w:r>
        <w:rPr>
          <w:rFonts w:ascii="Times New Roman" w:hAnsi="Times New Roman" w:cs="Times New Roman"/>
          <w:sz w:val="24"/>
          <w:szCs w:val="24"/>
          <w:lang w:val="id-ID"/>
        </w:rPr>
        <w:t>telah</w:t>
      </w:r>
      <w:r>
        <w:rPr>
          <w:rFonts w:ascii="Times New Roman" w:hAnsi="Times New Roman" w:cs="Times New Roman"/>
          <w:sz w:val="24"/>
          <w:szCs w:val="24"/>
        </w:rPr>
        <w:t xml:space="preserve"> dilakukan uji validitas. </w:t>
      </w:r>
      <w:r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861DD0">
        <w:rPr>
          <w:rFonts w:ascii="Times New Roman" w:hAnsi="Times New Roman" w:cs="Times New Roman"/>
          <w:sz w:val="24"/>
          <w:szCs w:val="24"/>
        </w:rPr>
        <w:t>emua butir pertanyaan</w:t>
      </w:r>
      <w:r>
        <w:rPr>
          <w:rFonts w:ascii="Times New Roman" w:hAnsi="Times New Roman" w:cs="Times New Roman"/>
          <w:sz w:val="24"/>
          <w:szCs w:val="24"/>
        </w:rPr>
        <w:t xml:space="preserve"> dinyatakan</w:t>
      </w:r>
      <w:r w:rsidRPr="00861DD0">
        <w:rPr>
          <w:rFonts w:ascii="Times New Roman" w:hAnsi="Times New Roman" w:cs="Times New Roman"/>
          <w:sz w:val="24"/>
          <w:szCs w:val="24"/>
        </w:rPr>
        <w:t xml:space="preserve"> </w:t>
      </w:r>
      <w:r w:rsidRPr="00861DD0">
        <w:rPr>
          <w:rFonts w:ascii="Times New Roman" w:hAnsi="Times New Roman" w:cs="Times New Roman"/>
          <w:b/>
          <w:i/>
          <w:sz w:val="24"/>
          <w:szCs w:val="24"/>
        </w:rPr>
        <w:t>valid</w:t>
      </w:r>
      <w:r w:rsidRPr="00861D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jika nilai</w:t>
      </w:r>
      <w:r w:rsidRPr="00861DD0">
        <w:rPr>
          <w:rFonts w:ascii="Times New Roman" w:hAnsi="Times New Roman" w:cs="Times New Roman"/>
          <w:sz w:val="24"/>
          <w:szCs w:val="24"/>
        </w:rPr>
        <w:t xml:space="preserve"> r hitung l</w:t>
      </w:r>
      <w:r>
        <w:rPr>
          <w:rFonts w:ascii="Times New Roman" w:hAnsi="Times New Roman" w:cs="Times New Roman"/>
          <w:sz w:val="24"/>
          <w:szCs w:val="24"/>
        </w:rPr>
        <w:t xml:space="preserve">ebih besar dari r tabel </w:t>
      </w:r>
      <w:r w:rsidRPr="00861DD0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r w:rsidRPr="00861DD0">
        <w:rPr>
          <w:rFonts w:ascii="Times New Roman" w:hAnsi="Times New Roman" w:cs="Times New Roman"/>
          <w:i/>
          <w:sz w:val="24"/>
          <w:szCs w:val="24"/>
        </w:rPr>
        <w:t xml:space="preserve">Product Momen </w:t>
      </w:r>
      <w:r>
        <w:rPr>
          <w:rFonts w:ascii="Times New Roman" w:hAnsi="Times New Roman" w:cs="Times New Roman"/>
          <w:sz w:val="24"/>
          <w:szCs w:val="24"/>
        </w:rPr>
        <w:t>pada tarif signifikan 5%.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70755" w:rsidRP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26D13"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instrument yang </w:t>
      </w:r>
      <w:r w:rsidRPr="00F70755">
        <w:rPr>
          <w:rFonts w:ascii="Times New Roman" w:hAnsi="Times New Roman" w:cs="Times New Roman"/>
          <w:sz w:val="24"/>
          <w:szCs w:val="24"/>
          <w:lang w:val="id-ID"/>
        </w:rPr>
        <w:t>digunakan di ambil dari penelitian Intan Farina (2009) judul penelitian faktor-faktor yang mempengaruhi perilaku pemenuhan personal hygienen pada lansia di panti sosial Werdha Unit Budi Luhur Bantul Yogyakarta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gramStart"/>
      <w:r w:rsidRPr="00626D13">
        <w:rPr>
          <w:rFonts w:ascii="Times New Roman" w:hAnsi="Times New Roman" w:cs="Times New Roman"/>
          <w:sz w:val="24"/>
          <w:szCs w:val="24"/>
        </w:rPr>
        <w:t>Hasil uji valid</w:t>
      </w:r>
      <w:r>
        <w:rPr>
          <w:rFonts w:ascii="Times New Roman" w:hAnsi="Times New Roman" w:cs="Times New Roman"/>
          <w:sz w:val="24"/>
          <w:szCs w:val="24"/>
        </w:rPr>
        <w:t xml:space="preserve">itas menunjukkan bahwa variable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pengetahuan terdiri dari 15 soal dengan hasil nilai r-hitung (0.444 – 0.762) &gt;r-tabel 0.361, </w:t>
      </w:r>
      <w:r>
        <w:rPr>
          <w:rFonts w:ascii="Times New Roman" w:hAnsi="Times New Roman" w:cs="Times New Roman"/>
          <w:sz w:val="24"/>
          <w:szCs w:val="24"/>
        </w:rPr>
        <w:t xml:space="preserve">variable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personal hygiene terdiri dari 15 soal dengan hasil nilai r-hitung (0.361 – 0.885) &gt;r-tabel 0.361 dan </w:t>
      </w:r>
      <w:r>
        <w:rPr>
          <w:rFonts w:ascii="Times New Roman" w:hAnsi="Times New Roman" w:cs="Times New Roman"/>
          <w:sz w:val="24"/>
          <w:szCs w:val="24"/>
        </w:rPr>
        <w:t xml:space="preserve">variable </w:t>
      </w:r>
      <w:r>
        <w:rPr>
          <w:rFonts w:ascii="Times New Roman" w:hAnsi="Times New Roman" w:cs="Times New Roman"/>
          <w:sz w:val="24"/>
          <w:szCs w:val="24"/>
          <w:lang w:val="id-ID"/>
        </w:rPr>
        <w:t>kondisi fisik terdiri dari 1 soal dengan hasil nilai r-hitung (0.492) &gt;r-tabel 0.361.</w:t>
      </w:r>
      <w:proofErr w:type="gramEnd"/>
    </w:p>
    <w:p w:rsidR="00F70755" w:rsidRPr="00626D13" w:rsidRDefault="00F70755" w:rsidP="00F70755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D13">
        <w:rPr>
          <w:rFonts w:ascii="Times New Roman" w:hAnsi="Times New Roman" w:cs="Times New Roman"/>
          <w:b/>
          <w:sz w:val="24"/>
          <w:szCs w:val="24"/>
        </w:rPr>
        <w:t>Uji Reabilitas</w:t>
      </w:r>
    </w:p>
    <w:p w:rsid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D45">
        <w:rPr>
          <w:rFonts w:ascii="Times New Roman" w:hAnsi="Times New Roman" w:cs="Times New Roman"/>
          <w:sz w:val="24"/>
          <w:szCs w:val="24"/>
        </w:rPr>
        <w:t>Reliabilitas instrumen menunjukkan bahwa suatu instrumen cukup dapat dipercaya untuk dapat digunakan sebagai alat pengumpulan data karena instrumen tersebut sudah baik.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Pada penelitian ini uji reliabilitas dilakukan dengan pengujian reliabilitas internal karena uji reliabilitas tersebut </w:t>
      </w:r>
      <w:proofErr w:type="gramStart"/>
      <w:r w:rsidRPr="00D55D45">
        <w:rPr>
          <w:rFonts w:ascii="Times New Roman" w:hAnsi="Times New Roman" w:cs="Times New Roman"/>
          <w:sz w:val="24"/>
          <w:szCs w:val="24"/>
        </w:rPr>
        <w:t>diperoleh  dengan</w:t>
      </w:r>
      <w:proofErr w:type="gramEnd"/>
      <w:r w:rsidRPr="00D55D45">
        <w:rPr>
          <w:rFonts w:ascii="Times New Roman" w:hAnsi="Times New Roman" w:cs="Times New Roman"/>
          <w:sz w:val="24"/>
          <w:szCs w:val="24"/>
        </w:rPr>
        <w:t xml:space="preserve"> cara menganalisis data 1 kali pengetesan (Arikunto, 2012).</w:t>
      </w:r>
    </w:p>
    <w:p w:rsid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44217F">
        <w:rPr>
          <w:rFonts w:ascii="Times New Roman" w:hAnsi="Times New Roman" w:cs="Times New Roman"/>
          <w:sz w:val="24"/>
          <w:szCs w:val="24"/>
        </w:rPr>
        <w:t xml:space="preserve">Uji reabilitas yang digunakan adalah </w:t>
      </w:r>
      <w:r w:rsidRPr="0044217F">
        <w:rPr>
          <w:rFonts w:ascii="Times New Roman" w:hAnsi="Times New Roman" w:cs="Times New Roman"/>
          <w:i/>
          <w:sz w:val="24"/>
          <w:szCs w:val="24"/>
        </w:rPr>
        <w:t>alpha cronbath</w:t>
      </w:r>
      <w:r w:rsidRPr="0044217F">
        <w:rPr>
          <w:rFonts w:ascii="Times New Roman" w:hAnsi="Times New Roman" w:cs="Times New Roman"/>
          <w:sz w:val="24"/>
          <w:szCs w:val="24"/>
        </w:rPr>
        <w:t xml:space="preserve"> (Notoatmodjo, 2012).</w:t>
      </w:r>
      <w:proofErr w:type="gramEnd"/>
      <w:r w:rsidRPr="0044217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penelitian ini hasil uji reliabilitas </w:t>
      </w:r>
      <w:r w:rsidRPr="00F70755">
        <w:rPr>
          <w:rFonts w:ascii="Times New Roman" w:hAnsi="Times New Roman" w:cs="Times New Roman"/>
          <w:sz w:val="24"/>
          <w:szCs w:val="24"/>
          <w:lang w:val="id-ID"/>
        </w:rPr>
        <w:t xml:space="preserve">Intan Farina (2009) judul penelitian faktor-faktor yang mempengaruhi perilaku pemenuhan </w:t>
      </w:r>
      <w:r w:rsidRPr="00F70755">
        <w:rPr>
          <w:rFonts w:ascii="Times New Roman" w:hAnsi="Times New Roman" w:cs="Times New Roman"/>
          <w:sz w:val="24"/>
          <w:szCs w:val="24"/>
          <w:lang w:val="id-ID"/>
        </w:rPr>
        <w:lastRenderedPageBreak/>
        <w:t>personal hygienen pada lansia di panti sosial Werdha Unit Budi Luhur Bantul Yogyakarta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Hasil </w:t>
      </w:r>
      <w:r w:rsidRPr="00626D13">
        <w:rPr>
          <w:rFonts w:ascii="Times New Roman" w:hAnsi="Times New Roman" w:cs="Times New Roman"/>
          <w:sz w:val="24"/>
          <w:szCs w:val="24"/>
        </w:rPr>
        <w:t xml:space="preserve">nilai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alpha cronbach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variabel pengetahuan </w:t>
      </w:r>
      <w:r>
        <w:rPr>
          <w:rFonts w:ascii="Times New Roman" w:hAnsi="Times New Roman" w:cs="Times New Roman"/>
          <w:sz w:val="24"/>
          <w:szCs w:val="24"/>
        </w:rPr>
        <w:t>sebesar 0,7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72, </w:t>
      </w:r>
      <w:r w:rsidRPr="00626D13">
        <w:rPr>
          <w:rFonts w:ascii="Times New Roman" w:hAnsi="Times New Roman" w:cs="Times New Roman"/>
          <w:sz w:val="24"/>
          <w:szCs w:val="24"/>
        </w:rPr>
        <w:t xml:space="preserve">nilai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alpha cronbach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untuk variabel personal hygiene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sebesar 0,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606 dan </w:t>
      </w:r>
      <w:r w:rsidRPr="00626D13">
        <w:rPr>
          <w:rFonts w:ascii="Times New Roman" w:hAnsi="Times New Roman" w:cs="Times New Roman"/>
          <w:sz w:val="24"/>
          <w:szCs w:val="24"/>
        </w:rPr>
        <w:t xml:space="preserve">nilai </w:t>
      </w:r>
      <w:r w:rsidRPr="00626D13">
        <w:rPr>
          <w:rFonts w:ascii="Times New Roman" w:hAnsi="Times New Roman" w:cs="Times New Roman"/>
          <w:i/>
          <w:iCs/>
          <w:sz w:val="24"/>
          <w:szCs w:val="24"/>
        </w:rPr>
        <w:t>alpha cronbach</w:t>
      </w:r>
      <w:r w:rsidRPr="00626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variabel kondisi fisik </w:t>
      </w:r>
      <w:r>
        <w:rPr>
          <w:rFonts w:ascii="Times New Roman" w:hAnsi="Times New Roman" w:cs="Times New Roman"/>
          <w:sz w:val="24"/>
          <w:szCs w:val="24"/>
        </w:rPr>
        <w:t>sebesar 0,</w:t>
      </w:r>
      <w:r>
        <w:rPr>
          <w:rFonts w:ascii="Times New Roman" w:hAnsi="Times New Roman" w:cs="Times New Roman"/>
          <w:sz w:val="24"/>
          <w:szCs w:val="24"/>
          <w:lang w:val="id-ID"/>
        </w:rPr>
        <w:t>612,</w:t>
      </w:r>
    </w:p>
    <w:p w:rsidR="00F70755" w:rsidRPr="00F70755" w:rsidRDefault="00F70755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</w:p>
    <w:p w:rsidR="00A72880" w:rsidRPr="008C7A77" w:rsidRDefault="00A72880" w:rsidP="00745CA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Pengolahan Data</w:t>
      </w:r>
    </w:p>
    <w:p w:rsidR="00A72880" w:rsidRPr="0065498C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55C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r w:rsidRPr="000955C7">
        <w:rPr>
          <w:rFonts w:ascii="Times New Roman" w:hAnsi="Times New Roman" w:cs="Times New Roman"/>
          <w:color w:val="000000"/>
          <w:sz w:val="24"/>
          <w:szCs w:val="24"/>
        </w:rPr>
        <w:t>Menurut Siregar (2015) Setelah data dikumpulkan, data kemudian diolah dengan tahap – tahap</w:t>
      </w:r>
      <w:r w:rsidRPr="000955C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0955C7">
        <w:rPr>
          <w:rFonts w:ascii="Times New Roman" w:hAnsi="Times New Roman" w:cs="Times New Roman"/>
          <w:color w:val="000000"/>
          <w:sz w:val="24"/>
          <w:szCs w:val="24"/>
        </w:rPr>
        <w:t>sebagai berikut:</w:t>
      </w:r>
    </w:p>
    <w:p w:rsidR="00A72880" w:rsidRPr="000955C7" w:rsidRDefault="00A72880" w:rsidP="00745CA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id-ID"/>
        </w:rPr>
      </w:pPr>
      <w:r w:rsidRPr="000955C7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0955C7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745CA8" w:rsidRPr="00745CA8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955C7">
        <w:rPr>
          <w:rFonts w:ascii="Times New Roman" w:hAnsi="Times New Roman" w:cs="Times New Roman"/>
          <w:sz w:val="24"/>
          <w:szCs w:val="24"/>
        </w:rPr>
        <w:t xml:space="preserve">Proses pengecekan atau pemeriksaan data yang telah berhasil dikumpulkan dari lapangan, karena ada kemungkinan data yang telah masuk tidak memenuhi syarat atau tidak dibutuhkan. </w:t>
      </w:r>
      <w:proofErr w:type="gramStart"/>
      <w:r w:rsidRPr="000955C7">
        <w:rPr>
          <w:rFonts w:ascii="Times New Roman" w:hAnsi="Times New Roman" w:cs="Times New Roman"/>
          <w:sz w:val="24"/>
          <w:szCs w:val="24"/>
        </w:rPr>
        <w:t>Tujuan editing adalah untuk mengkoreksi kesalahan-kesalahan dan kekurangan data yang terdapat pada catatan lapangan.</w:t>
      </w:r>
      <w:proofErr w:type="gramEnd"/>
    </w:p>
    <w:p w:rsidR="00A72880" w:rsidRPr="000955C7" w:rsidRDefault="00A72880" w:rsidP="00A7288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sz w:val="24"/>
          <w:szCs w:val="24"/>
          <w:lang w:val="id-ID"/>
        </w:rPr>
      </w:pPr>
      <w:r w:rsidRPr="000955C7">
        <w:rPr>
          <w:rFonts w:ascii="Times New Roman" w:hAnsi="Times New Roman" w:cs="Times New Roman"/>
          <w:i/>
          <w:iCs/>
          <w:sz w:val="24"/>
          <w:szCs w:val="24"/>
        </w:rPr>
        <w:t>Codeting</w:t>
      </w:r>
    </w:p>
    <w:p w:rsidR="00A72880" w:rsidRPr="00E409B3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955C7">
        <w:rPr>
          <w:rFonts w:ascii="Times New Roman" w:hAnsi="Times New Roman" w:cs="Times New Roman"/>
          <w:sz w:val="24"/>
          <w:szCs w:val="24"/>
        </w:rPr>
        <w:t xml:space="preserve">Kegiatan pemberian kode tertentu pada tiap-tiap data yang termasuk kategori yang </w:t>
      </w:r>
      <w:proofErr w:type="gramStart"/>
      <w:r w:rsidRPr="00745CA8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Pr="00745CA8">
        <w:rPr>
          <w:rFonts w:ascii="Times New Roman" w:hAnsi="Times New Roman" w:cs="Times New Roman"/>
          <w:sz w:val="24"/>
          <w:szCs w:val="24"/>
        </w:rPr>
        <w:t xml:space="preserve">. Kode adalah istyarat yang dibuat dalam bentuk angka-angka atau </w:t>
      </w:r>
      <w:r w:rsidRPr="00E409B3">
        <w:rPr>
          <w:rFonts w:ascii="Times New Roman" w:hAnsi="Times New Roman" w:cs="Times New Roman"/>
          <w:sz w:val="24"/>
          <w:szCs w:val="24"/>
        </w:rPr>
        <w:t xml:space="preserve">huruf untuk membedakan antara data dan identitas data yang </w:t>
      </w:r>
      <w:proofErr w:type="gramStart"/>
      <w:r w:rsidRPr="00E409B3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E409B3">
        <w:rPr>
          <w:rFonts w:ascii="Times New Roman" w:hAnsi="Times New Roman" w:cs="Times New Roman"/>
          <w:sz w:val="24"/>
          <w:szCs w:val="24"/>
        </w:rPr>
        <w:t xml:space="preserve"> dianalisis. Kode yang digunakan adalah:</w:t>
      </w:r>
    </w:p>
    <w:p w:rsidR="00745CA8" w:rsidRPr="00E409B3" w:rsidRDefault="00745CA8" w:rsidP="00745CA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9B3">
        <w:rPr>
          <w:rFonts w:ascii="Times New Roman" w:hAnsi="Times New Roman" w:cs="Times New Roman"/>
          <w:sz w:val="24"/>
          <w:szCs w:val="24"/>
          <w:lang w:val="id-ID"/>
        </w:rPr>
        <w:t>Status sosial ekonomi</w:t>
      </w:r>
    </w:p>
    <w:p w:rsidR="00E409B3" w:rsidRPr="00E409B3" w:rsidRDefault="00745CA8" w:rsidP="00E409B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409B3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 w:rsidR="00E409B3" w:rsidRPr="00E409B3">
        <w:rPr>
          <w:rFonts w:ascii="Times New Roman" w:eastAsia="Times New Roman" w:hAnsi="Times New Roman" w:cs="Times New Roman"/>
          <w:sz w:val="24"/>
          <w:szCs w:val="24"/>
          <w:lang w:eastAsia="id-ID"/>
        </w:rPr>
        <w:t>0 = Rendah (&lt;Rp. 1.500.000)</w:t>
      </w:r>
    </w:p>
    <w:p w:rsidR="00E409B3" w:rsidRPr="00E409B3" w:rsidRDefault="00E409B3" w:rsidP="00E409B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E409B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Kode </w:t>
      </w:r>
      <w:r w:rsidRPr="00E409B3">
        <w:rPr>
          <w:rFonts w:ascii="Times New Roman" w:eastAsia="Times New Roman" w:hAnsi="Times New Roman" w:cs="Times New Roman"/>
          <w:sz w:val="24"/>
          <w:szCs w:val="24"/>
          <w:lang w:eastAsia="id-ID"/>
        </w:rPr>
        <w:t>1 = Sedang  (Rp. 1.500.000 – Rp.2.500.000)</w:t>
      </w:r>
    </w:p>
    <w:p w:rsidR="00E409B3" w:rsidRPr="00E409B3" w:rsidRDefault="00E409B3" w:rsidP="00E409B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409B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lastRenderedPageBreak/>
        <w:t xml:space="preserve">Kode </w:t>
      </w:r>
      <w:r w:rsidRPr="00E409B3">
        <w:rPr>
          <w:rFonts w:ascii="Times New Roman" w:eastAsia="Times New Roman" w:hAnsi="Times New Roman" w:cs="Times New Roman"/>
          <w:sz w:val="24"/>
          <w:szCs w:val="24"/>
          <w:lang w:eastAsia="id-ID"/>
        </w:rPr>
        <w:t>2 = Tinggi (</w:t>
      </w:r>
      <w:r w:rsidR="00A4746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&gt;</w:t>
      </w:r>
      <w:r w:rsidR="00A47461">
        <w:rPr>
          <w:rFonts w:ascii="Times New Roman" w:eastAsia="Times New Roman" w:hAnsi="Times New Roman" w:cs="Times New Roman"/>
          <w:sz w:val="24"/>
          <w:szCs w:val="24"/>
          <w:lang w:eastAsia="id-ID"/>
        </w:rPr>
        <w:t>Rp.2.500.000</w:t>
      </w:r>
      <w:r w:rsidRPr="00E409B3">
        <w:rPr>
          <w:rFonts w:ascii="Times New Roman" w:hAnsi="Times New Roman" w:cs="Times New Roman"/>
          <w:sz w:val="24"/>
          <w:szCs w:val="24"/>
        </w:rPr>
        <w:t>)</w:t>
      </w:r>
    </w:p>
    <w:p w:rsidR="00745CA8" w:rsidRPr="00E409B3" w:rsidRDefault="00745CA8" w:rsidP="00745CA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9B3">
        <w:rPr>
          <w:rFonts w:ascii="Times New Roman" w:hAnsi="Times New Roman" w:cs="Times New Roman"/>
          <w:sz w:val="24"/>
          <w:szCs w:val="24"/>
          <w:lang w:val="id-ID"/>
        </w:rPr>
        <w:t>Pengetahuan</w:t>
      </w:r>
    </w:p>
    <w:p w:rsidR="00A72880" w:rsidRPr="00745CA8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E409B3">
        <w:rPr>
          <w:rFonts w:ascii="Times New Roman" w:hAnsi="Times New Roman" w:cs="Times New Roman"/>
          <w:sz w:val="24"/>
          <w:szCs w:val="24"/>
        </w:rPr>
        <w:t>Kode 0 = Kurang baik jika skore ≤</w:t>
      </w:r>
      <w:r w:rsidRPr="00745CA8">
        <w:rPr>
          <w:rFonts w:ascii="Times New Roman" w:hAnsi="Times New Roman" w:cs="Times New Roman"/>
          <w:sz w:val="24"/>
          <w:szCs w:val="24"/>
        </w:rPr>
        <w:t>56</w:t>
      </w:r>
    </w:p>
    <w:p w:rsidR="00745CA8" w:rsidRPr="00745CA8" w:rsidRDefault="00A72880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>Kode 1 = Baik jika Skore &gt;56</w:t>
      </w:r>
      <w:bookmarkStart w:id="0" w:name="_GoBack"/>
      <w:bookmarkEnd w:id="0"/>
    </w:p>
    <w:p w:rsidR="00745CA8" w:rsidRPr="00745CA8" w:rsidRDefault="00745CA8" w:rsidP="00745CA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Kondisi fisik</w:t>
      </w:r>
    </w:p>
    <w:p w:rsidR="00745CA8" w:rsidRPr="00745CA8" w:rsidRDefault="00745CA8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Kode 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>0 = tidak baik (jika menderita masalah kesehatan yang menggangu aktivitas)</w:t>
      </w:r>
    </w:p>
    <w:p w:rsidR="00745CA8" w:rsidRPr="00745CA8" w:rsidRDefault="00745CA8" w:rsidP="00745CA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Kode 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>1 = baik (jika tidak menderita masalah kesehatan yang menggangu aktivitas)</w:t>
      </w:r>
    </w:p>
    <w:p w:rsidR="00A72880" w:rsidRPr="00745CA8" w:rsidRDefault="00745CA8" w:rsidP="00745CA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>Pemenuhan</w:t>
      </w:r>
      <w:r w:rsidRPr="00745CA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A72880" w:rsidRPr="00745CA8">
        <w:rPr>
          <w:rFonts w:ascii="Times New Roman" w:hAnsi="Times New Roman" w:cs="Times New Roman"/>
          <w:i/>
          <w:sz w:val="24"/>
          <w:szCs w:val="24"/>
        </w:rPr>
        <w:t>Personal Hygiene</w:t>
      </w:r>
    </w:p>
    <w:p w:rsidR="00A64239" w:rsidRPr="00745CA8" w:rsidRDefault="00A64239" w:rsidP="00A64239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0 = Kurang baik (jika prilaku </w:t>
      </w:r>
      <w:r w:rsidRPr="00745CA8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personal hygiene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≤</w:t>
      </w:r>
      <w:r w:rsidR="002F32CA" w:rsidRPr="00745C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3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  <w:r w:rsidRPr="00745CA8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.</w:t>
      </w:r>
    </w:p>
    <w:p w:rsidR="00745CA8" w:rsidRPr="00F70755" w:rsidRDefault="00A64239" w:rsidP="00F7075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146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45CA8">
        <w:rPr>
          <w:rFonts w:ascii="Times New Roman" w:hAnsi="Times New Roman" w:cs="Times New Roman"/>
          <w:sz w:val="24"/>
          <w:szCs w:val="24"/>
          <w:lang w:val="id-ID"/>
        </w:rPr>
        <w:t xml:space="preserve">Kode </w:t>
      </w:r>
      <w:r w:rsidRPr="00745CA8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 = Baik (jika prilaku </w:t>
      </w:r>
      <w:r w:rsidRPr="00745CA8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personal</w:t>
      </w:r>
      <w:r w:rsidRPr="00A64239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hygiene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&gt;3</w:t>
      </w:r>
      <w:r w:rsidRPr="004C6F03">
        <w:rPr>
          <w:rFonts w:ascii="Times New Roman" w:eastAsia="Times New Roman" w:hAnsi="Times New Roman" w:cs="Times New Roman"/>
          <w:sz w:val="24"/>
          <w:szCs w:val="24"/>
          <w:lang w:eastAsia="id-ID"/>
        </w:rPr>
        <w:t>)</w:t>
      </w:r>
    </w:p>
    <w:p w:rsidR="00A72880" w:rsidRPr="000955C7" w:rsidRDefault="00A72880" w:rsidP="00A72880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0955C7">
        <w:rPr>
          <w:rFonts w:ascii="Times New Roman" w:hAnsi="Times New Roman" w:cs="Times New Roman"/>
          <w:i/>
          <w:iCs/>
          <w:sz w:val="24"/>
          <w:szCs w:val="24"/>
        </w:rPr>
        <w:t>Tabulasi</w:t>
      </w:r>
    </w:p>
    <w:p w:rsidR="00A72880" w:rsidRPr="000955C7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0955C7">
        <w:rPr>
          <w:rFonts w:ascii="Times New Roman" w:hAnsi="Times New Roman" w:cs="Times New Roman"/>
          <w:sz w:val="24"/>
          <w:szCs w:val="24"/>
        </w:rPr>
        <w:t xml:space="preserve">Adalah proses penempatan data kedalam bentuk tabel yang telah diberi kode sesuai dengan kebutuhan analisis. Tabel-tabel yang dibuat sebaiknya mampu meringkas agar mudah dalam proses analisis data. </w:t>
      </w:r>
    </w:p>
    <w:p w:rsidR="002F32CA" w:rsidRPr="008C7A77" w:rsidRDefault="002F32CA" w:rsidP="002F32C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2F32CA" w:rsidRPr="003121CF" w:rsidRDefault="002F32CA" w:rsidP="002F32C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Adalah memproses data agar dapat dianalisis, dimana pemrosesan data dilakukan dengan mengolah data secara manual.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32CA" w:rsidRPr="008C7A77" w:rsidRDefault="002F32CA" w:rsidP="002F32CA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i/>
          <w:iCs/>
          <w:color w:val="000000"/>
          <w:sz w:val="24"/>
          <w:szCs w:val="24"/>
        </w:rPr>
        <w:t>Cleaning</w:t>
      </w:r>
    </w:p>
    <w:p w:rsidR="00F70755" w:rsidRDefault="002F32CA" w:rsidP="00E409B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color w:val="000000"/>
          <w:sz w:val="24"/>
          <w:szCs w:val="24"/>
        </w:rPr>
        <w:t>Yaitu kegiatan mengecek data yang sudah dimasukkan, apakah ada kesalahan atau tidak</w:t>
      </w:r>
    </w:p>
    <w:p w:rsidR="00C82739" w:rsidRPr="00C82739" w:rsidRDefault="00C82739" w:rsidP="00E409B3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A72880" w:rsidRPr="008C7A77" w:rsidRDefault="00A72880" w:rsidP="00A72880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Analisis Data</w:t>
      </w:r>
    </w:p>
    <w:p w:rsidR="00A72880" w:rsidRPr="008C7A77" w:rsidRDefault="00A72880" w:rsidP="00A7288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sz w:val="24"/>
          <w:szCs w:val="24"/>
        </w:rPr>
        <w:t>Analisis Univari</w:t>
      </w:r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A72880" w:rsidRPr="00745CA8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8C7A77">
        <w:rPr>
          <w:rFonts w:ascii="Times New Roman" w:hAnsi="Times New Roman" w:cs="Times New Roman"/>
          <w:color w:val="000000"/>
          <w:sz w:val="24"/>
          <w:szCs w:val="24"/>
        </w:rPr>
        <w:t>Analisa yang digunakan adalah analisa univariat yaitu dimaksudkan untuk mengetahui distribusi frekuensi atau besarnya proposi menurut variabel yang diteliti dan juga berguna untuk mengetahui gamba</w:t>
      </w:r>
      <w:r>
        <w:rPr>
          <w:rFonts w:ascii="Times New Roman" w:hAnsi="Times New Roman" w:cs="Times New Roman"/>
          <w:color w:val="000000"/>
          <w:sz w:val="24"/>
          <w:szCs w:val="24"/>
        </w:rPr>
        <w:t>ran dari variabel yang diteliti.</w:t>
      </w:r>
      <w:proofErr w:type="gramEnd"/>
      <w:r w:rsidRPr="008C7A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Adapun variabel yang akan diambil meliputi status sosial ekonomi, pengetahuan, kondisi fisik dan pemenuhan </w:t>
      </w:r>
      <w:r w:rsidR="00745CA8" w:rsidRPr="00745CA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personal hygiene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A72880" w:rsidRPr="00ED7788" w:rsidRDefault="00A72880" w:rsidP="00A72880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id-ID"/>
        </w:rPr>
      </w:pPr>
      <w:r w:rsidRPr="008C7A77">
        <w:rPr>
          <w:rFonts w:ascii="Times New Roman" w:hAnsi="Times New Roman" w:cs="Times New Roman"/>
          <w:sz w:val="24"/>
          <w:szCs w:val="24"/>
        </w:rPr>
        <w:t>Analisis Bivari</w:t>
      </w:r>
      <w:r w:rsidRPr="008C7A77">
        <w:rPr>
          <w:rFonts w:ascii="Times New Roman" w:hAnsi="Times New Roman" w:cs="Times New Roman"/>
          <w:sz w:val="24"/>
          <w:szCs w:val="24"/>
          <w:lang w:val="id-ID"/>
        </w:rPr>
        <w:t>at</w:t>
      </w:r>
    </w:p>
    <w:p w:rsidR="00A72880" w:rsidRDefault="00A72880" w:rsidP="00A72880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Analisa bivariat digunakan untuk melihat hubungan antara v</w:t>
      </w:r>
      <w:r w:rsidR="00745CA8">
        <w:rPr>
          <w:rFonts w:ascii="Times New Roman" w:hAnsi="Times New Roman" w:cs="Times New Roman"/>
          <w:sz w:val="24"/>
          <w:szCs w:val="24"/>
          <w:lang w:val="id-ID"/>
        </w:rPr>
        <w:t xml:space="preserve">ariabel independen dan dependen yaitu hubungan antara faktor 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status sosial ekonomi, pengetahuan, kondisi fisik dengan pemenuhan </w:t>
      </w:r>
      <w:r w:rsidR="00745CA8" w:rsidRPr="00745CA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personal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745CA8" w:rsidRPr="00745CA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hygiene</w:t>
      </w:r>
      <w:r w:rsidR="00745CA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Untuk mengetahui ada tidaknya hubungan antara variabel maka dalam penelitian ini digunakan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uji chi</w:t>
      </w:r>
      <w:r>
        <w:rPr>
          <w:rFonts w:ascii="Times New Roman" w:hAnsi="Times New Roman" w:cs="Times New Roman"/>
          <w:i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quare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r w:rsidR="00A64239">
        <w:rPr>
          <w:rFonts w:ascii="Times New Roman" w:hAnsi="Times New Roman" w:cs="Times New Roman"/>
          <w:sz w:val="24"/>
          <w:szCs w:val="24"/>
          <w:lang w:val="id-ID"/>
        </w:rPr>
        <w:t>Komputer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2DF3" w:rsidRPr="004F395C" w:rsidRDefault="00A72880" w:rsidP="004F395C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50DD">
        <w:rPr>
          <w:rFonts w:ascii="Times New Roman" w:hAnsi="Times New Roman" w:cs="Times New Roman"/>
          <w:sz w:val="24"/>
          <w:szCs w:val="24"/>
          <w:lang w:val="id-ID"/>
        </w:rPr>
        <w:t>Dengan menggunakan Cofident in</w:t>
      </w:r>
      <w:r>
        <w:rPr>
          <w:rFonts w:ascii="Times New Roman" w:hAnsi="Times New Roman" w:cs="Times New Roman"/>
          <w:sz w:val="24"/>
          <w:szCs w:val="24"/>
          <w:lang w:val="id-ID"/>
        </w:rPr>
        <w:t>teval (CI) 95 % dan Alpha (α)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05 sehingga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>
        <w:rPr>
          <w:rFonts w:ascii="Times New Roman" w:hAnsi="Times New Roman" w:cs="Times New Roman"/>
          <w:sz w:val="24"/>
          <w:szCs w:val="24"/>
          <w:lang w:val="id-ID"/>
        </w:rPr>
        <w:t>&lt; 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 xml:space="preserve">05 Ho ditolak. Artinya secara statistik terdapat hubungan yang signifikan antara kedua variabel dan bila 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>p</w:t>
      </w:r>
      <w:r w:rsidR="004F395C">
        <w:rPr>
          <w:rFonts w:ascii="Times New Roman" w:hAnsi="Times New Roman" w:cs="Times New Roman"/>
          <w:i/>
          <w:sz w:val="24"/>
          <w:szCs w:val="24"/>
          <w:lang w:val="id-ID"/>
        </w:rPr>
        <w:t>-</w:t>
      </w:r>
      <w:r w:rsidRPr="007D50DD">
        <w:rPr>
          <w:rFonts w:ascii="Times New Roman" w:hAnsi="Times New Roman" w:cs="Times New Roman"/>
          <w:i/>
          <w:sz w:val="24"/>
          <w:szCs w:val="24"/>
          <w:lang w:val="id-ID"/>
        </w:rPr>
        <w:t>value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395C">
        <w:rPr>
          <w:rFonts w:ascii="Times New Roman" w:hAnsi="Times New Roman" w:cs="Times New Roman"/>
          <w:sz w:val="24"/>
          <w:szCs w:val="24"/>
          <w:lang w:val="id-ID"/>
        </w:rPr>
        <w:t>05 maka Ho diterima</w:t>
      </w:r>
      <w:r w:rsidRPr="007D50DD">
        <w:rPr>
          <w:rFonts w:ascii="Times New Roman" w:hAnsi="Times New Roman" w:cs="Times New Roman"/>
          <w:sz w:val="24"/>
          <w:szCs w:val="24"/>
          <w:lang w:val="id-ID"/>
        </w:rPr>
        <w:t>, artinya secara statistik tidak ada hubungan yang signifikan antara kedua variabel (Notoatmodjo, 2010).</w:t>
      </w:r>
    </w:p>
    <w:sectPr w:rsidR="00BC2DF3" w:rsidRPr="004F395C" w:rsidSect="00E67E0A">
      <w:headerReference w:type="default" r:id="rId9"/>
      <w:pgSz w:w="12240" w:h="15840"/>
      <w:pgMar w:top="1701" w:right="2268" w:bottom="1701" w:left="2268" w:header="720" w:footer="720" w:gutter="0"/>
      <w:pgNumType w:start="2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1F" w:rsidRDefault="00EC621F" w:rsidP="00A211F2">
      <w:pPr>
        <w:spacing w:after="0" w:line="240" w:lineRule="auto"/>
      </w:pPr>
      <w:r>
        <w:separator/>
      </w:r>
    </w:p>
  </w:endnote>
  <w:endnote w:type="continuationSeparator" w:id="0">
    <w:p w:rsidR="00EC621F" w:rsidRDefault="00EC621F" w:rsidP="00A21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1F" w:rsidRDefault="00EC621F" w:rsidP="00A211F2">
      <w:pPr>
        <w:spacing w:after="0" w:line="240" w:lineRule="auto"/>
      </w:pPr>
      <w:r>
        <w:separator/>
      </w:r>
    </w:p>
  </w:footnote>
  <w:footnote w:type="continuationSeparator" w:id="0">
    <w:p w:rsidR="00EC621F" w:rsidRDefault="00EC621F" w:rsidP="00A21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353892"/>
      <w:docPartObj>
        <w:docPartGallery w:val="Page Numbers (Top of Page)"/>
        <w:docPartUnique/>
      </w:docPartObj>
    </w:sdtPr>
    <w:sdtEndPr/>
    <w:sdtContent>
      <w:p w:rsidR="00D5684D" w:rsidRDefault="00A211F2">
        <w:pPr>
          <w:pStyle w:val="Header"/>
          <w:jc w:val="right"/>
        </w:pPr>
        <w:r w:rsidRPr="00D568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D3365" w:rsidRPr="00D568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2D1D">
          <w:rPr>
            <w:rFonts w:ascii="Times New Roman" w:hAnsi="Times New Roman" w:cs="Times New Roman"/>
            <w:noProof/>
            <w:sz w:val="24"/>
            <w:szCs w:val="24"/>
          </w:rPr>
          <w:t>37</w:t>
        </w:r>
        <w:r w:rsidRPr="00D5684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5684D" w:rsidRDefault="00EC6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5C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A876BC"/>
    <w:multiLevelType w:val="hybridMultilevel"/>
    <w:tmpl w:val="8E2EFEA6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BBC0948"/>
    <w:multiLevelType w:val="hybridMultilevel"/>
    <w:tmpl w:val="B8EA9B66"/>
    <w:lvl w:ilvl="0" w:tplc="DFC2D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C111DE"/>
    <w:multiLevelType w:val="hybridMultilevel"/>
    <w:tmpl w:val="33664446"/>
    <w:lvl w:ilvl="0" w:tplc="D444E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4E3DA9"/>
    <w:multiLevelType w:val="hybridMultilevel"/>
    <w:tmpl w:val="B3D6BED4"/>
    <w:lvl w:ilvl="0" w:tplc="4F7EE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64EBC"/>
    <w:multiLevelType w:val="hybridMultilevel"/>
    <w:tmpl w:val="6FF47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963AE6"/>
    <w:multiLevelType w:val="hybridMultilevel"/>
    <w:tmpl w:val="1346CEA6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170F67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80"/>
    <w:rsid w:val="000F3767"/>
    <w:rsid w:val="0015477E"/>
    <w:rsid w:val="00157FCC"/>
    <w:rsid w:val="0016408F"/>
    <w:rsid w:val="001E3C48"/>
    <w:rsid w:val="00221001"/>
    <w:rsid w:val="002F32CA"/>
    <w:rsid w:val="00344889"/>
    <w:rsid w:val="0045144E"/>
    <w:rsid w:val="004F395C"/>
    <w:rsid w:val="005A76E3"/>
    <w:rsid w:val="006D3365"/>
    <w:rsid w:val="00711598"/>
    <w:rsid w:val="007147E6"/>
    <w:rsid w:val="00745CA8"/>
    <w:rsid w:val="00752D5B"/>
    <w:rsid w:val="007D17F3"/>
    <w:rsid w:val="008A669E"/>
    <w:rsid w:val="00917EBC"/>
    <w:rsid w:val="009B1AE6"/>
    <w:rsid w:val="00A041D9"/>
    <w:rsid w:val="00A211F2"/>
    <w:rsid w:val="00A22497"/>
    <w:rsid w:val="00A26CAB"/>
    <w:rsid w:val="00A4197B"/>
    <w:rsid w:val="00A47461"/>
    <w:rsid w:val="00A64239"/>
    <w:rsid w:val="00A72880"/>
    <w:rsid w:val="00AA5CE2"/>
    <w:rsid w:val="00B722E9"/>
    <w:rsid w:val="00B86D7A"/>
    <w:rsid w:val="00BC2DF3"/>
    <w:rsid w:val="00C740AC"/>
    <w:rsid w:val="00C82739"/>
    <w:rsid w:val="00CA0446"/>
    <w:rsid w:val="00CB37A5"/>
    <w:rsid w:val="00CE360F"/>
    <w:rsid w:val="00D123CA"/>
    <w:rsid w:val="00E05E50"/>
    <w:rsid w:val="00E409B3"/>
    <w:rsid w:val="00E67E0A"/>
    <w:rsid w:val="00E92D1D"/>
    <w:rsid w:val="00EC621F"/>
    <w:rsid w:val="00EF3B8B"/>
    <w:rsid w:val="00EF6B4F"/>
    <w:rsid w:val="00F3211A"/>
    <w:rsid w:val="00F70755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80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72880"/>
    <w:pPr>
      <w:ind w:left="720"/>
      <w:contextualSpacing/>
    </w:pPr>
  </w:style>
  <w:style w:type="table" w:styleId="TableGrid">
    <w:name w:val="Table Grid"/>
    <w:basedOn w:val="TableNormal"/>
    <w:uiPriority w:val="59"/>
    <w:rsid w:val="00A72880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A72880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2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880"/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B4F"/>
    <w:rPr>
      <w:rFonts w:ascii="Tahoma" w:eastAsiaTheme="minorEastAsi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6472-DF40-48B1-93A3-CBA3037D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22</cp:revision>
  <cp:lastPrinted>2018-08-16T07:32:00Z</cp:lastPrinted>
  <dcterms:created xsi:type="dcterms:W3CDTF">2017-11-21T22:12:00Z</dcterms:created>
  <dcterms:modified xsi:type="dcterms:W3CDTF">2018-08-16T08:03:00Z</dcterms:modified>
</cp:coreProperties>
</file>